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F2" w:rsidRDefault="00712FF2" w:rsidP="001A5ABD">
      <w:pPr>
        <w:spacing w:line="360" w:lineRule="auto"/>
        <w:rPr>
          <w:b/>
          <w:sz w:val="30"/>
          <w:szCs w:val="30"/>
        </w:rPr>
      </w:pPr>
    </w:p>
    <w:p w:rsidR="00712FF2" w:rsidRPr="00FD0AEA" w:rsidRDefault="00712FF2" w:rsidP="00FD0AEA">
      <w:pPr>
        <w:spacing w:line="360" w:lineRule="auto"/>
        <w:jc w:val="center"/>
        <w:rPr>
          <w:b/>
          <w:sz w:val="30"/>
          <w:szCs w:val="30"/>
        </w:rPr>
      </w:pPr>
      <w:r w:rsidRPr="00FD0AEA">
        <w:rPr>
          <w:b/>
          <w:sz w:val="30"/>
          <w:szCs w:val="30"/>
        </w:rPr>
        <w:t>VYSOKÁ ŠKOLA EVROPSKÝCH A REGIONÁLNÍCH</w:t>
      </w:r>
    </w:p>
    <w:p w:rsidR="00712FF2" w:rsidRPr="00FD0AEA" w:rsidRDefault="00712FF2" w:rsidP="00FD0AEA">
      <w:pPr>
        <w:spacing w:line="360" w:lineRule="auto"/>
        <w:jc w:val="center"/>
        <w:rPr>
          <w:b/>
          <w:sz w:val="30"/>
          <w:szCs w:val="30"/>
        </w:rPr>
      </w:pPr>
      <w:r w:rsidRPr="00FD0AEA">
        <w:rPr>
          <w:b/>
          <w:sz w:val="30"/>
          <w:szCs w:val="30"/>
        </w:rPr>
        <w:t>STUDIÍ, O. P. S., ČESKÉ BUDĚJOVICE</w:t>
      </w:r>
    </w:p>
    <w:p w:rsidR="00712FF2" w:rsidRPr="00FD0AEA" w:rsidRDefault="00712FF2" w:rsidP="00FD0AEA">
      <w:pPr>
        <w:jc w:val="center"/>
        <w:rPr>
          <w:b/>
          <w:sz w:val="32"/>
          <w:szCs w:val="32"/>
        </w:rPr>
      </w:pPr>
    </w:p>
    <w:p w:rsidR="00712FF2" w:rsidRPr="00FD0AEA" w:rsidRDefault="00712FF2" w:rsidP="00FD0AEA">
      <w:pPr>
        <w:rPr>
          <w:b/>
          <w:sz w:val="32"/>
          <w:szCs w:val="32"/>
        </w:rPr>
      </w:pPr>
    </w:p>
    <w:p w:rsidR="00712FF2" w:rsidRPr="00FD0AEA" w:rsidRDefault="00712FF2" w:rsidP="00FD0AEA">
      <w:pPr>
        <w:jc w:val="center"/>
        <w:rPr>
          <w:b/>
          <w:sz w:val="32"/>
          <w:szCs w:val="32"/>
        </w:rPr>
      </w:pPr>
    </w:p>
    <w:p w:rsidR="00712FF2" w:rsidRPr="00FD0AEA" w:rsidRDefault="00712FF2" w:rsidP="00FD0AEA">
      <w:pPr>
        <w:rPr>
          <w:b/>
          <w:sz w:val="32"/>
          <w:szCs w:val="32"/>
        </w:rPr>
      </w:pPr>
    </w:p>
    <w:p w:rsidR="00712FF2" w:rsidRDefault="00712FF2" w:rsidP="00FD0AEA">
      <w:pPr>
        <w:jc w:val="center"/>
        <w:rPr>
          <w:b/>
          <w:sz w:val="32"/>
          <w:szCs w:val="32"/>
        </w:rPr>
      </w:pPr>
    </w:p>
    <w:p w:rsidR="00712FF2" w:rsidRDefault="00712FF2" w:rsidP="001A5ABD">
      <w:pPr>
        <w:rPr>
          <w:b/>
          <w:sz w:val="32"/>
          <w:szCs w:val="32"/>
        </w:rPr>
      </w:pPr>
    </w:p>
    <w:p w:rsidR="00712FF2" w:rsidRPr="00FD0AEA" w:rsidRDefault="00712FF2" w:rsidP="00FD0AEA">
      <w:pPr>
        <w:jc w:val="center"/>
        <w:rPr>
          <w:b/>
          <w:sz w:val="32"/>
          <w:szCs w:val="32"/>
        </w:rPr>
      </w:pPr>
    </w:p>
    <w:p w:rsidR="00712FF2" w:rsidRPr="00FD0AEA" w:rsidRDefault="00712FF2" w:rsidP="00FD0AEA">
      <w:pPr>
        <w:jc w:val="center"/>
        <w:rPr>
          <w:b/>
          <w:sz w:val="32"/>
          <w:szCs w:val="32"/>
        </w:rPr>
      </w:pPr>
    </w:p>
    <w:p w:rsidR="00712FF2" w:rsidRPr="00FD0AEA" w:rsidRDefault="00712FF2" w:rsidP="00FD0AEA">
      <w:pPr>
        <w:jc w:val="center"/>
        <w:rPr>
          <w:b/>
          <w:sz w:val="34"/>
          <w:szCs w:val="34"/>
        </w:rPr>
      </w:pPr>
      <w:r w:rsidRPr="00FD0AEA">
        <w:rPr>
          <w:b/>
          <w:sz w:val="34"/>
          <w:szCs w:val="34"/>
        </w:rPr>
        <w:t>BAKALÁŘSKÁ PRÁCE</w:t>
      </w:r>
    </w:p>
    <w:p w:rsidR="00712FF2" w:rsidRPr="00FD0AEA" w:rsidRDefault="00712FF2" w:rsidP="00FD0AEA">
      <w:pPr>
        <w:rPr>
          <w:b/>
          <w:sz w:val="32"/>
          <w:szCs w:val="32"/>
        </w:rPr>
      </w:pPr>
    </w:p>
    <w:p w:rsidR="00712FF2" w:rsidRPr="00FD0AEA" w:rsidRDefault="00712FF2" w:rsidP="00FD0AEA">
      <w:pPr>
        <w:rPr>
          <w:b/>
          <w:sz w:val="32"/>
          <w:szCs w:val="32"/>
        </w:rPr>
      </w:pPr>
    </w:p>
    <w:p w:rsidR="00712FF2" w:rsidRPr="00FD0AEA" w:rsidRDefault="00712FF2" w:rsidP="00FD0AEA">
      <w:pPr>
        <w:rPr>
          <w:b/>
          <w:sz w:val="32"/>
          <w:szCs w:val="32"/>
        </w:rPr>
      </w:pPr>
    </w:p>
    <w:p w:rsidR="00712FF2" w:rsidRPr="00FD0AEA" w:rsidRDefault="00712FF2" w:rsidP="00FD0AEA">
      <w:pPr>
        <w:rPr>
          <w:b/>
          <w:sz w:val="32"/>
          <w:szCs w:val="32"/>
        </w:rPr>
      </w:pPr>
    </w:p>
    <w:p w:rsidR="00712FF2" w:rsidRPr="00FD0AEA" w:rsidRDefault="00712FF2" w:rsidP="00FD0AEA">
      <w:pPr>
        <w:rPr>
          <w:b/>
          <w:sz w:val="32"/>
          <w:szCs w:val="32"/>
        </w:rPr>
      </w:pPr>
    </w:p>
    <w:p w:rsidR="00712FF2" w:rsidRPr="00FD0AEA" w:rsidRDefault="00712FF2" w:rsidP="00FD0AEA">
      <w:pPr>
        <w:jc w:val="center"/>
        <w:rPr>
          <w:b/>
          <w:sz w:val="34"/>
          <w:szCs w:val="34"/>
        </w:rPr>
      </w:pPr>
      <w:proofErr w:type="spellStart"/>
      <w:r w:rsidRPr="00FD0AEA">
        <w:rPr>
          <w:b/>
          <w:sz w:val="34"/>
          <w:szCs w:val="34"/>
        </w:rPr>
        <w:t>Stalkin</w:t>
      </w:r>
      <w:r>
        <w:rPr>
          <w:b/>
          <w:sz w:val="34"/>
          <w:szCs w:val="34"/>
        </w:rPr>
        <w:t>g</w:t>
      </w:r>
      <w:proofErr w:type="spellEnd"/>
      <w:r w:rsidRPr="00FD0AEA">
        <w:rPr>
          <w:b/>
          <w:sz w:val="34"/>
          <w:szCs w:val="34"/>
        </w:rPr>
        <w:t xml:space="preserve"> – typická jednání pachatelů</w:t>
      </w:r>
    </w:p>
    <w:p w:rsidR="00712FF2" w:rsidRPr="00FD0AEA" w:rsidRDefault="00712FF2">
      <w:pPr>
        <w:spacing w:line="360" w:lineRule="auto"/>
        <w:ind w:right="17"/>
        <w:jc w:val="both"/>
        <w:rPr>
          <w:b/>
          <w:bCs/>
          <w:iCs/>
        </w:rPr>
      </w:pPr>
    </w:p>
    <w:p w:rsidR="00712FF2" w:rsidRPr="00FD0AEA" w:rsidRDefault="00712FF2">
      <w:pPr>
        <w:spacing w:line="360" w:lineRule="auto"/>
        <w:ind w:right="17"/>
        <w:jc w:val="both"/>
        <w:rPr>
          <w:b/>
          <w:bCs/>
          <w:iCs/>
        </w:rPr>
      </w:pPr>
    </w:p>
    <w:p w:rsidR="00712FF2" w:rsidRDefault="00712FF2">
      <w:pPr>
        <w:spacing w:line="360" w:lineRule="auto"/>
        <w:ind w:right="17"/>
        <w:jc w:val="both"/>
        <w:rPr>
          <w:b/>
          <w:bCs/>
          <w:iCs/>
        </w:rPr>
      </w:pPr>
    </w:p>
    <w:p w:rsidR="00712FF2" w:rsidRDefault="00712FF2">
      <w:pPr>
        <w:spacing w:line="360" w:lineRule="auto"/>
        <w:ind w:right="17"/>
        <w:jc w:val="both"/>
        <w:rPr>
          <w:b/>
          <w:bCs/>
          <w:iCs/>
        </w:rPr>
      </w:pPr>
    </w:p>
    <w:p w:rsidR="00712FF2" w:rsidRDefault="00712FF2">
      <w:pPr>
        <w:spacing w:line="360" w:lineRule="auto"/>
        <w:ind w:right="17"/>
        <w:jc w:val="both"/>
        <w:rPr>
          <w:b/>
          <w:bCs/>
          <w:iCs/>
        </w:rPr>
      </w:pPr>
    </w:p>
    <w:p w:rsidR="00712FF2" w:rsidRDefault="00712FF2">
      <w:pPr>
        <w:spacing w:line="360" w:lineRule="auto"/>
        <w:ind w:right="17"/>
        <w:jc w:val="both"/>
        <w:rPr>
          <w:b/>
          <w:bCs/>
          <w:iCs/>
        </w:rPr>
      </w:pPr>
    </w:p>
    <w:p w:rsidR="00712FF2" w:rsidRDefault="00712FF2">
      <w:pPr>
        <w:spacing w:line="360" w:lineRule="auto"/>
        <w:ind w:right="17"/>
        <w:jc w:val="both"/>
        <w:rPr>
          <w:b/>
          <w:bCs/>
          <w:iCs/>
        </w:rPr>
      </w:pPr>
    </w:p>
    <w:p w:rsidR="00712FF2" w:rsidRDefault="00712FF2">
      <w:pPr>
        <w:spacing w:line="360" w:lineRule="auto"/>
        <w:ind w:right="17"/>
        <w:jc w:val="both"/>
        <w:rPr>
          <w:b/>
          <w:bCs/>
          <w:iCs/>
        </w:rPr>
      </w:pPr>
    </w:p>
    <w:p w:rsidR="00712FF2" w:rsidRDefault="00712FF2">
      <w:pPr>
        <w:spacing w:line="360" w:lineRule="auto"/>
        <w:ind w:right="17"/>
        <w:jc w:val="both"/>
        <w:rPr>
          <w:b/>
          <w:bCs/>
          <w:iCs/>
        </w:rPr>
      </w:pPr>
    </w:p>
    <w:p w:rsidR="00712FF2" w:rsidRPr="00FD0AEA" w:rsidRDefault="00712FF2">
      <w:pPr>
        <w:spacing w:line="360" w:lineRule="auto"/>
        <w:ind w:right="17"/>
        <w:jc w:val="both"/>
        <w:rPr>
          <w:b/>
          <w:bCs/>
          <w:iCs/>
        </w:rPr>
      </w:pPr>
    </w:p>
    <w:p w:rsidR="00712FF2" w:rsidRPr="00FD0AEA" w:rsidRDefault="00712FF2" w:rsidP="00783B0C">
      <w:pPr>
        <w:spacing w:line="360" w:lineRule="auto"/>
        <w:ind w:right="17"/>
        <w:rPr>
          <w:b/>
          <w:bCs/>
          <w:iCs/>
        </w:rPr>
      </w:pPr>
      <w:r w:rsidRPr="00FD0AEA">
        <w:rPr>
          <w:b/>
          <w:bCs/>
          <w:iCs/>
        </w:rPr>
        <w:t xml:space="preserve">Autor </w:t>
      </w:r>
      <w:r>
        <w:rPr>
          <w:b/>
          <w:bCs/>
          <w:iCs/>
        </w:rPr>
        <w:t>p</w:t>
      </w:r>
      <w:r w:rsidRPr="00FD0AEA">
        <w:rPr>
          <w:b/>
          <w:bCs/>
          <w:iCs/>
        </w:rPr>
        <w:t>ráce</w:t>
      </w:r>
      <w:r>
        <w:rPr>
          <w:b/>
          <w:bCs/>
          <w:iCs/>
        </w:rPr>
        <w:t>:</w:t>
      </w:r>
      <w:r>
        <w:rPr>
          <w:b/>
          <w:bCs/>
          <w:iCs/>
        </w:rPr>
        <w:tab/>
      </w:r>
      <w:r>
        <w:rPr>
          <w:b/>
          <w:bCs/>
          <w:iCs/>
        </w:rPr>
        <w:tab/>
      </w:r>
      <w:r w:rsidRPr="00655A48">
        <w:rPr>
          <w:bCs/>
          <w:iCs/>
        </w:rPr>
        <w:t xml:space="preserve">Tomáš </w:t>
      </w:r>
      <w:proofErr w:type="spellStart"/>
      <w:r w:rsidRPr="00655A48">
        <w:rPr>
          <w:bCs/>
          <w:iCs/>
        </w:rPr>
        <w:t>Bečvařík</w:t>
      </w:r>
      <w:proofErr w:type="spellEnd"/>
      <w:r w:rsidRPr="00655A48">
        <w:rPr>
          <w:bCs/>
          <w:iCs/>
        </w:rPr>
        <w:t xml:space="preserve">, </w:t>
      </w:r>
      <w:proofErr w:type="spellStart"/>
      <w:r w:rsidRPr="00655A48">
        <w:rPr>
          <w:bCs/>
          <w:iCs/>
        </w:rPr>
        <w:t>DiS</w:t>
      </w:r>
      <w:proofErr w:type="spellEnd"/>
      <w:r w:rsidRPr="00655A48">
        <w:rPr>
          <w:bCs/>
          <w:iCs/>
        </w:rPr>
        <w:t>.</w:t>
      </w:r>
    </w:p>
    <w:p w:rsidR="00712FF2" w:rsidRPr="00FD0AEA" w:rsidRDefault="00712FF2" w:rsidP="00783B0C">
      <w:pPr>
        <w:spacing w:line="360" w:lineRule="auto"/>
        <w:ind w:right="17"/>
        <w:rPr>
          <w:b/>
          <w:bCs/>
          <w:iCs/>
        </w:rPr>
      </w:pPr>
      <w:r w:rsidRPr="00FD0AEA">
        <w:rPr>
          <w:b/>
          <w:bCs/>
          <w:iCs/>
        </w:rPr>
        <w:t>Studijní obor:</w:t>
      </w:r>
      <w:r>
        <w:rPr>
          <w:b/>
          <w:bCs/>
          <w:iCs/>
        </w:rPr>
        <w:tab/>
      </w:r>
      <w:r w:rsidRPr="00655A48">
        <w:rPr>
          <w:bCs/>
          <w:iCs/>
        </w:rPr>
        <w:t>Bezpečnostně právní činnost ve veřejné správě</w:t>
      </w:r>
    </w:p>
    <w:p w:rsidR="00712FF2" w:rsidRPr="00FD0AEA" w:rsidRDefault="00712FF2" w:rsidP="00783B0C">
      <w:pPr>
        <w:spacing w:line="360" w:lineRule="auto"/>
        <w:ind w:right="17"/>
        <w:rPr>
          <w:b/>
          <w:bCs/>
          <w:iCs/>
        </w:rPr>
      </w:pPr>
      <w:r w:rsidRPr="00FD0AEA">
        <w:rPr>
          <w:b/>
          <w:bCs/>
          <w:iCs/>
        </w:rPr>
        <w:t>Forma studia:</w:t>
      </w:r>
      <w:r>
        <w:rPr>
          <w:b/>
          <w:bCs/>
          <w:iCs/>
        </w:rPr>
        <w:tab/>
      </w:r>
      <w:r w:rsidRPr="00655A48">
        <w:rPr>
          <w:bCs/>
          <w:iCs/>
        </w:rPr>
        <w:t>Kombinovaná</w:t>
      </w:r>
    </w:p>
    <w:p w:rsidR="00712FF2" w:rsidRPr="00655A48" w:rsidRDefault="00712FF2" w:rsidP="00783B0C">
      <w:pPr>
        <w:spacing w:line="360" w:lineRule="auto"/>
        <w:ind w:right="17"/>
        <w:rPr>
          <w:bCs/>
          <w:iCs/>
        </w:rPr>
      </w:pPr>
      <w:r w:rsidRPr="00FD0AEA">
        <w:rPr>
          <w:b/>
          <w:bCs/>
          <w:iCs/>
        </w:rPr>
        <w:t>Vedoucí práce</w:t>
      </w:r>
      <w:r>
        <w:rPr>
          <w:b/>
          <w:bCs/>
          <w:iCs/>
        </w:rPr>
        <w:t>:</w:t>
      </w:r>
      <w:r>
        <w:rPr>
          <w:b/>
          <w:bCs/>
          <w:iCs/>
        </w:rPr>
        <w:tab/>
      </w:r>
      <w:r w:rsidRPr="00655A48">
        <w:rPr>
          <w:bCs/>
          <w:iCs/>
        </w:rPr>
        <w:t>JUDr. Roman Svatoš, Ph.D.</w:t>
      </w:r>
    </w:p>
    <w:p w:rsidR="00712FF2" w:rsidRPr="00FD0AEA" w:rsidRDefault="00712FF2">
      <w:pPr>
        <w:spacing w:line="360" w:lineRule="auto"/>
        <w:ind w:right="17"/>
        <w:jc w:val="both"/>
        <w:rPr>
          <w:b/>
          <w:bCs/>
          <w:iCs/>
        </w:rPr>
      </w:pPr>
    </w:p>
    <w:p w:rsidR="00712FF2" w:rsidRDefault="00712FF2" w:rsidP="00FD0AEA">
      <w:pPr>
        <w:spacing w:line="360" w:lineRule="auto"/>
        <w:ind w:right="17"/>
        <w:jc w:val="center"/>
        <w:rPr>
          <w:b/>
          <w:bCs/>
          <w:iCs/>
        </w:rPr>
      </w:pPr>
      <w:r w:rsidRPr="00FD0AEA">
        <w:rPr>
          <w:b/>
          <w:bCs/>
          <w:iCs/>
        </w:rPr>
        <w:t>2013</w:t>
      </w:r>
    </w:p>
    <w:p w:rsidR="007A1EA5" w:rsidRDefault="007A1EA5" w:rsidP="00655A48">
      <w:pPr>
        <w:spacing w:line="360" w:lineRule="auto"/>
        <w:ind w:right="17"/>
        <w:jc w:val="both"/>
        <w:rPr>
          <w:bCs/>
          <w:iCs/>
        </w:rPr>
        <w:sectPr w:rsidR="007A1EA5" w:rsidSect="00F0737D">
          <w:pgSz w:w="11906" w:h="16838" w:code="9"/>
          <w:pgMar w:top="1418" w:right="1134" w:bottom="851" w:left="2268" w:header="624" w:footer="709" w:gutter="0"/>
          <w:pgNumType w:start="1"/>
          <w:cols w:space="708"/>
          <w:docGrid w:linePitch="360"/>
        </w:sect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Default="00712FF2" w:rsidP="00FD3124">
      <w:pPr>
        <w:suppressAutoHyphens w:val="0"/>
        <w:autoSpaceDE w:val="0"/>
        <w:spacing w:before="160" w:after="160" w:line="360" w:lineRule="auto"/>
        <w:ind w:firstLine="709"/>
        <w:jc w:val="both"/>
        <w:rPr>
          <w:bCs/>
        </w:rPr>
      </w:pPr>
    </w:p>
    <w:p w:rsidR="00712FF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autoSpaceDN w:val="0"/>
        <w:adjustRightInd w:val="0"/>
        <w:spacing w:before="160" w:after="160" w:line="360" w:lineRule="auto"/>
        <w:ind w:firstLine="709"/>
        <w:jc w:val="both"/>
        <w:rPr>
          <w:lang w:eastAsia="cs-CZ"/>
        </w:rPr>
      </w:pPr>
      <w:r w:rsidRPr="005C7F92">
        <w:rPr>
          <w:lang w:eastAsia="cs-CZ"/>
        </w:rPr>
        <w:t>Prohlašuji, že jsem bakalá</w:t>
      </w:r>
      <w:r>
        <w:rPr>
          <w:lang w:eastAsia="cs-CZ"/>
        </w:rPr>
        <w:t>ř</w:t>
      </w:r>
      <w:r w:rsidRPr="005C7F92">
        <w:rPr>
          <w:lang w:eastAsia="cs-CZ"/>
        </w:rPr>
        <w:t>skou práci vypracoval samostatn</w:t>
      </w:r>
      <w:r>
        <w:rPr>
          <w:lang w:eastAsia="cs-CZ"/>
        </w:rPr>
        <w:t>ě</w:t>
      </w:r>
      <w:r w:rsidRPr="005C7F92">
        <w:rPr>
          <w:lang w:eastAsia="cs-CZ"/>
        </w:rPr>
        <w:t>, na základ</w:t>
      </w:r>
      <w:r>
        <w:rPr>
          <w:lang w:eastAsia="cs-CZ"/>
        </w:rPr>
        <w:t>ě</w:t>
      </w:r>
      <w:r w:rsidRPr="005C7F92">
        <w:rPr>
          <w:lang w:eastAsia="cs-CZ"/>
        </w:rPr>
        <w:t xml:space="preserve"> </w:t>
      </w:r>
      <w:r>
        <w:rPr>
          <w:lang w:eastAsia="cs-CZ"/>
        </w:rPr>
        <w:t xml:space="preserve">vlastních </w:t>
      </w:r>
      <w:r w:rsidRPr="005C7F92">
        <w:rPr>
          <w:lang w:eastAsia="cs-CZ"/>
        </w:rPr>
        <w:t>zjišt</w:t>
      </w:r>
      <w:r>
        <w:rPr>
          <w:lang w:eastAsia="cs-CZ"/>
        </w:rPr>
        <w:t>ě</w:t>
      </w:r>
      <w:r w:rsidRPr="005C7F92">
        <w:rPr>
          <w:lang w:eastAsia="cs-CZ"/>
        </w:rPr>
        <w:t>ní a s použitím odborné literatury a materiál</w:t>
      </w:r>
      <w:r>
        <w:rPr>
          <w:lang w:eastAsia="cs-CZ"/>
        </w:rPr>
        <w:t>ů</w:t>
      </w:r>
      <w:r w:rsidRPr="005C7F92">
        <w:rPr>
          <w:lang w:eastAsia="cs-CZ"/>
        </w:rPr>
        <w:t xml:space="preserve"> uvedených v této práci.</w:t>
      </w:r>
    </w:p>
    <w:p w:rsidR="00712FF2" w:rsidRPr="005C7F92" w:rsidRDefault="00712FF2" w:rsidP="00FD3124">
      <w:pPr>
        <w:suppressAutoHyphens w:val="0"/>
        <w:autoSpaceDE w:val="0"/>
        <w:autoSpaceDN w:val="0"/>
        <w:adjustRightInd w:val="0"/>
        <w:spacing w:before="160" w:after="160" w:line="360" w:lineRule="auto"/>
        <w:ind w:firstLine="709"/>
        <w:jc w:val="both"/>
        <w:rPr>
          <w:bCs/>
        </w:rPr>
      </w:pPr>
      <w:r w:rsidRPr="005C7F92">
        <w:rPr>
          <w:lang w:eastAsia="cs-CZ"/>
        </w:rPr>
        <w:t>Souhlasím, aby práce byla uložena v knihovn</w:t>
      </w:r>
      <w:r>
        <w:rPr>
          <w:lang w:eastAsia="cs-CZ"/>
        </w:rPr>
        <w:t>ě</w:t>
      </w:r>
      <w:r w:rsidRPr="005C7F92">
        <w:rPr>
          <w:lang w:eastAsia="cs-CZ"/>
        </w:rPr>
        <w:t xml:space="preserve"> Vysoké školy </w:t>
      </w:r>
      <w:proofErr w:type="gramStart"/>
      <w:r w:rsidRPr="005C7F92">
        <w:rPr>
          <w:lang w:eastAsia="cs-CZ"/>
        </w:rPr>
        <w:t>evropských</w:t>
      </w:r>
      <w:r>
        <w:rPr>
          <w:lang w:eastAsia="cs-CZ"/>
        </w:rPr>
        <w:t xml:space="preserve">            </w:t>
      </w:r>
      <w:r w:rsidRPr="005C7F92">
        <w:rPr>
          <w:lang w:eastAsia="cs-CZ"/>
        </w:rPr>
        <w:t>a regionálních</w:t>
      </w:r>
      <w:proofErr w:type="gramEnd"/>
      <w:r w:rsidRPr="005C7F92">
        <w:rPr>
          <w:lang w:eastAsia="cs-CZ"/>
        </w:rPr>
        <w:t xml:space="preserve"> studií v </w:t>
      </w:r>
      <w:r>
        <w:rPr>
          <w:lang w:eastAsia="cs-CZ"/>
        </w:rPr>
        <w:t>Č</w:t>
      </w:r>
      <w:r w:rsidRPr="005C7F92">
        <w:rPr>
          <w:lang w:eastAsia="cs-CZ"/>
        </w:rPr>
        <w:t>eských Bud</w:t>
      </w:r>
      <w:r>
        <w:rPr>
          <w:lang w:eastAsia="cs-CZ"/>
        </w:rPr>
        <w:t>ě</w:t>
      </w:r>
      <w:r w:rsidRPr="005C7F92">
        <w:rPr>
          <w:lang w:eastAsia="cs-CZ"/>
        </w:rPr>
        <w:t>jovicích a zp</w:t>
      </w:r>
      <w:r>
        <w:rPr>
          <w:lang w:eastAsia="cs-CZ"/>
        </w:rPr>
        <w:t>ř</w:t>
      </w:r>
      <w:r w:rsidRPr="005C7F92">
        <w:rPr>
          <w:lang w:eastAsia="cs-CZ"/>
        </w:rPr>
        <w:t>ístupn</w:t>
      </w:r>
      <w:r>
        <w:rPr>
          <w:lang w:eastAsia="cs-CZ"/>
        </w:rPr>
        <w:t>ě</w:t>
      </w:r>
      <w:r w:rsidRPr="005C7F92">
        <w:rPr>
          <w:lang w:eastAsia="cs-CZ"/>
        </w:rPr>
        <w:t xml:space="preserve">na v souladu s § 47b zákona </w:t>
      </w:r>
      <w:r>
        <w:rPr>
          <w:lang w:eastAsia="cs-CZ"/>
        </w:rPr>
        <w:t xml:space="preserve">č. </w:t>
      </w:r>
      <w:r w:rsidRPr="005C7F92">
        <w:rPr>
          <w:lang w:eastAsia="cs-CZ"/>
        </w:rPr>
        <w:t>111/1998 Sb. v platném zn</w:t>
      </w:r>
      <w:r>
        <w:rPr>
          <w:lang w:eastAsia="cs-CZ"/>
        </w:rPr>
        <w:t>ě</w:t>
      </w:r>
      <w:r w:rsidRPr="005C7F92">
        <w:rPr>
          <w:lang w:eastAsia="cs-CZ"/>
        </w:rPr>
        <w:t>ní.</w:t>
      </w:r>
    </w:p>
    <w:p w:rsidR="00712FF2" w:rsidRPr="005C7F92" w:rsidRDefault="00712FF2" w:rsidP="00FD3124">
      <w:pPr>
        <w:suppressAutoHyphens w:val="0"/>
        <w:autoSpaceDE w:val="0"/>
        <w:spacing w:before="160" w:after="160" w:line="360" w:lineRule="auto"/>
        <w:ind w:firstLine="709"/>
        <w:jc w:val="both"/>
        <w:rPr>
          <w:bCs/>
        </w:rPr>
      </w:pPr>
    </w:p>
    <w:p w:rsidR="00712FF2" w:rsidRPr="005C7F92" w:rsidRDefault="00712FF2" w:rsidP="00FD3124">
      <w:pPr>
        <w:suppressAutoHyphens w:val="0"/>
        <w:autoSpaceDE w:val="0"/>
        <w:spacing w:before="160" w:after="160" w:line="360" w:lineRule="auto"/>
        <w:jc w:val="both"/>
        <w:rPr>
          <w:bCs/>
        </w:rPr>
      </w:pPr>
      <w:r>
        <w:rPr>
          <w:bCs/>
        </w:rPr>
        <w:t xml:space="preserve">                                                                               ………………………………………..</w:t>
      </w: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FD3124">
      <w:pPr>
        <w:spacing w:before="160" w:after="160" w:line="360" w:lineRule="auto"/>
        <w:ind w:firstLine="709"/>
        <w:jc w:val="both"/>
        <w:rPr>
          <w:color w:val="FF0000"/>
        </w:rPr>
      </w:pPr>
    </w:p>
    <w:p w:rsidR="00712FF2" w:rsidRDefault="00712FF2" w:rsidP="0014638C">
      <w:pPr>
        <w:spacing w:before="160" w:after="160" w:line="360" w:lineRule="auto"/>
        <w:jc w:val="both"/>
        <w:rPr>
          <w:color w:val="FF0000"/>
        </w:rPr>
      </w:pPr>
    </w:p>
    <w:p w:rsidR="00712FF2" w:rsidRDefault="00712FF2" w:rsidP="002568FD">
      <w:pPr>
        <w:suppressAutoHyphens w:val="0"/>
        <w:autoSpaceDE w:val="0"/>
        <w:spacing w:line="360" w:lineRule="auto"/>
        <w:ind w:firstLine="708"/>
        <w:jc w:val="both"/>
        <w:rPr>
          <w:color w:val="000000"/>
        </w:rPr>
      </w:pPr>
      <w:r w:rsidRPr="001D5E01">
        <w:rPr>
          <w:color w:val="000000"/>
        </w:rPr>
        <w:t>Děkuji vedoucí</w:t>
      </w:r>
      <w:r>
        <w:rPr>
          <w:color w:val="000000"/>
        </w:rPr>
        <w:t>mu</w:t>
      </w:r>
      <w:r w:rsidRPr="001D5E01">
        <w:rPr>
          <w:color w:val="000000"/>
        </w:rPr>
        <w:t xml:space="preserve"> </w:t>
      </w:r>
      <w:r>
        <w:rPr>
          <w:color w:val="000000"/>
        </w:rPr>
        <w:t>bakalářské práce</w:t>
      </w:r>
      <w:r w:rsidRPr="001D5E01">
        <w:rPr>
          <w:color w:val="000000"/>
        </w:rPr>
        <w:t xml:space="preserve"> </w:t>
      </w:r>
      <w:r w:rsidRPr="00655A48">
        <w:rPr>
          <w:bCs/>
          <w:iCs/>
        </w:rPr>
        <w:t>JUDr. Roman</w:t>
      </w:r>
      <w:r>
        <w:rPr>
          <w:bCs/>
          <w:iCs/>
        </w:rPr>
        <w:t>u</w:t>
      </w:r>
      <w:r w:rsidRPr="00655A48">
        <w:rPr>
          <w:bCs/>
          <w:iCs/>
        </w:rPr>
        <w:t xml:space="preserve"> Svatoš</w:t>
      </w:r>
      <w:r>
        <w:rPr>
          <w:bCs/>
          <w:iCs/>
        </w:rPr>
        <w:t>ovi</w:t>
      </w:r>
      <w:r w:rsidRPr="00655A48">
        <w:rPr>
          <w:bCs/>
          <w:iCs/>
        </w:rPr>
        <w:t>, Ph.D.</w:t>
      </w:r>
      <w:r>
        <w:rPr>
          <w:bCs/>
          <w:iCs/>
        </w:rPr>
        <w:t xml:space="preserve"> </w:t>
      </w:r>
      <w:r w:rsidRPr="001D5E01">
        <w:rPr>
          <w:color w:val="000000"/>
        </w:rPr>
        <w:t xml:space="preserve">za </w:t>
      </w:r>
      <w:r>
        <w:rPr>
          <w:color w:val="000000"/>
        </w:rPr>
        <w:t>cenné</w:t>
      </w:r>
      <w:r w:rsidRPr="001D5E01">
        <w:rPr>
          <w:color w:val="000000"/>
        </w:rPr>
        <w:t xml:space="preserve"> rady, </w:t>
      </w:r>
      <w:r>
        <w:rPr>
          <w:color w:val="000000"/>
        </w:rPr>
        <w:t xml:space="preserve">připomínky a metodické vedení práce. </w:t>
      </w:r>
    </w:p>
    <w:p w:rsidR="007A1EA5" w:rsidRDefault="007A1EA5" w:rsidP="001B5E47">
      <w:pPr>
        <w:suppressAutoHyphens w:val="0"/>
        <w:autoSpaceDE w:val="0"/>
        <w:spacing w:line="360" w:lineRule="auto"/>
        <w:jc w:val="both"/>
        <w:rPr>
          <w:b/>
          <w:color w:val="000000"/>
          <w:sz w:val="32"/>
          <w:szCs w:val="32"/>
        </w:rPr>
        <w:sectPr w:rsidR="007A1EA5" w:rsidSect="00F0737D">
          <w:pgSz w:w="11906" w:h="16838" w:code="9"/>
          <w:pgMar w:top="1418" w:right="1134" w:bottom="851" w:left="2268" w:header="624" w:footer="709" w:gutter="0"/>
          <w:pgNumType w:start="1"/>
          <w:cols w:space="708"/>
          <w:docGrid w:linePitch="360"/>
        </w:sectPr>
      </w:pPr>
    </w:p>
    <w:p w:rsidR="00712FF2" w:rsidRPr="001B5E47" w:rsidRDefault="00712FF2" w:rsidP="001B5E47">
      <w:pPr>
        <w:suppressAutoHyphens w:val="0"/>
        <w:autoSpaceDE w:val="0"/>
        <w:spacing w:line="360" w:lineRule="auto"/>
        <w:jc w:val="both"/>
        <w:rPr>
          <w:b/>
          <w:color w:val="000000"/>
          <w:sz w:val="32"/>
          <w:szCs w:val="32"/>
        </w:rPr>
      </w:pPr>
      <w:r w:rsidRPr="001B5E47">
        <w:rPr>
          <w:b/>
          <w:color w:val="000000"/>
          <w:sz w:val="32"/>
          <w:szCs w:val="32"/>
        </w:rPr>
        <w:lastRenderedPageBreak/>
        <w:t>ABSTRAKT</w:t>
      </w:r>
    </w:p>
    <w:p w:rsidR="00712FF2" w:rsidRDefault="00712FF2" w:rsidP="001B5E47">
      <w:pPr>
        <w:suppressAutoHyphens w:val="0"/>
        <w:autoSpaceDE w:val="0"/>
        <w:spacing w:line="360" w:lineRule="auto"/>
        <w:jc w:val="both"/>
        <w:rPr>
          <w:color w:val="000000"/>
        </w:rPr>
      </w:pPr>
    </w:p>
    <w:p w:rsidR="00712FF2" w:rsidRDefault="00712FF2" w:rsidP="00DE47CD">
      <w:pPr>
        <w:suppressAutoHyphens w:val="0"/>
        <w:autoSpaceDE w:val="0"/>
        <w:spacing w:before="160" w:after="160" w:line="360" w:lineRule="auto"/>
        <w:ind w:firstLine="709"/>
        <w:jc w:val="both"/>
        <w:rPr>
          <w:bCs/>
          <w:iCs/>
        </w:rPr>
      </w:pPr>
      <w:r>
        <w:rPr>
          <w:color w:val="000000"/>
        </w:rPr>
        <w:t xml:space="preserve">BEČVAŘÍK, T. </w:t>
      </w:r>
      <w:proofErr w:type="spellStart"/>
      <w:r>
        <w:rPr>
          <w:color w:val="000000"/>
        </w:rPr>
        <w:t>Stal</w:t>
      </w:r>
      <w:r w:rsidR="004B6C38">
        <w:rPr>
          <w:color w:val="000000"/>
        </w:rPr>
        <w:t>kig</w:t>
      </w:r>
      <w:proofErr w:type="spellEnd"/>
      <w:r w:rsidR="004B6C38">
        <w:rPr>
          <w:color w:val="000000"/>
        </w:rPr>
        <w:t xml:space="preserve"> – typická jednání pachatelů</w:t>
      </w:r>
      <w:r>
        <w:rPr>
          <w:color w:val="000000"/>
        </w:rPr>
        <w:t>: bakalářská práce. České Bud</w:t>
      </w:r>
      <w:r w:rsidR="004B6C38">
        <w:rPr>
          <w:color w:val="000000"/>
        </w:rPr>
        <w:t>ějovice</w:t>
      </w:r>
      <w:r>
        <w:rPr>
          <w:color w:val="000000"/>
        </w:rPr>
        <w:t>: Vysoká škola evropských a regionálních studií, o. p. s., 2013,</w:t>
      </w:r>
      <w:r w:rsidRPr="001B5E47">
        <w:rPr>
          <w:b/>
          <w:color w:val="FF0000"/>
          <w:sz w:val="32"/>
          <w:szCs w:val="32"/>
        </w:rPr>
        <w:t xml:space="preserve"> </w:t>
      </w:r>
      <w:r w:rsidR="004E794F">
        <w:t>62</w:t>
      </w:r>
      <w:r w:rsidR="004B6C38">
        <w:rPr>
          <w:color w:val="000000"/>
        </w:rPr>
        <w:t xml:space="preserve"> s. Vedoucí bakalářské práce</w:t>
      </w:r>
      <w:r>
        <w:rPr>
          <w:color w:val="000000"/>
        </w:rPr>
        <w:t xml:space="preserve">: </w:t>
      </w:r>
      <w:r w:rsidRPr="00655A48">
        <w:rPr>
          <w:bCs/>
          <w:iCs/>
        </w:rPr>
        <w:t>JUDr. Roman Svatoš, Ph.D.</w:t>
      </w:r>
    </w:p>
    <w:p w:rsidR="00712FF2" w:rsidRDefault="00712FF2" w:rsidP="00DE47CD">
      <w:pPr>
        <w:suppressAutoHyphens w:val="0"/>
        <w:autoSpaceDE w:val="0"/>
        <w:spacing w:before="160" w:after="160" w:line="360" w:lineRule="auto"/>
        <w:ind w:firstLine="709"/>
        <w:jc w:val="both"/>
        <w:rPr>
          <w:bCs/>
          <w:iCs/>
        </w:rPr>
      </w:pPr>
    </w:p>
    <w:p w:rsidR="00712FF2" w:rsidRPr="001B5E47" w:rsidRDefault="00712FF2" w:rsidP="00DE47CD">
      <w:pPr>
        <w:suppressAutoHyphens w:val="0"/>
        <w:autoSpaceDE w:val="0"/>
        <w:spacing w:before="160" w:after="160" w:line="360" w:lineRule="auto"/>
        <w:ind w:firstLine="709"/>
        <w:jc w:val="both"/>
        <w:rPr>
          <w:bCs/>
          <w:iCs/>
        </w:rPr>
      </w:pPr>
      <w:r w:rsidRPr="001B5E47">
        <w:rPr>
          <w:b/>
          <w:bCs/>
          <w:iCs/>
        </w:rPr>
        <w:t xml:space="preserve">Klíčová slova: </w:t>
      </w:r>
      <w:r w:rsidRPr="00DE47CD">
        <w:rPr>
          <w:bCs/>
          <w:iCs/>
        </w:rPr>
        <w:t xml:space="preserve">anti – </w:t>
      </w:r>
      <w:proofErr w:type="spellStart"/>
      <w:r w:rsidRPr="00DE47CD">
        <w:rPr>
          <w:bCs/>
          <w:iCs/>
        </w:rPr>
        <w:t>stalkingov</w:t>
      </w:r>
      <w:r>
        <w:rPr>
          <w:bCs/>
          <w:iCs/>
        </w:rPr>
        <w:t>é</w:t>
      </w:r>
      <w:proofErr w:type="spellEnd"/>
      <w:r w:rsidRPr="00DE47CD">
        <w:rPr>
          <w:bCs/>
          <w:iCs/>
        </w:rPr>
        <w:t xml:space="preserve"> opatření</w:t>
      </w:r>
      <w:r>
        <w:rPr>
          <w:bCs/>
          <w:iCs/>
        </w:rPr>
        <w:t xml:space="preserve">, dlouhodobost, oběť, opakovanost, pronásledování, </w:t>
      </w:r>
      <w:proofErr w:type="spellStart"/>
      <w:r>
        <w:rPr>
          <w:bCs/>
          <w:iCs/>
        </w:rPr>
        <w:t>stalker</w:t>
      </w:r>
      <w:proofErr w:type="spellEnd"/>
      <w:r>
        <w:rPr>
          <w:bCs/>
          <w:iCs/>
        </w:rPr>
        <w:t xml:space="preserve">, </w:t>
      </w:r>
      <w:proofErr w:type="spellStart"/>
      <w:r>
        <w:rPr>
          <w:bCs/>
          <w:iCs/>
        </w:rPr>
        <w:t>stalking</w:t>
      </w:r>
      <w:proofErr w:type="spellEnd"/>
      <w:r>
        <w:rPr>
          <w:bCs/>
          <w:iCs/>
        </w:rPr>
        <w:t>.</w:t>
      </w:r>
    </w:p>
    <w:p w:rsidR="00712FF2" w:rsidRDefault="00712FF2" w:rsidP="001B5E47">
      <w:pPr>
        <w:suppressAutoHyphens w:val="0"/>
        <w:autoSpaceDE w:val="0"/>
        <w:spacing w:line="360" w:lineRule="auto"/>
        <w:jc w:val="both"/>
        <w:rPr>
          <w:b/>
          <w:bCs/>
          <w:iCs/>
        </w:rPr>
      </w:pPr>
    </w:p>
    <w:p w:rsidR="00712FF2" w:rsidRDefault="00712FF2" w:rsidP="00DC0FF3">
      <w:pPr>
        <w:spacing w:before="160" w:after="160" w:line="360" w:lineRule="auto"/>
        <w:ind w:firstLine="709"/>
        <w:jc w:val="both"/>
      </w:pPr>
      <w:r w:rsidRPr="001B5E47">
        <w:rPr>
          <w:bCs/>
          <w:iCs/>
        </w:rPr>
        <w:t>Práce</w:t>
      </w:r>
      <w:r>
        <w:rPr>
          <w:bCs/>
          <w:iCs/>
        </w:rPr>
        <w:t xml:space="preserve"> pojednává </w:t>
      </w:r>
      <w:r w:rsidRPr="001D5E01">
        <w:rPr>
          <w:color w:val="000000"/>
        </w:rPr>
        <w:t xml:space="preserve">o </w:t>
      </w:r>
      <w:proofErr w:type="spellStart"/>
      <w:r w:rsidRPr="001D5E01">
        <w:rPr>
          <w:color w:val="000000"/>
        </w:rPr>
        <w:t>stalkingu</w:t>
      </w:r>
      <w:proofErr w:type="spellEnd"/>
      <w:r w:rsidRPr="001D5E01">
        <w:rPr>
          <w:color w:val="000000"/>
        </w:rPr>
        <w:t xml:space="preserve"> – nebezpečném pronásledování</w:t>
      </w:r>
      <w:r>
        <w:rPr>
          <w:color w:val="000000"/>
        </w:rPr>
        <w:t>, novém tr</w:t>
      </w:r>
      <w:r w:rsidR="00D367D4">
        <w:rPr>
          <w:color w:val="000000"/>
        </w:rPr>
        <w:t>estném</w:t>
      </w:r>
      <w:r>
        <w:rPr>
          <w:color w:val="000000"/>
        </w:rPr>
        <w:t xml:space="preserve"> činu popsaném v </w:t>
      </w:r>
      <w:r>
        <w:t>zákoně</w:t>
      </w:r>
      <w:r w:rsidRPr="00136BF2">
        <w:t xml:space="preserve"> č. 40/2009 Sb.</w:t>
      </w:r>
      <w:r>
        <w:t xml:space="preserve"> -</w:t>
      </w:r>
      <w:r w:rsidRPr="00136BF2">
        <w:t xml:space="preserve"> trestní</w:t>
      </w:r>
      <w:r>
        <w:t xml:space="preserve">m zákoníku, který nabyl účinnosti </w:t>
      </w:r>
      <w:proofErr w:type="gramStart"/>
      <w:r>
        <w:t xml:space="preserve">dne         </w:t>
      </w:r>
      <w:r w:rsidRPr="00136BF2">
        <w:t>1. ledna</w:t>
      </w:r>
      <w:proofErr w:type="gramEnd"/>
      <w:r w:rsidRPr="00136BF2">
        <w:t xml:space="preserve"> 2010</w:t>
      </w:r>
      <w:r>
        <w:t xml:space="preserve">. Vysvětluje základní pojmy této problematiky, </w:t>
      </w:r>
      <w:r w:rsidRPr="001D5E01">
        <w:rPr>
          <w:color w:val="000000"/>
        </w:rPr>
        <w:t>rozebírá ne</w:t>
      </w:r>
      <w:r>
        <w:rPr>
          <w:color w:val="000000"/>
        </w:rPr>
        <w:t>j</w:t>
      </w:r>
      <w:r w:rsidRPr="001D5E01">
        <w:rPr>
          <w:color w:val="000000"/>
        </w:rPr>
        <w:t xml:space="preserve">častější projevy pronásledování, typologii pachatele, </w:t>
      </w:r>
      <w:r>
        <w:rPr>
          <w:color w:val="000000"/>
        </w:rPr>
        <w:t xml:space="preserve">pojednává o </w:t>
      </w:r>
      <w:r w:rsidRPr="001D5E01">
        <w:rPr>
          <w:color w:val="000000"/>
        </w:rPr>
        <w:t>obět</w:t>
      </w:r>
      <w:r>
        <w:rPr>
          <w:color w:val="000000"/>
        </w:rPr>
        <w:t>i. Z</w:t>
      </w:r>
      <w:r>
        <w:t xml:space="preserve">abývá se právní úpravou </w:t>
      </w:r>
      <w:proofErr w:type="spellStart"/>
      <w:r>
        <w:t>stalkingu</w:t>
      </w:r>
      <w:proofErr w:type="spellEnd"/>
      <w:r>
        <w:t xml:space="preserve"> v České republice a v některých dalších zemích</w:t>
      </w:r>
      <w:r w:rsidRPr="00136BF2">
        <w:t xml:space="preserve"> </w:t>
      </w:r>
      <w:r w:rsidRPr="001D5E01">
        <w:rPr>
          <w:color w:val="000000"/>
        </w:rPr>
        <w:t xml:space="preserve">zejména </w:t>
      </w:r>
      <w:r>
        <w:rPr>
          <w:color w:val="000000"/>
        </w:rPr>
        <w:t xml:space="preserve">v </w:t>
      </w:r>
      <w:r w:rsidRPr="001D5E01">
        <w:rPr>
          <w:color w:val="000000"/>
        </w:rPr>
        <w:t>USA, Německu</w:t>
      </w:r>
      <w:r>
        <w:rPr>
          <w:color w:val="000000"/>
        </w:rPr>
        <w:t xml:space="preserve"> </w:t>
      </w:r>
      <w:r w:rsidRPr="001D5E01">
        <w:rPr>
          <w:color w:val="000000"/>
        </w:rPr>
        <w:t>a Rakousku</w:t>
      </w:r>
      <w:r>
        <w:rPr>
          <w:color w:val="000000"/>
        </w:rPr>
        <w:t>,</w:t>
      </w:r>
      <w:r>
        <w:t xml:space="preserve"> anti – </w:t>
      </w:r>
      <w:proofErr w:type="spellStart"/>
      <w:r>
        <w:t>stalkingovými</w:t>
      </w:r>
      <w:proofErr w:type="spellEnd"/>
      <w:r>
        <w:t xml:space="preserve"> opatřeními a policejní praxí v těchto zemích. Statisticky hodnotí případy, u kterých došlo k naplnění </w:t>
      </w:r>
      <w:r w:rsidR="00621F28">
        <w:t xml:space="preserve">znaků </w:t>
      </w:r>
      <w:r>
        <w:t>skutkové podstaty tr</w:t>
      </w:r>
      <w:r w:rsidR="00D367D4">
        <w:t>estného</w:t>
      </w:r>
      <w:r>
        <w:t xml:space="preserve"> činu nebezpečné pronásledování podle § 354 tr</w:t>
      </w:r>
      <w:r w:rsidR="00D367D4">
        <w:t>estního</w:t>
      </w:r>
      <w:r>
        <w:t xml:space="preserve"> </w:t>
      </w:r>
      <w:proofErr w:type="gramStart"/>
      <w:r>
        <w:t xml:space="preserve">zákoníku </w:t>
      </w:r>
      <w:r w:rsidR="00621F28">
        <w:t xml:space="preserve">       </w:t>
      </w:r>
      <w:r>
        <w:t>a které</w:t>
      </w:r>
      <w:proofErr w:type="gramEnd"/>
      <w:r>
        <w:t xml:space="preserve"> byly </w:t>
      </w:r>
      <w:r w:rsidRPr="00136BF2">
        <w:t xml:space="preserve">řešené na území Městského ředitelství policie Plzeň </w:t>
      </w:r>
      <w:r>
        <w:t>v letech 2010 a</w:t>
      </w:r>
      <w:r w:rsidRPr="00136BF2">
        <w:t xml:space="preserve"> 2011</w:t>
      </w:r>
      <w:r>
        <w:t xml:space="preserve">, některé z těchto případů popisuje a sleduje je až po vynesení pravomocného rozsudku soudu. Na závěr vymezuje typická jednání pachatelů </w:t>
      </w:r>
      <w:proofErr w:type="spellStart"/>
      <w:r>
        <w:t>stalkingu</w:t>
      </w:r>
      <w:proofErr w:type="spellEnd"/>
      <w:r>
        <w:t>.</w:t>
      </w:r>
    </w:p>
    <w:p w:rsidR="007A1EA5" w:rsidRDefault="007A1EA5" w:rsidP="00DC0FF3">
      <w:pPr>
        <w:spacing w:before="160" w:after="160" w:line="360" w:lineRule="auto"/>
        <w:ind w:firstLine="709"/>
        <w:jc w:val="both"/>
        <w:sectPr w:rsidR="007A1EA5" w:rsidSect="00F0737D">
          <w:pgSz w:w="11906" w:h="16838" w:code="9"/>
          <w:pgMar w:top="1418" w:right="1134" w:bottom="851" w:left="2268" w:header="624" w:footer="709" w:gutter="0"/>
          <w:pgNumType w:start="1"/>
          <w:cols w:space="708"/>
          <w:docGrid w:linePitch="360"/>
        </w:sectPr>
      </w:pPr>
    </w:p>
    <w:p w:rsidR="00712FF2" w:rsidRPr="001B5E47" w:rsidRDefault="00712FF2" w:rsidP="00C263D7">
      <w:pPr>
        <w:suppressAutoHyphens w:val="0"/>
        <w:autoSpaceDE w:val="0"/>
        <w:spacing w:line="360" w:lineRule="auto"/>
        <w:jc w:val="both"/>
        <w:rPr>
          <w:b/>
          <w:color w:val="000000"/>
          <w:sz w:val="32"/>
          <w:szCs w:val="32"/>
        </w:rPr>
      </w:pPr>
      <w:r w:rsidRPr="001B5E47">
        <w:rPr>
          <w:b/>
          <w:color w:val="000000"/>
          <w:sz w:val="32"/>
          <w:szCs w:val="32"/>
        </w:rPr>
        <w:lastRenderedPageBreak/>
        <w:t>A</w:t>
      </w:r>
      <w:r>
        <w:rPr>
          <w:b/>
          <w:color w:val="000000"/>
          <w:sz w:val="32"/>
          <w:szCs w:val="32"/>
        </w:rPr>
        <w:t>BSTRAC</w:t>
      </w:r>
      <w:r w:rsidRPr="001B5E47">
        <w:rPr>
          <w:b/>
          <w:color w:val="000000"/>
          <w:sz w:val="32"/>
          <w:szCs w:val="32"/>
        </w:rPr>
        <w:t>T</w:t>
      </w:r>
    </w:p>
    <w:p w:rsidR="00712FF2" w:rsidRDefault="00712FF2" w:rsidP="00C263D7">
      <w:pPr>
        <w:suppressAutoHyphens w:val="0"/>
        <w:autoSpaceDE w:val="0"/>
        <w:spacing w:line="360" w:lineRule="auto"/>
        <w:jc w:val="both"/>
        <w:rPr>
          <w:color w:val="000000"/>
        </w:rPr>
      </w:pPr>
    </w:p>
    <w:p w:rsidR="00712FF2" w:rsidRDefault="00712FF2" w:rsidP="00C263D7">
      <w:pPr>
        <w:suppressAutoHyphens w:val="0"/>
        <w:autoSpaceDE w:val="0"/>
        <w:spacing w:before="160" w:after="160" w:line="360" w:lineRule="auto"/>
        <w:ind w:firstLine="709"/>
        <w:jc w:val="both"/>
        <w:rPr>
          <w:bCs/>
          <w:iCs/>
        </w:rPr>
      </w:pPr>
      <w:r>
        <w:rPr>
          <w:color w:val="000000"/>
        </w:rPr>
        <w:t xml:space="preserve">BEČVAŘÍK, T. </w:t>
      </w:r>
      <w:proofErr w:type="spellStart"/>
      <w:r>
        <w:rPr>
          <w:color w:val="000000"/>
        </w:rPr>
        <w:t>Stalkig</w:t>
      </w:r>
      <w:proofErr w:type="spellEnd"/>
      <w:r>
        <w:rPr>
          <w:color w:val="000000"/>
        </w:rPr>
        <w:t xml:space="preserve"> – </w:t>
      </w:r>
      <w:proofErr w:type="spellStart"/>
      <w:r w:rsidR="004B6C38">
        <w:t>typical</w:t>
      </w:r>
      <w:proofErr w:type="spellEnd"/>
      <w:r w:rsidR="004B6C38">
        <w:t xml:space="preserve"> </w:t>
      </w:r>
      <w:proofErr w:type="spellStart"/>
      <w:r w:rsidR="004B6C38">
        <w:t>behaviour</w:t>
      </w:r>
      <w:proofErr w:type="spellEnd"/>
      <w:r w:rsidR="004B6C38">
        <w:t xml:space="preserve"> </w:t>
      </w:r>
      <w:proofErr w:type="spellStart"/>
      <w:r w:rsidR="004B6C38">
        <w:t>of</w:t>
      </w:r>
      <w:proofErr w:type="spellEnd"/>
      <w:r w:rsidR="004B6C38">
        <w:t xml:space="preserve"> </w:t>
      </w:r>
      <w:proofErr w:type="spellStart"/>
      <w:r w:rsidR="004B6C38">
        <w:t>offenders</w:t>
      </w:r>
      <w:proofErr w:type="spellEnd"/>
      <w:r>
        <w:rPr>
          <w:color w:val="000000"/>
        </w:rPr>
        <w:t xml:space="preserve">: </w:t>
      </w:r>
      <w:proofErr w:type="spellStart"/>
      <w:r>
        <w:rPr>
          <w:color w:val="000000"/>
        </w:rPr>
        <w:t>ba</w:t>
      </w:r>
      <w:r w:rsidR="004B6C38">
        <w:rPr>
          <w:color w:val="000000"/>
        </w:rPr>
        <w:t>chelor</w:t>
      </w:r>
      <w:proofErr w:type="spellEnd"/>
      <w:r w:rsidR="004B6C38">
        <w:rPr>
          <w:color w:val="000000"/>
        </w:rPr>
        <w:t xml:space="preserve"> thesis. České Budějovice</w:t>
      </w:r>
      <w:r>
        <w:rPr>
          <w:color w:val="000000"/>
        </w:rPr>
        <w:t xml:space="preserve">: </w:t>
      </w:r>
      <w:proofErr w:type="spellStart"/>
      <w:r>
        <w:rPr>
          <w:lang w:eastAsia="cs-CZ"/>
        </w:rPr>
        <w:t>The</w:t>
      </w:r>
      <w:proofErr w:type="spellEnd"/>
      <w:r>
        <w:rPr>
          <w:lang w:eastAsia="cs-CZ"/>
        </w:rPr>
        <w:t xml:space="preserve"> </w:t>
      </w:r>
      <w:proofErr w:type="spellStart"/>
      <w:r>
        <w:rPr>
          <w:lang w:eastAsia="cs-CZ"/>
        </w:rPr>
        <w:t>College</w:t>
      </w:r>
      <w:proofErr w:type="spellEnd"/>
      <w:r>
        <w:rPr>
          <w:lang w:eastAsia="cs-CZ"/>
        </w:rPr>
        <w:t xml:space="preserve"> </w:t>
      </w:r>
      <w:proofErr w:type="spellStart"/>
      <w:r>
        <w:rPr>
          <w:lang w:eastAsia="cs-CZ"/>
        </w:rPr>
        <w:t>of</w:t>
      </w:r>
      <w:proofErr w:type="spellEnd"/>
      <w:r>
        <w:rPr>
          <w:lang w:eastAsia="cs-CZ"/>
        </w:rPr>
        <w:t xml:space="preserve"> </w:t>
      </w:r>
      <w:proofErr w:type="spellStart"/>
      <w:r>
        <w:rPr>
          <w:lang w:eastAsia="cs-CZ"/>
        </w:rPr>
        <w:t>European</w:t>
      </w:r>
      <w:proofErr w:type="spellEnd"/>
      <w:r>
        <w:rPr>
          <w:lang w:eastAsia="cs-CZ"/>
        </w:rPr>
        <w:t xml:space="preserve"> and </w:t>
      </w:r>
      <w:proofErr w:type="spellStart"/>
      <w:r>
        <w:rPr>
          <w:lang w:eastAsia="cs-CZ"/>
        </w:rPr>
        <w:t>Regional</w:t>
      </w:r>
      <w:proofErr w:type="spellEnd"/>
      <w:r>
        <w:rPr>
          <w:lang w:eastAsia="cs-CZ"/>
        </w:rPr>
        <w:t xml:space="preserve"> </w:t>
      </w:r>
      <w:proofErr w:type="spellStart"/>
      <w:r>
        <w:rPr>
          <w:lang w:eastAsia="cs-CZ"/>
        </w:rPr>
        <w:t>Studies</w:t>
      </w:r>
      <w:proofErr w:type="spellEnd"/>
      <w:r>
        <w:rPr>
          <w:color w:val="000000"/>
        </w:rPr>
        <w:t xml:space="preserve">, </w:t>
      </w:r>
      <w:r w:rsidR="004E794F">
        <w:t>62</w:t>
      </w:r>
      <w:r>
        <w:rPr>
          <w:color w:val="000000"/>
        </w:rPr>
        <w:t xml:space="preserve"> s. </w:t>
      </w:r>
      <w:proofErr w:type="spellStart"/>
      <w:r>
        <w:rPr>
          <w:lang w:eastAsia="cs-CZ"/>
        </w:rPr>
        <w:t>Supervisor</w:t>
      </w:r>
      <w:proofErr w:type="spellEnd"/>
      <w:r>
        <w:rPr>
          <w:color w:val="000000"/>
        </w:rPr>
        <w:t xml:space="preserve">: </w:t>
      </w:r>
      <w:r w:rsidRPr="00655A48">
        <w:rPr>
          <w:bCs/>
          <w:iCs/>
        </w:rPr>
        <w:t>JUDr. Roman Svatoš, Ph.D.</w:t>
      </w:r>
    </w:p>
    <w:p w:rsidR="00712FF2" w:rsidRDefault="00712FF2" w:rsidP="00C263D7">
      <w:pPr>
        <w:suppressAutoHyphens w:val="0"/>
        <w:autoSpaceDE w:val="0"/>
        <w:spacing w:before="160" w:after="160" w:line="360" w:lineRule="auto"/>
        <w:ind w:firstLine="709"/>
        <w:jc w:val="both"/>
        <w:rPr>
          <w:bCs/>
          <w:iCs/>
        </w:rPr>
      </w:pPr>
    </w:p>
    <w:p w:rsidR="00712FF2" w:rsidRPr="000F7828" w:rsidRDefault="00712FF2" w:rsidP="00C263D7">
      <w:pPr>
        <w:suppressAutoHyphens w:val="0"/>
        <w:autoSpaceDE w:val="0"/>
        <w:spacing w:before="160" w:after="160" w:line="360" w:lineRule="auto"/>
        <w:ind w:firstLine="709"/>
        <w:jc w:val="both"/>
        <w:rPr>
          <w:bCs/>
          <w:iCs/>
        </w:rPr>
      </w:pPr>
      <w:proofErr w:type="spellStart"/>
      <w:r>
        <w:rPr>
          <w:b/>
          <w:bCs/>
          <w:iCs/>
        </w:rPr>
        <w:t>Key</w:t>
      </w:r>
      <w:proofErr w:type="spellEnd"/>
      <w:r>
        <w:rPr>
          <w:b/>
          <w:bCs/>
          <w:iCs/>
        </w:rPr>
        <w:t xml:space="preserve"> </w:t>
      </w:r>
      <w:proofErr w:type="spellStart"/>
      <w:r>
        <w:rPr>
          <w:b/>
          <w:bCs/>
          <w:iCs/>
        </w:rPr>
        <w:t>words</w:t>
      </w:r>
      <w:proofErr w:type="spellEnd"/>
      <w:r w:rsidRPr="001B5E47">
        <w:rPr>
          <w:b/>
          <w:bCs/>
          <w:iCs/>
        </w:rPr>
        <w:t>:</w:t>
      </w:r>
      <w:r>
        <w:rPr>
          <w:b/>
          <w:bCs/>
          <w:iCs/>
        </w:rPr>
        <w:t xml:space="preserve"> </w:t>
      </w:r>
      <w:r>
        <w:rPr>
          <w:bCs/>
          <w:iCs/>
        </w:rPr>
        <w:t>anti-</w:t>
      </w:r>
      <w:proofErr w:type="spellStart"/>
      <w:r>
        <w:rPr>
          <w:bCs/>
          <w:iCs/>
        </w:rPr>
        <w:t>stalking</w:t>
      </w:r>
      <w:proofErr w:type="spellEnd"/>
      <w:r w:rsidRPr="00DE47CD">
        <w:rPr>
          <w:bCs/>
          <w:iCs/>
        </w:rPr>
        <w:t xml:space="preserve"> </w:t>
      </w:r>
      <w:proofErr w:type="spellStart"/>
      <w:r>
        <w:rPr>
          <w:bCs/>
          <w:iCs/>
        </w:rPr>
        <w:t>provisions</w:t>
      </w:r>
      <w:proofErr w:type="spellEnd"/>
      <w:r>
        <w:rPr>
          <w:bCs/>
          <w:iCs/>
        </w:rPr>
        <w:t xml:space="preserve">, long-term period, </w:t>
      </w:r>
      <w:proofErr w:type="spellStart"/>
      <w:r>
        <w:rPr>
          <w:bCs/>
          <w:iCs/>
        </w:rPr>
        <w:t>victim</w:t>
      </w:r>
      <w:proofErr w:type="spellEnd"/>
      <w:r>
        <w:rPr>
          <w:bCs/>
          <w:iCs/>
        </w:rPr>
        <w:t xml:space="preserve">, </w:t>
      </w:r>
      <w:proofErr w:type="spellStart"/>
      <w:r>
        <w:rPr>
          <w:bCs/>
          <w:iCs/>
        </w:rPr>
        <w:t>repetitiveness</w:t>
      </w:r>
      <w:proofErr w:type="spellEnd"/>
      <w:r>
        <w:rPr>
          <w:bCs/>
          <w:iCs/>
        </w:rPr>
        <w:t xml:space="preserve">, </w:t>
      </w:r>
      <w:proofErr w:type="spellStart"/>
      <w:r>
        <w:rPr>
          <w:bCs/>
          <w:iCs/>
        </w:rPr>
        <w:t>persecution</w:t>
      </w:r>
      <w:proofErr w:type="spellEnd"/>
      <w:r>
        <w:rPr>
          <w:bCs/>
          <w:iCs/>
        </w:rPr>
        <w:t xml:space="preserve">, </w:t>
      </w:r>
      <w:proofErr w:type="spellStart"/>
      <w:r>
        <w:rPr>
          <w:bCs/>
          <w:iCs/>
        </w:rPr>
        <w:t>stalker</w:t>
      </w:r>
      <w:proofErr w:type="spellEnd"/>
      <w:r>
        <w:rPr>
          <w:bCs/>
          <w:iCs/>
        </w:rPr>
        <w:t xml:space="preserve">, </w:t>
      </w:r>
      <w:proofErr w:type="spellStart"/>
      <w:r>
        <w:rPr>
          <w:bCs/>
          <w:iCs/>
        </w:rPr>
        <w:t>stalking</w:t>
      </w:r>
      <w:proofErr w:type="spellEnd"/>
    </w:p>
    <w:p w:rsidR="00712FF2" w:rsidRPr="000F7828" w:rsidRDefault="00712FF2" w:rsidP="00C263D7">
      <w:pPr>
        <w:suppressAutoHyphens w:val="0"/>
        <w:autoSpaceDE w:val="0"/>
        <w:spacing w:line="360" w:lineRule="auto"/>
        <w:jc w:val="both"/>
        <w:rPr>
          <w:bCs/>
          <w:iCs/>
        </w:rPr>
      </w:pPr>
    </w:p>
    <w:p w:rsidR="00712FF2" w:rsidRDefault="00712FF2" w:rsidP="00732D10">
      <w:pPr>
        <w:spacing w:before="160" w:after="160" w:line="360" w:lineRule="auto"/>
        <w:ind w:firstLine="709"/>
        <w:jc w:val="both"/>
      </w:pPr>
      <w:proofErr w:type="spellStart"/>
      <w:r>
        <w:rPr>
          <w:bCs/>
          <w:iCs/>
        </w:rPr>
        <w:t>This</w:t>
      </w:r>
      <w:proofErr w:type="spellEnd"/>
      <w:r>
        <w:rPr>
          <w:bCs/>
          <w:iCs/>
        </w:rPr>
        <w:t xml:space="preserve"> </w:t>
      </w:r>
      <w:proofErr w:type="spellStart"/>
      <w:r>
        <w:rPr>
          <w:bCs/>
          <w:iCs/>
        </w:rPr>
        <w:t>bachelor</w:t>
      </w:r>
      <w:proofErr w:type="spellEnd"/>
      <w:r>
        <w:rPr>
          <w:bCs/>
          <w:iCs/>
        </w:rPr>
        <w:t xml:space="preserve"> thesis </w:t>
      </w:r>
      <w:proofErr w:type="spellStart"/>
      <w:r>
        <w:rPr>
          <w:bCs/>
          <w:iCs/>
        </w:rPr>
        <w:t>deals</w:t>
      </w:r>
      <w:proofErr w:type="spellEnd"/>
      <w:r>
        <w:rPr>
          <w:bCs/>
          <w:iCs/>
        </w:rPr>
        <w:t xml:space="preserve"> </w:t>
      </w:r>
      <w:proofErr w:type="spellStart"/>
      <w:r>
        <w:rPr>
          <w:bCs/>
          <w:iCs/>
        </w:rPr>
        <w:t>with</w:t>
      </w:r>
      <w:proofErr w:type="spellEnd"/>
      <w:r>
        <w:rPr>
          <w:color w:val="000000"/>
        </w:rPr>
        <w:t xml:space="preserve"> </w:t>
      </w:r>
      <w:proofErr w:type="spellStart"/>
      <w:r>
        <w:rPr>
          <w:color w:val="000000"/>
        </w:rPr>
        <w:t>stalking</w:t>
      </w:r>
      <w:proofErr w:type="spellEnd"/>
      <w:r w:rsidRPr="001D5E01">
        <w:rPr>
          <w:color w:val="000000"/>
        </w:rPr>
        <w:t xml:space="preserve"> – </w:t>
      </w:r>
      <w:proofErr w:type="spellStart"/>
      <w:r>
        <w:rPr>
          <w:color w:val="000000"/>
        </w:rPr>
        <w:t>serious</w:t>
      </w:r>
      <w:proofErr w:type="spellEnd"/>
      <w:r w:rsidRPr="001D5E01">
        <w:rPr>
          <w:color w:val="000000"/>
        </w:rPr>
        <w:t xml:space="preserve"> </w:t>
      </w:r>
      <w:proofErr w:type="spellStart"/>
      <w:r>
        <w:rPr>
          <w:color w:val="000000"/>
        </w:rPr>
        <w:t>persecution</w:t>
      </w:r>
      <w:proofErr w:type="spellEnd"/>
      <w:r>
        <w:rPr>
          <w:color w:val="000000"/>
        </w:rPr>
        <w:t xml:space="preserve">. A </w:t>
      </w:r>
      <w:proofErr w:type="spellStart"/>
      <w:r>
        <w:rPr>
          <w:color w:val="000000"/>
        </w:rPr>
        <w:t>delict</w:t>
      </w:r>
      <w:proofErr w:type="spellEnd"/>
      <w:r>
        <w:rPr>
          <w:color w:val="000000"/>
        </w:rPr>
        <w:t xml:space="preserve">, </w:t>
      </w:r>
      <w:proofErr w:type="spellStart"/>
      <w:r>
        <w:rPr>
          <w:color w:val="000000"/>
        </w:rPr>
        <w:t>vhich</w:t>
      </w:r>
      <w:proofErr w:type="spellEnd"/>
      <w:r>
        <w:rPr>
          <w:color w:val="000000"/>
        </w:rPr>
        <w:t xml:space="preserve"> </w:t>
      </w:r>
      <w:proofErr w:type="spellStart"/>
      <w:r>
        <w:rPr>
          <w:color w:val="000000"/>
        </w:rPr>
        <w:t>was</w:t>
      </w:r>
      <w:proofErr w:type="spellEnd"/>
      <w:r>
        <w:rPr>
          <w:color w:val="000000"/>
        </w:rPr>
        <w:t xml:space="preserve"> </w:t>
      </w:r>
      <w:proofErr w:type="spellStart"/>
      <w:r>
        <w:rPr>
          <w:color w:val="000000"/>
        </w:rPr>
        <w:t>introduced</w:t>
      </w:r>
      <w:proofErr w:type="spellEnd"/>
      <w:r>
        <w:rPr>
          <w:color w:val="000000"/>
        </w:rPr>
        <w:t xml:space="preserve"> in</w:t>
      </w:r>
      <w:r>
        <w:t xml:space="preserve"> </w:t>
      </w:r>
      <w:proofErr w:type="spellStart"/>
      <w:r>
        <w:t>the</w:t>
      </w:r>
      <w:proofErr w:type="spellEnd"/>
      <w:r>
        <w:t xml:space="preserve"> </w:t>
      </w:r>
      <w:proofErr w:type="spellStart"/>
      <w:r>
        <w:t>Act</w:t>
      </w:r>
      <w:proofErr w:type="spellEnd"/>
      <w:r>
        <w:t xml:space="preserve"> No.</w:t>
      </w:r>
      <w:r w:rsidRPr="00136BF2">
        <w:t xml:space="preserve"> 40/2009 </w:t>
      </w:r>
      <w:proofErr w:type="spellStart"/>
      <w:r>
        <w:t>Col</w:t>
      </w:r>
      <w:proofErr w:type="spellEnd"/>
      <w:r w:rsidRPr="00136BF2">
        <w:t>.</w:t>
      </w:r>
      <w:r>
        <w:t xml:space="preserve"> –</w:t>
      </w:r>
      <w:r w:rsidRPr="00136BF2">
        <w:t xml:space="preserve"> </w:t>
      </w:r>
      <w:proofErr w:type="spellStart"/>
      <w:r>
        <w:t>Criminal</w:t>
      </w:r>
      <w:proofErr w:type="spellEnd"/>
      <w:r>
        <w:t xml:space="preserve"> </w:t>
      </w:r>
      <w:proofErr w:type="spellStart"/>
      <w:r>
        <w:t>Code</w:t>
      </w:r>
      <w:proofErr w:type="spellEnd"/>
      <w:r>
        <w:t xml:space="preserve">, </w:t>
      </w:r>
      <w:proofErr w:type="spellStart"/>
      <w:r>
        <w:t>that</w:t>
      </w:r>
      <w:proofErr w:type="spellEnd"/>
      <w:r>
        <w:t xml:space="preserve"> </w:t>
      </w:r>
      <w:proofErr w:type="spellStart"/>
      <w:r>
        <w:t>came</w:t>
      </w:r>
      <w:proofErr w:type="spellEnd"/>
      <w:r>
        <w:t xml:space="preserve"> </w:t>
      </w:r>
      <w:proofErr w:type="spellStart"/>
      <w:r>
        <w:t>into</w:t>
      </w:r>
      <w:proofErr w:type="spellEnd"/>
      <w:r>
        <w:t xml:space="preserve"> </w:t>
      </w:r>
      <w:proofErr w:type="spellStart"/>
      <w:r>
        <w:t>force</w:t>
      </w:r>
      <w:proofErr w:type="spellEnd"/>
      <w:r>
        <w:t xml:space="preserve"> on </w:t>
      </w:r>
      <w:proofErr w:type="spellStart"/>
      <w:r>
        <w:t>January</w:t>
      </w:r>
      <w:proofErr w:type="spellEnd"/>
      <w:r>
        <w:t xml:space="preserve"> 1,</w:t>
      </w:r>
      <w:r w:rsidRPr="00136BF2">
        <w:t xml:space="preserve"> 2010</w:t>
      </w:r>
      <w:r>
        <w:t xml:space="preserve">. </w:t>
      </w:r>
      <w:proofErr w:type="spellStart"/>
      <w:r>
        <w:t>This</w:t>
      </w:r>
      <w:proofErr w:type="spellEnd"/>
      <w:r>
        <w:t xml:space="preserve"> thesis </w:t>
      </w:r>
      <w:proofErr w:type="spellStart"/>
      <w:r>
        <w:t>interperets</w:t>
      </w:r>
      <w:proofErr w:type="spellEnd"/>
      <w:r>
        <w:t xml:space="preserve"> basic </w:t>
      </w:r>
      <w:proofErr w:type="spellStart"/>
      <w:r>
        <w:t>definition</w:t>
      </w:r>
      <w:proofErr w:type="spellEnd"/>
      <w:r>
        <w:t xml:space="preserve"> </w:t>
      </w:r>
      <w:proofErr w:type="spellStart"/>
      <w:r>
        <w:t>of</w:t>
      </w:r>
      <w:proofErr w:type="spellEnd"/>
      <w:r>
        <w:t xml:space="preserve"> </w:t>
      </w:r>
      <w:proofErr w:type="spellStart"/>
      <w:r>
        <w:t>this</w:t>
      </w:r>
      <w:proofErr w:type="spellEnd"/>
      <w:r>
        <w:t xml:space="preserve"> </w:t>
      </w:r>
      <w:proofErr w:type="spellStart"/>
      <w:r>
        <w:t>matter</w:t>
      </w:r>
      <w:proofErr w:type="spellEnd"/>
      <w:r>
        <w:t xml:space="preserve">, </w:t>
      </w:r>
      <w:proofErr w:type="spellStart"/>
      <w:r>
        <w:t>it</w:t>
      </w:r>
      <w:proofErr w:type="spellEnd"/>
      <w:r>
        <w:t xml:space="preserve"> </w:t>
      </w:r>
      <w:proofErr w:type="spellStart"/>
      <w:r>
        <w:t>analyses</w:t>
      </w:r>
      <w:proofErr w:type="spellEnd"/>
      <w:r>
        <w:t xml:space="preserve"> </w:t>
      </w:r>
      <w:proofErr w:type="spellStart"/>
      <w:r>
        <w:t>the</w:t>
      </w:r>
      <w:proofErr w:type="spellEnd"/>
      <w:r>
        <w:t xml:space="preserve"> most </w:t>
      </w:r>
      <w:proofErr w:type="spellStart"/>
      <w:r>
        <w:t>frequent</w:t>
      </w:r>
      <w:proofErr w:type="spellEnd"/>
      <w:r>
        <w:t xml:space="preserve"> </w:t>
      </w:r>
      <w:proofErr w:type="spellStart"/>
      <w:r>
        <w:t>symptoms</w:t>
      </w:r>
      <w:proofErr w:type="spellEnd"/>
      <w:r>
        <w:t xml:space="preserve"> </w:t>
      </w:r>
      <w:proofErr w:type="spellStart"/>
      <w:r>
        <w:t>of</w:t>
      </w:r>
      <w:proofErr w:type="spellEnd"/>
      <w:r>
        <w:t xml:space="preserve"> </w:t>
      </w:r>
      <w:proofErr w:type="spellStart"/>
      <w:r>
        <w:t>stalking</w:t>
      </w:r>
      <w:proofErr w:type="spellEnd"/>
      <w:r w:rsidRPr="001D5E01">
        <w:rPr>
          <w:color w:val="000000"/>
        </w:rPr>
        <w:t xml:space="preserve">, </w:t>
      </w:r>
      <w:r>
        <w:rPr>
          <w:color w:val="000000"/>
        </w:rPr>
        <w:t xml:space="preserve">typology </w:t>
      </w:r>
      <w:proofErr w:type="spellStart"/>
      <w:r>
        <w:rPr>
          <w:color w:val="000000"/>
        </w:rPr>
        <w:t>of</w:t>
      </w:r>
      <w:proofErr w:type="spellEnd"/>
      <w:r>
        <w:rPr>
          <w:color w:val="000000"/>
        </w:rPr>
        <w:t xml:space="preserve"> </w:t>
      </w:r>
      <w:proofErr w:type="spellStart"/>
      <w:r>
        <w:rPr>
          <w:color w:val="000000"/>
        </w:rPr>
        <w:t>offenders</w:t>
      </w:r>
      <w:proofErr w:type="spellEnd"/>
      <w:r>
        <w:rPr>
          <w:color w:val="000000"/>
        </w:rPr>
        <w:t xml:space="preserve"> and </w:t>
      </w:r>
      <w:proofErr w:type="spellStart"/>
      <w:r>
        <w:rPr>
          <w:color w:val="000000"/>
        </w:rPr>
        <w:t>it</w:t>
      </w:r>
      <w:proofErr w:type="spellEnd"/>
      <w:r w:rsidRPr="001D5E01">
        <w:rPr>
          <w:color w:val="000000"/>
        </w:rPr>
        <w:t xml:space="preserve"> </w:t>
      </w:r>
      <w:proofErr w:type="spellStart"/>
      <w:r>
        <w:rPr>
          <w:color w:val="000000"/>
        </w:rPr>
        <w:t>also</w:t>
      </w:r>
      <w:proofErr w:type="spellEnd"/>
      <w:r>
        <w:rPr>
          <w:color w:val="000000"/>
        </w:rPr>
        <w:t xml:space="preserve"> </w:t>
      </w:r>
      <w:proofErr w:type="spellStart"/>
      <w:r>
        <w:rPr>
          <w:color w:val="000000"/>
        </w:rPr>
        <w:t>focuses</w:t>
      </w:r>
      <w:proofErr w:type="spellEnd"/>
      <w:r>
        <w:rPr>
          <w:color w:val="000000"/>
        </w:rPr>
        <w:t xml:space="preserve"> on </w:t>
      </w:r>
      <w:proofErr w:type="spellStart"/>
      <w:r>
        <w:rPr>
          <w:color w:val="000000"/>
        </w:rPr>
        <w:t>victims</w:t>
      </w:r>
      <w:proofErr w:type="spellEnd"/>
      <w:r>
        <w:rPr>
          <w:color w:val="000000"/>
        </w:rPr>
        <w:t xml:space="preserve">. </w:t>
      </w:r>
      <w:proofErr w:type="spellStart"/>
      <w:r>
        <w:rPr>
          <w:color w:val="000000"/>
        </w:rPr>
        <w:t>It</w:t>
      </w:r>
      <w:proofErr w:type="spellEnd"/>
      <w:r>
        <w:rPr>
          <w:color w:val="000000"/>
        </w:rPr>
        <w:t xml:space="preserve"> </w:t>
      </w:r>
      <w:proofErr w:type="spellStart"/>
      <w:r>
        <w:rPr>
          <w:color w:val="000000"/>
        </w:rPr>
        <w:t>describes</w:t>
      </w:r>
      <w:proofErr w:type="spellEnd"/>
      <w:r>
        <w:rPr>
          <w:color w:val="000000"/>
        </w:rPr>
        <w:t xml:space="preserve"> </w:t>
      </w:r>
      <w:proofErr w:type="spellStart"/>
      <w:r>
        <w:rPr>
          <w:color w:val="000000"/>
        </w:rPr>
        <w:t>legal</w:t>
      </w:r>
      <w:proofErr w:type="spellEnd"/>
      <w:r>
        <w:rPr>
          <w:color w:val="000000"/>
        </w:rPr>
        <w:t xml:space="preserve"> </w:t>
      </w:r>
      <w:proofErr w:type="spellStart"/>
      <w:r>
        <w:rPr>
          <w:color w:val="000000"/>
        </w:rPr>
        <w:t>framework</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stalking</w:t>
      </w:r>
      <w:proofErr w:type="spellEnd"/>
      <w:r>
        <w:rPr>
          <w:color w:val="000000"/>
        </w:rPr>
        <w:t xml:space="preserve"> </w:t>
      </w:r>
      <w:r>
        <w:t xml:space="preserve">in </w:t>
      </w:r>
      <w:proofErr w:type="spellStart"/>
      <w:r>
        <w:t>the</w:t>
      </w:r>
      <w:proofErr w:type="spellEnd"/>
      <w:r>
        <w:t xml:space="preserve"> Czech Republic and </w:t>
      </w:r>
      <w:proofErr w:type="spellStart"/>
      <w:r>
        <w:t>some</w:t>
      </w:r>
      <w:proofErr w:type="spellEnd"/>
      <w:r>
        <w:t xml:space="preserve"> </w:t>
      </w:r>
      <w:proofErr w:type="spellStart"/>
      <w:r>
        <w:t>other</w:t>
      </w:r>
      <w:proofErr w:type="spellEnd"/>
      <w:r>
        <w:t xml:space="preserve"> </w:t>
      </w:r>
      <w:proofErr w:type="spellStart"/>
      <w:r>
        <w:t>countries</w:t>
      </w:r>
      <w:proofErr w:type="spellEnd"/>
      <w:r>
        <w:t xml:space="preserve">, </w:t>
      </w:r>
      <w:r>
        <w:rPr>
          <w:color w:val="000000"/>
        </w:rPr>
        <w:t xml:space="preserve">USA, </w:t>
      </w:r>
      <w:proofErr w:type="spellStart"/>
      <w:r>
        <w:rPr>
          <w:color w:val="000000"/>
        </w:rPr>
        <w:t>Germany</w:t>
      </w:r>
      <w:proofErr w:type="spellEnd"/>
      <w:r>
        <w:rPr>
          <w:color w:val="000000"/>
        </w:rPr>
        <w:t xml:space="preserve"> </w:t>
      </w:r>
      <w:r w:rsidRPr="001D5E01">
        <w:rPr>
          <w:color w:val="000000"/>
        </w:rPr>
        <w:t>a</w:t>
      </w:r>
      <w:r>
        <w:rPr>
          <w:color w:val="000000"/>
        </w:rPr>
        <w:t>nd</w:t>
      </w:r>
      <w:r w:rsidRPr="001D5E01">
        <w:rPr>
          <w:color w:val="000000"/>
        </w:rPr>
        <w:t xml:space="preserve"> </w:t>
      </w:r>
      <w:proofErr w:type="spellStart"/>
      <w:r>
        <w:rPr>
          <w:color w:val="000000"/>
        </w:rPr>
        <w:t>Austria</w:t>
      </w:r>
      <w:proofErr w:type="spellEnd"/>
      <w:r>
        <w:rPr>
          <w:color w:val="000000"/>
        </w:rPr>
        <w:t xml:space="preserve"> in </w:t>
      </w:r>
      <w:proofErr w:type="spellStart"/>
      <w:r>
        <w:rPr>
          <w:color w:val="000000"/>
        </w:rPr>
        <w:t>particular</w:t>
      </w:r>
      <w:proofErr w:type="spellEnd"/>
      <w:r>
        <w:rPr>
          <w:color w:val="000000"/>
        </w:rPr>
        <w:t>;</w:t>
      </w:r>
      <w:r>
        <w:t xml:space="preserve"> anti-</w:t>
      </w:r>
      <w:proofErr w:type="spellStart"/>
      <w:r>
        <w:t>stalking</w:t>
      </w:r>
      <w:proofErr w:type="spellEnd"/>
      <w:r>
        <w:t xml:space="preserve"> </w:t>
      </w:r>
      <w:proofErr w:type="spellStart"/>
      <w:r>
        <w:t>provisions</w:t>
      </w:r>
      <w:proofErr w:type="spellEnd"/>
      <w:r>
        <w:t xml:space="preserve"> </w:t>
      </w:r>
      <w:proofErr w:type="gramStart"/>
      <w:r>
        <w:t>and  police</w:t>
      </w:r>
      <w:proofErr w:type="gramEnd"/>
      <w:r>
        <w:t xml:space="preserve"> </w:t>
      </w:r>
      <w:proofErr w:type="spellStart"/>
      <w:r>
        <w:t>practices</w:t>
      </w:r>
      <w:proofErr w:type="spellEnd"/>
      <w:r>
        <w:t xml:space="preserve"> in </w:t>
      </w:r>
      <w:proofErr w:type="spellStart"/>
      <w:r>
        <w:t>those</w:t>
      </w:r>
      <w:proofErr w:type="spellEnd"/>
      <w:r>
        <w:t xml:space="preserve"> </w:t>
      </w:r>
      <w:proofErr w:type="spellStart"/>
      <w:r>
        <w:t>countries</w:t>
      </w:r>
      <w:proofErr w:type="spellEnd"/>
      <w:r>
        <w:t xml:space="preserve">. </w:t>
      </w:r>
      <w:proofErr w:type="spellStart"/>
      <w:r>
        <w:t>It</w:t>
      </w:r>
      <w:proofErr w:type="spellEnd"/>
      <w:r>
        <w:t xml:space="preserve"> </w:t>
      </w:r>
      <w:proofErr w:type="spellStart"/>
      <w:r>
        <w:t>evaluates</w:t>
      </w:r>
      <w:proofErr w:type="spellEnd"/>
      <w:r>
        <w:t xml:space="preserve"> </w:t>
      </w:r>
      <w:proofErr w:type="spellStart"/>
      <w:r>
        <w:t>from</w:t>
      </w:r>
      <w:proofErr w:type="spellEnd"/>
      <w:r>
        <w:t xml:space="preserve"> </w:t>
      </w:r>
      <w:proofErr w:type="spellStart"/>
      <w:r>
        <w:t>statistical</w:t>
      </w:r>
      <w:proofErr w:type="spellEnd"/>
      <w:r>
        <w:t xml:space="preserve"> point </w:t>
      </w:r>
      <w:proofErr w:type="spellStart"/>
      <w:r>
        <w:t>of</w:t>
      </w:r>
      <w:proofErr w:type="spellEnd"/>
      <w:r>
        <w:t xml:space="preserve"> </w:t>
      </w:r>
      <w:proofErr w:type="spellStart"/>
      <w:r>
        <w:t>view</w:t>
      </w:r>
      <w:proofErr w:type="spellEnd"/>
      <w:r>
        <w:t xml:space="preserve"> </w:t>
      </w:r>
      <w:proofErr w:type="spellStart"/>
      <w:r>
        <w:t>those</w:t>
      </w:r>
      <w:proofErr w:type="spellEnd"/>
      <w:r>
        <w:t xml:space="preserve"> </w:t>
      </w:r>
      <w:proofErr w:type="spellStart"/>
      <w:r>
        <w:t>criminal</w:t>
      </w:r>
      <w:proofErr w:type="spellEnd"/>
      <w:r>
        <w:t xml:space="preserve"> </w:t>
      </w:r>
      <w:proofErr w:type="spellStart"/>
      <w:r>
        <w:t>cases</w:t>
      </w:r>
      <w:proofErr w:type="spellEnd"/>
      <w:r>
        <w:t xml:space="preserve">, </w:t>
      </w:r>
      <w:proofErr w:type="spellStart"/>
      <w:r>
        <w:t>that</w:t>
      </w:r>
      <w:proofErr w:type="spellEnd"/>
      <w:r>
        <w:t xml:space="preserve"> </w:t>
      </w:r>
      <w:proofErr w:type="spellStart"/>
      <w:r>
        <w:t>fulfils</w:t>
      </w:r>
      <w:proofErr w:type="spellEnd"/>
      <w:r>
        <w:t xml:space="preserve"> </w:t>
      </w:r>
      <w:proofErr w:type="spellStart"/>
      <w:r>
        <w:t>factum</w:t>
      </w:r>
      <w:proofErr w:type="spellEnd"/>
      <w:r>
        <w:t xml:space="preserve"> </w:t>
      </w:r>
      <w:proofErr w:type="spellStart"/>
      <w:r>
        <w:t>of</w:t>
      </w:r>
      <w:proofErr w:type="spellEnd"/>
      <w:r>
        <w:t xml:space="preserve"> </w:t>
      </w:r>
      <w:proofErr w:type="spellStart"/>
      <w:r>
        <w:t>delict</w:t>
      </w:r>
      <w:proofErr w:type="spellEnd"/>
      <w:r>
        <w:t xml:space="preserve"> </w:t>
      </w:r>
      <w:proofErr w:type="spellStart"/>
      <w:r>
        <w:t>of</w:t>
      </w:r>
      <w:proofErr w:type="spellEnd"/>
      <w:r>
        <w:t xml:space="preserve"> </w:t>
      </w:r>
      <w:proofErr w:type="spellStart"/>
      <w:r>
        <w:t>stalking</w:t>
      </w:r>
      <w:proofErr w:type="spellEnd"/>
      <w:r>
        <w:t xml:space="preserve"> </w:t>
      </w:r>
      <w:proofErr w:type="spellStart"/>
      <w:r>
        <w:t>according</w:t>
      </w:r>
      <w:proofErr w:type="spellEnd"/>
      <w:r>
        <w:t xml:space="preserve"> to par 354 </w:t>
      </w:r>
      <w:proofErr w:type="spellStart"/>
      <w:r>
        <w:t>of</w:t>
      </w:r>
      <w:proofErr w:type="spellEnd"/>
      <w:r>
        <w:t xml:space="preserve"> </w:t>
      </w:r>
      <w:proofErr w:type="spellStart"/>
      <w:r>
        <w:t>the</w:t>
      </w:r>
      <w:proofErr w:type="spellEnd"/>
      <w:r>
        <w:t xml:space="preserve"> </w:t>
      </w:r>
      <w:proofErr w:type="spellStart"/>
      <w:r>
        <w:t>Criminal</w:t>
      </w:r>
      <w:proofErr w:type="spellEnd"/>
      <w:r>
        <w:t xml:space="preserve"> </w:t>
      </w:r>
      <w:proofErr w:type="spellStart"/>
      <w:r>
        <w:t>Code</w:t>
      </w:r>
      <w:proofErr w:type="spellEnd"/>
      <w:r>
        <w:t xml:space="preserve"> and </w:t>
      </w:r>
      <w:proofErr w:type="spellStart"/>
      <w:r>
        <w:t>which</w:t>
      </w:r>
      <w:proofErr w:type="spellEnd"/>
      <w:r>
        <w:t xml:space="preserve"> </w:t>
      </w:r>
      <w:proofErr w:type="spellStart"/>
      <w:r>
        <w:t>were</w:t>
      </w:r>
      <w:proofErr w:type="spellEnd"/>
      <w:r>
        <w:t xml:space="preserve"> </w:t>
      </w:r>
      <w:proofErr w:type="spellStart"/>
      <w:r>
        <w:t>investigated</w:t>
      </w:r>
      <w:proofErr w:type="spellEnd"/>
      <w:r>
        <w:t xml:space="preserve"> </w:t>
      </w:r>
      <w:proofErr w:type="spellStart"/>
      <w:r>
        <w:t>within</w:t>
      </w:r>
      <w:proofErr w:type="spellEnd"/>
      <w:r>
        <w:t xml:space="preserve"> </w:t>
      </w:r>
      <w:proofErr w:type="spellStart"/>
      <w:r>
        <w:t>the</w:t>
      </w:r>
      <w:proofErr w:type="spellEnd"/>
      <w:r w:rsidRPr="00136BF2">
        <w:t xml:space="preserve"> </w:t>
      </w:r>
      <w:proofErr w:type="spellStart"/>
      <w:r>
        <w:t>Municipal</w:t>
      </w:r>
      <w:proofErr w:type="spellEnd"/>
      <w:r>
        <w:t xml:space="preserve"> </w:t>
      </w:r>
      <w:proofErr w:type="spellStart"/>
      <w:r>
        <w:t>headquarters</w:t>
      </w:r>
      <w:proofErr w:type="spellEnd"/>
      <w:r>
        <w:t xml:space="preserve"> in </w:t>
      </w:r>
      <w:proofErr w:type="spellStart"/>
      <w:r>
        <w:t>Pilsen</w:t>
      </w:r>
      <w:proofErr w:type="spellEnd"/>
      <w:r>
        <w:t xml:space="preserve"> in 2010 and</w:t>
      </w:r>
      <w:r w:rsidRPr="00136BF2">
        <w:t xml:space="preserve"> 2011</w:t>
      </w:r>
      <w:r>
        <w:t xml:space="preserve">. </w:t>
      </w:r>
      <w:proofErr w:type="spellStart"/>
      <w:r>
        <w:t>It</w:t>
      </w:r>
      <w:proofErr w:type="spellEnd"/>
      <w:r>
        <w:t xml:space="preserve"> </w:t>
      </w:r>
      <w:proofErr w:type="spellStart"/>
      <w:r>
        <w:t>describes</w:t>
      </w:r>
      <w:proofErr w:type="spellEnd"/>
      <w:r>
        <w:t xml:space="preserve"> </w:t>
      </w:r>
      <w:proofErr w:type="spellStart"/>
      <w:r>
        <w:t>some</w:t>
      </w:r>
      <w:proofErr w:type="spellEnd"/>
      <w:r>
        <w:t xml:space="preserve"> </w:t>
      </w:r>
      <w:proofErr w:type="spellStart"/>
      <w:r>
        <w:t>of</w:t>
      </w:r>
      <w:proofErr w:type="spellEnd"/>
      <w:r>
        <w:t xml:space="preserve"> </w:t>
      </w:r>
      <w:proofErr w:type="spellStart"/>
      <w:r>
        <w:t>the</w:t>
      </w:r>
      <w:proofErr w:type="spellEnd"/>
      <w:r>
        <w:t xml:space="preserve"> </w:t>
      </w:r>
      <w:proofErr w:type="spellStart"/>
      <w:r>
        <w:t>cases</w:t>
      </w:r>
      <w:proofErr w:type="spellEnd"/>
      <w:r>
        <w:t xml:space="preserve"> and </w:t>
      </w:r>
      <w:proofErr w:type="spellStart"/>
      <w:r>
        <w:t>it</w:t>
      </w:r>
      <w:proofErr w:type="spellEnd"/>
      <w:r>
        <w:t xml:space="preserve"> </w:t>
      </w:r>
      <w:proofErr w:type="spellStart"/>
      <w:r>
        <w:t>follows</w:t>
      </w:r>
      <w:proofErr w:type="spellEnd"/>
      <w:r>
        <w:t xml:space="preserve"> </w:t>
      </w:r>
      <w:proofErr w:type="spellStart"/>
      <w:r>
        <w:t>them</w:t>
      </w:r>
      <w:proofErr w:type="spellEnd"/>
      <w:r>
        <w:t xml:space="preserve"> </w:t>
      </w:r>
      <w:proofErr w:type="spellStart"/>
      <w:r>
        <w:t>until</w:t>
      </w:r>
      <w:proofErr w:type="spellEnd"/>
      <w:r>
        <w:t xml:space="preserve"> </w:t>
      </w:r>
      <w:proofErr w:type="spellStart"/>
      <w:r>
        <w:t>final</w:t>
      </w:r>
      <w:proofErr w:type="spellEnd"/>
      <w:r>
        <w:t xml:space="preserve"> </w:t>
      </w:r>
      <w:proofErr w:type="spellStart"/>
      <w:r>
        <w:t>judgment</w:t>
      </w:r>
      <w:proofErr w:type="spellEnd"/>
      <w:r>
        <w:t xml:space="preserve"> </w:t>
      </w:r>
      <w:proofErr w:type="spellStart"/>
      <w:r>
        <w:t>of</w:t>
      </w:r>
      <w:proofErr w:type="spellEnd"/>
      <w:r>
        <w:t xml:space="preserve"> </w:t>
      </w:r>
      <w:proofErr w:type="spellStart"/>
      <w:r>
        <w:t>the</w:t>
      </w:r>
      <w:proofErr w:type="spellEnd"/>
      <w:r>
        <w:t xml:space="preserve"> </w:t>
      </w:r>
      <w:proofErr w:type="spellStart"/>
      <w:r>
        <w:t>court</w:t>
      </w:r>
      <w:proofErr w:type="spellEnd"/>
      <w:r>
        <w:t xml:space="preserve">.  In </w:t>
      </w:r>
      <w:proofErr w:type="spellStart"/>
      <w:r>
        <w:t>conclusion</w:t>
      </w:r>
      <w:proofErr w:type="spellEnd"/>
      <w:r>
        <w:t xml:space="preserve">, </w:t>
      </w:r>
      <w:proofErr w:type="spellStart"/>
      <w:r>
        <w:t>it</w:t>
      </w:r>
      <w:proofErr w:type="spellEnd"/>
      <w:r>
        <w:t xml:space="preserve"> </w:t>
      </w:r>
      <w:proofErr w:type="spellStart"/>
      <w:r>
        <w:t>determines</w:t>
      </w:r>
      <w:proofErr w:type="spellEnd"/>
      <w:r>
        <w:t xml:space="preserve"> </w:t>
      </w:r>
      <w:proofErr w:type="spellStart"/>
      <w:r>
        <w:t>typical</w:t>
      </w:r>
      <w:proofErr w:type="spellEnd"/>
      <w:r>
        <w:t xml:space="preserve"> </w:t>
      </w:r>
      <w:proofErr w:type="spellStart"/>
      <w:r>
        <w:t>behaviour</w:t>
      </w:r>
      <w:proofErr w:type="spellEnd"/>
      <w:r>
        <w:t xml:space="preserve"> </w:t>
      </w:r>
      <w:proofErr w:type="spellStart"/>
      <w:r>
        <w:t>of</w:t>
      </w:r>
      <w:proofErr w:type="spellEnd"/>
      <w:r>
        <w:t xml:space="preserve"> </w:t>
      </w:r>
      <w:proofErr w:type="spellStart"/>
      <w:r>
        <w:t>stalking</w:t>
      </w:r>
      <w:proofErr w:type="spellEnd"/>
      <w:r>
        <w:t xml:space="preserve"> </w:t>
      </w:r>
      <w:proofErr w:type="spellStart"/>
      <w:r>
        <w:t>offenders</w:t>
      </w:r>
      <w:proofErr w:type="spellEnd"/>
      <w:r>
        <w:t>.</w:t>
      </w:r>
    </w:p>
    <w:p w:rsidR="007A1EA5" w:rsidRDefault="007A1EA5" w:rsidP="005C2731">
      <w:pPr>
        <w:pStyle w:val="Normlnbezodsazen"/>
        <w:spacing w:before="0" w:after="0" w:line="360" w:lineRule="auto"/>
        <w:rPr>
          <w:b/>
          <w:sz w:val="32"/>
          <w:szCs w:val="32"/>
        </w:rPr>
        <w:sectPr w:rsidR="007A1EA5" w:rsidSect="00F0737D">
          <w:pgSz w:w="11906" w:h="16838" w:code="9"/>
          <w:pgMar w:top="1418" w:right="1134" w:bottom="851" w:left="2268" w:header="624" w:footer="709" w:gutter="0"/>
          <w:pgNumType w:start="1"/>
          <w:cols w:space="708"/>
          <w:docGrid w:linePitch="360"/>
        </w:sectPr>
      </w:pPr>
    </w:p>
    <w:p w:rsidR="00712FF2" w:rsidRPr="00576235" w:rsidRDefault="00576235" w:rsidP="00576235">
      <w:pPr>
        <w:pStyle w:val="Normlnbezodsazen"/>
        <w:spacing w:before="0" w:after="240" w:line="360" w:lineRule="auto"/>
        <w:rPr>
          <w:b/>
          <w:sz w:val="32"/>
          <w:szCs w:val="32"/>
        </w:rPr>
      </w:pPr>
      <w:r>
        <w:rPr>
          <w:b/>
          <w:sz w:val="32"/>
          <w:szCs w:val="32"/>
        </w:rPr>
        <w:lastRenderedPageBreak/>
        <w:t>Obsah</w:t>
      </w:r>
    </w:p>
    <w:p w:rsidR="00712FF2" w:rsidRPr="00136BF2" w:rsidRDefault="00712FF2" w:rsidP="005C2731">
      <w:pPr>
        <w:pStyle w:val="Normlnbezodsazen"/>
        <w:spacing w:before="0" w:after="0" w:line="360" w:lineRule="auto"/>
      </w:pPr>
      <w:r w:rsidRPr="00136BF2">
        <w:t>Úvod</w:t>
      </w:r>
      <w:r>
        <w:t xml:space="preserve">   …………………………………….………………</w:t>
      </w:r>
      <w:proofErr w:type="gramStart"/>
      <w:r>
        <w:t>…...…</w:t>
      </w:r>
      <w:proofErr w:type="gramEnd"/>
      <w:r>
        <w:t>…………….</w:t>
      </w:r>
      <w:r>
        <w:tab/>
        <w:t xml:space="preserve">  7</w:t>
      </w:r>
    </w:p>
    <w:p w:rsidR="00712FF2" w:rsidRPr="00136BF2" w:rsidRDefault="00712FF2" w:rsidP="005C2731">
      <w:pPr>
        <w:pStyle w:val="Normlnbezodsazen"/>
        <w:spacing w:before="0" w:after="0" w:line="360" w:lineRule="auto"/>
      </w:pPr>
      <w:proofErr w:type="gramStart"/>
      <w:r>
        <w:t xml:space="preserve">1  </w:t>
      </w:r>
      <w:r w:rsidRPr="00136BF2">
        <w:t>Cíle</w:t>
      </w:r>
      <w:proofErr w:type="gramEnd"/>
      <w:r w:rsidRPr="00136BF2">
        <w:t xml:space="preserve"> a metodika</w:t>
      </w:r>
      <w:r>
        <w:t xml:space="preserve"> bakalářské práce   …………………………...……………...</w:t>
      </w:r>
      <w:r>
        <w:tab/>
        <w:t xml:space="preserve">  9</w:t>
      </w:r>
    </w:p>
    <w:p w:rsidR="00712FF2" w:rsidRDefault="00712FF2" w:rsidP="005C2731">
      <w:pPr>
        <w:pStyle w:val="Normlnbezodsazen"/>
        <w:spacing w:before="0" w:after="0" w:line="360" w:lineRule="auto"/>
      </w:pPr>
      <w:proofErr w:type="gramStart"/>
      <w:r>
        <w:t xml:space="preserve">2  </w:t>
      </w:r>
      <w:r w:rsidRPr="00136BF2">
        <w:t>Vymezení</w:t>
      </w:r>
      <w:proofErr w:type="gramEnd"/>
      <w:r w:rsidRPr="00136BF2">
        <w:t xml:space="preserve"> základních pojmů</w:t>
      </w:r>
      <w:r>
        <w:t xml:space="preserve">   ……………………………….………………</w:t>
      </w:r>
      <w:r>
        <w:tab/>
        <w:t>11</w:t>
      </w:r>
    </w:p>
    <w:p w:rsidR="00712FF2" w:rsidRDefault="00712FF2" w:rsidP="005C2731">
      <w:pPr>
        <w:pStyle w:val="Normlnbezodsazen"/>
        <w:spacing w:before="0" w:after="0" w:line="360" w:lineRule="auto"/>
      </w:pPr>
      <w:r>
        <w:t xml:space="preserve">   </w:t>
      </w:r>
      <w:proofErr w:type="gramStart"/>
      <w:r>
        <w:t>2.1  Projevy</w:t>
      </w:r>
      <w:proofErr w:type="gramEnd"/>
      <w:r>
        <w:t xml:space="preserve"> </w:t>
      </w:r>
      <w:proofErr w:type="spellStart"/>
      <w:r>
        <w:t>stalkingu</w:t>
      </w:r>
      <w:proofErr w:type="spellEnd"/>
      <w:r>
        <w:t xml:space="preserve">   ……………………………………………...………..</w:t>
      </w:r>
      <w:r>
        <w:tab/>
        <w:t>15</w:t>
      </w:r>
    </w:p>
    <w:p w:rsidR="00712FF2" w:rsidRDefault="00712FF2" w:rsidP="005C2731">
      <w:pPr>
        <w:pStyle w:val="Normlnbezodsazen"/>
        <w:spacing w:before="0" w:after="0" w:line="360" w:lineRule="auto"/>
      </w:pPr>
      <w:r>
        <w:t xml:space="preserve">   </w:t>
      </w:r>
      <w:proofErr w:type="gramStart"/>
      <w:r>
        <w:t>2.2  Typologie</w:t>
      </w:r>
      <w:proofErr w:type="gramEnd"/>
      <w:r>
        <w:t xml:space="preserve"> pachatele   …………………………………………...………..</w:t>
      </w:r>
      <w:r>
        <w:tab/>
        <w:t>18</w:t>
      </w:r>
    </w:p>
    <w:p w:rsidR="00712FF2" w:rsidRDefault="00712FF2" w:rsidP="005C2731">
      <w:pPr>
        <w:pStyle w:val="Normlnbezodsazen"/>
        <w:spacing w:before="0" w:after="0" w:line="360" w:lineRule="auto"/>
      </w:pPr>
      <w:r>
        <w:t xml:space="preserve">   </w:t>
      </w:r>
      <w:proofErr w:type="gramStart"/>
      <w:r>
        <w:t>2.3  Oběť</w:t>
      </w:r>
      <w:proofErr w:type="gramEnd"/>
      <w:r>
        <w:t xml:space="preserve"> </w:t>
      </w:r>
      <w:proofErr w:type="spellStart"/>
      <w:r>
        <w:t>stalkingu</w:t>
      </w:r>
      <w:proofErr w:type="spellEnd"/>
      <w:r>
        <w:t xml:space="preserve">   …………………………………………………………..</w:t>
      </w:r>
      <w:r>
        <w:tab/>
        <w:t>20</w:t>
      </w:r>
    </w:p>
    <w:p w:rsidR="00712FF2" w:rsidRDefault="00712FF2" w:rsidP="005C2731">
      <w:pPr>
        <w:pStyle w:val="Normlnbezodsazen"/>
        <w:spacing w:before="0" w:after="0" w:line="360" w:lineRule="auto"/>
      </w:pPr>
      <w:r>
        <w:t xml:space="preserve">   </w:t>
      </w:r>
      <w:proofErr w:type="gramStart"/>
      <w:r>
        <w:t>2.4  Co</w:t>
      </w:r>
      <w:proofErr w:type="gramEnd"/>
      <w:r>
        <w:t xml:space="preserve"> není </w:t>
      </w:r>
      <w:proofErr w:type="spellStart"/>
      <w:r>
        <w:t>stalking</w:t>
      </w:r>
      <w:proofErr w:type="spellEnd"/>
      <w:r>
        <w:t xml:space="preserve">   …………………………………………………………</w:t>
      </w:r>
      <w:r>
        <w:tab/>
        <w:t>23</w:t>
      </w:r>
    </w:p>
    <w:p w:rsidR="00712FF2" w:rsidRDefault="00712FF2" w:rsidP="005C2731">
      <w:pPr>
        <w:pStyle w:val="Normlnbezodsazen"/>
        <w:spacing w:before="0" w:after="0" w:line="360" w:lineRule="auto"/>
      </w:pPr>
      <w:proofErr w:type="gramStart"/>
      <w:r>
        <w:t xml:space="preserve">3  </w:t>
      </w:r>
      <w:r w:rsidRPr="00136BF2">
        <w:t>Právní</w:t>
      </w:r>
      <w:proofErr w:type="gramEnd"/>
      <w:r w:rsidRPr="00136BF2">
        <w:t xml:space="preserve"> úpr</w:t>
      </w:r>
      <w:r>
        <w:t xml:space="preserve">ava </w:t>
      </w:r>
      <w:proofErr w:type="spellStart"/>
      <w:r>
        <w:t>stalkingu</w:t>
      </w:r>
      <w:proofErr w:type="spellEnd"/>
      <w:r>
        <w:t xml:space="preserve"> v České republice   …………………………….……</w:t>
      </w:r>
      <w:r>
        <w:tab/>
        <w:t>2</w:t>
      </w:r>
      <w:r w:rsidR="008704F8">
        <w:t>5</w:t>
      </w:r>
    </w:p>
    <w:p w:rsidR="00712FF2" w:rsidRPr="00481D5C" w:rsidRDefault="00712FF2" w:rsidP="005C2731">
      <w:pPr>
        <w:pStyle w:val="Normlnbezodsazen"/>
        <w:spacing w:before="0" w:after="0" w:line="360" w:lineRule="auto"/>
      </w:pPr>
      <w:r>
        <w:t xml:space="preserve">   </w:t>
      </w:r>
      <w:proofErr w:type="gramStart"/>
      <w:r>
        <w:t xml:space="preserve">3.1  </w:t>
      </w:r>
      <w:r w:rsidRPr="00481D5C">
        <w:rPr>
          <w:bCs/>
          <w:iCs/>
          <w:color w:val="000000"/>
        </w:rPr>
        <w:t>Změny</w:t>
      </w:r>
      <w:proofErr w:type="gramEnd"/>
      <w:r w:rsidRPr="00481D5C">
        <w:rPr>
          <w:bCs/>
          <w:iCs/>
          <w:color w:val="000000"/>
        </w:rPr>
        <w:t xml:space="preserve"> v tr</w:t>
      </w:r>
      <w:r w:rsidR="00F41C13">
        <w:rPr>
          <w:bCs/>
          <w:iCs/>
          <w:color w:val="000000"/>
        </w:rPr>
        <w:t>estním</w:t>
      </w:r>
      <w:r w:rsidRPr="00481D5C">
        <w:rPr>
          <w:bCs/>
          <w:iCs/>
          <w:color w:val="000000"/>
        </w:rPr>
        <w:t xml:space="preserve"> řádu v souvislosti s nebezpečným pronásledováním</w:t>
      </w:r>
      <w:r w:rsidR="00F41C13">
        <w:rPr>
          <w:bCs/>
          <w:iCs/>
          <w:color w:val="000000"/>
        </w:rPr>
        <w:t xml:space="preserve">  .</w:t>
      </w:r>
      <w:r>
        <w:rPr>
          <w:bCs/>
          <w:iCs/>
          <w:color w:val="000000"/>
        </w:rPr>
        <w:t>.</w:t>
      </w:r>
      <w:r w:rsidR="00F41C13">
        <w:rPr>
          <w:bCs/>
          <w:iCs/>
          <w:color w:val="000000"/>
        </w:rPr>
        <w:t>..</w:t>
      </w:r>
      <w:r w:rsidR="008704F8">
        <w:rPr>
          <w:bCs/>
          <w:iCs/>
          <w:color w:val="000000"/>
        </w:rPr>
        <w:tab/>
        <w:t>26</w:t>
      </w:r>
    </w:p>
    <w:p w:rsidR="00712FF2" w:rsidRPr="00390E70" w:rsidRDefault="00712FF2" w:rsidP="00390E70">
      <w:pPr>
        <w:spacing w:line="360" w:lineRule="auto"/>
        <w:ind w:right="17"/>
        <w:jc w:val="both"/>
        <w:rPr>
          <w:bCs/>
          <w:iCs/>
          <w:color w:val="000000"/>
        </w:rPr>
      </w:pPr>
      <w:r>
        <w:t xml:space="preserve">   </w:t>
      </w:r>
      <w:proofErr w:type="gramStart"/>
      <w:r w:rsidRPr="00390E70">
        <w:rPr>
          <w:bCs/>
          <w:iCs/>
          <w:color w:val="000000"/>
        </w:rPr>
        <w:t>3.2  Opatření</w:t>
      </w:r>
      <w:proofErr w:type="gramEnd"/>
      <w:r w:rsidRPr="00390E70">
        <w:rPr>
          <w:bCs/>
          <w:iCs/>
          <w:color w:val="000000"/>
        </w:rPr>
        <w:t xml:space="preserve">  zamezující </w:t>
      </w:r>
      <w:proofErr w:type="spellStart"/>
      <w:r w:rsidRPr="00390E70">
        <w:rPr>
          <w:bCs/>
          <w:iCs/>
          <w:color w:val="000000"/>
        </w:rPr>
        <w:t>stalkerovi</w:t>
      </w:r>
      <w:proofErr w:type="spellEnd"/>
      <w:r w:rsidRPr="00390E70">
        <w:rPr>
          <w:bCs/>
          <w:iCs/>
          <w:color w:val="000000"/>
        </w:rPr>
        <w:t xml:space="preserve"> další pronásledování oběti</w:t>
      </w:r>
      <w:r w:rsidR="003A36F1">
        <w:rPr>
          <w:bCs/>
          <w:iCs/>
          <w:color w:val="000000"/>
        </w:rPr>
        <w:t xml:space="preserve">   …………….</w:t>
      </w:r>
      <w:r w:rsidR="008704F8">
        <w:rPr>
          <w:bCs/>
          <w:iCs/>
          <w:color w:val="000000"/>
        </w:rPr>
        <w:tab/>
        <w:t>27</w:t>
      </w:r>
    </w:p>
    <w:p w:rsidR="00712FF2" w:rsidRDefault="00712FF2" w:rsidP="0033076E">
      <w:pPr>
        <w:spacing w:line="360" w:lineRule="auto"/>
        <w:jc w:val="both"/>
      </w:pPr>
      <w:r w:rsidRPr="000B7140">
        <w:t xml:space="preserve">   </w:t>
      </w:r>
      <w:proofErr w:type="gramStart"/>
      <w:r w:rsidRPr="000B7140">
        <w:t>3.3  Problémy</w:t>
      </w:r>
      <w:proofErr w:type="gramEnd"/>
      <w:r w:rsidRPr="000B7140">
        <w:t xml:space="preserve"> s rozpoznáním </w:t>
      </w:r>
      <w:proofErr w:type="spellStart"/>
      <w:r w:rsidRPr="000B7140">
        <w:t>stalkingu</w:t>
      </w:r>
      <w:proofErr w:type="spellEnd"/>
      <w:r w:rsidR="008704F8">
        <w:t xml:space="preserve">   …………………...…………………</w:t>
      </w:r>
      <w:r w:rsidR="008704F8">
        <w:tab/>
        <w:t>28</w:t>
      </w:r>
    </w:p>
    <w:p w:rsidR="00712FF2" w:rsidRDefault="00712FF2" w:rsidP="005C2731">
      <w:pPr>
        <w:pStyle w:val="Normlnbezodsazen"/>
        <w:spacing w:before="0" w:after="0" w:line="360" w:lineRule="auto"/>
      </w:pPr>
      <w:proofErr w:type="gramStart"/>
      <w:r>
        <w:t xml:space="preserve">4  </w:t>
      </w:r>
      <w:r w:rsidRPr="00136BF2">
        <w:t>Právní</w:t>
      </w:r>
      <w:proofErr w:type="gramEnd"/>
      <w:r w:rsidRPr="00136BF2">
        <w:t xml:space="preserve"> úprava anti-</w:t>
      </w:r>
      <w:proofErr w:type="spellStart"/>
      <w:r w:rsidRPr="00136BF2">
        <w:t>stalkingových</w:t>
      </w:r>
      <w:proofErr w:type="spellEnd"/>
      <w:r w:rsidRPr="00136BF2">
        <w:t xml:space="preserve"> opatření v jiných zemích</w:t>
      </w:r>
      <w:r w:rsidR="00577439">
        <w:t xml:space="preserve">   .……...………..</w:t>
      </w:r>
      <w:r w:rsidR="00577439">
        <w:tab/>
      </w:r>
      <w:r w:rsidR="008704F8">
        <w:t>30</w:t>
      </w:r>
    </w:p>
    <w:p w:rsidR="00712FF2" w:rsidRPr="00136BF2" w:rsidRDefault="00712FF2" w:rsidP="005C2731">
      <w:pPr>
        <w:pStyle w:val="Normlnbezodsazen"/>
        <w:spacing w:before="0" w:after="0" w:line="360" w:lineRule="auto"/>
      </w:pPr>
      <w:r>
        <w:t xml:space="preserve">   4.1  USA   ……</w:t>
      </w:r>
      <w:r w:rsidR="00577439">
        <w:t>…</w:t>
      </w:r>
      <w:proofErr w:type="gramStart"/>
      <w:r w:rsidR="00577439">
        <w:t>…...…</w:t>
      </w:r>
      <w:proofErr w:type="gramEnd"/>
      <w:r w:rsidR="00577439">
        <w:t>……………………………………………...………</w:t>
      </w:r>
      <w:r w:rsidR="00577439">
        <w:tab/>
      </w:r>
      <w:r w:rsidR="008704F8">
        <w:t>30</w:t>
      </w:r>
    </w:p>
    <w:p w:rsidR="00712FF2" w:rsidRDefault="00712FF2" w:rsidP="005C2731">
      <w:pPr>
        <w:pStyle w:val="Normlnbezodsazen"/>
        <w:spacing w:before="0" w:after="0" w:line="360" w:lineRule="auto"/>
      </w:pPr>
      <w:r>
        <w:t xml:space="preserve">   4.2  Německo   </w:t>
      </w:r>
      <w:r w:rsidR="00577439">
        <w:t>……………………………………………………………</w:t>
      </w:r>
      <w:proofErr w:type="gramStart"/>
      <w:r w:rsidR="00577439">
        <w:t>…...</w:t>
      </w:r>
      <w:r w:rsidR="002C2A31">
        <w:tab/>
        <w:t>32</w:t>
      </w:r>
      <w:proofErr w:type="gramEnd"/>
      <w:r w:rsidR="002C2A31">
        <w:t xml:space="preserve"> </w:t>
      </w:r>
      <w:r w:rsidR="002C2A31">
        <w:tab/>
      </w:r>
    </w:p>
    <w:p w:rsidR="00712FF2" w:rsidRDefault="00712FF2" w:rsidP="005C2731">
      <w:pPr>
        <w:pStyle w:val="Normlnbezodsazen"/>
        <w:spacing w:before="0" w:after="0" w:line="360" w:lineRule="auto"/>
      </w:pPr>
      <w:r>
        <w:t xml:space="preserve">   4.3  Rakousko</w:t>
      </w:r>
      <w:r w:rsidR="00577439">
        <w:t xml:space="preserve">   ……………………………………………………………</w:t>
      </w:r>
      <w:proofErr w:type="gramStart"/>
      <w:r w:rsidR="00577439">
        <w:t>…..</w:t>
      </w:r>
      <w:r w:rsidR="00577439">
        <w:tab/>
        <w:t>3</w:t>
      </w:r>
      <w:r w:rsidR="008704F8">
        <w:t>3</w:t>
      </w:r>
      <w:proofErr w:type="gramEnd"/>
    </w:p>
    <w:p w:rsidR="00BB481C" w:rsidRDefault="00712FF2" w:rsidP="005C2731">
      <w:pPr>
        <w:pStyle w:val="Normlnbezodsazen"/>
        <w:spacing w:before="0" w:after="0" w:line="360" w:lineRule="auto"/>
      </w:pPr>
      <w:proofErr w:type="gramStart"/>
      <w:r>
        <w:t xml:space="preserve">5  </w:t>
      </w:r>
      <w:r w:rsidR="00BB481C">
        <w:t>Způsoby</w:t>
      </w:r>
      <w:proofErr w:type="gramEnd"/>
      <w:r w:rsidR="00BB481C">
        <w:t xml:space="preserve"> řešení případů </w:t>
      </w:r>
      <w:proofErr w:type="spellStart"/>
      <w:r w:rsidR="00BB481C">
        <w:t>stalkingu</w:t>
      </w:r>
      <w:proofErr w:type="spellEnd"/>
      <w:r w:rsidR="00BB481C">
        <w:t xml:space="preserve">   …………………………………………..</w:t>
      </w:r>
      <w:r w:rsidR="00BB481C">
        <w:tab/>
        <w:t>35</w:t>
      </w:r>
    </w:p>
    <w:p w:rsidR="00BB481C" w:rsidRDefault="00BB481C" w:rsidP="005C2731">
      <w:pPr>
        <w:pStyle w:val="Normlnbezodsazen"/>
        <w:spacing w:before="0" w:after="0" w:line="360" w:lineRule="auto"/>
      </w:pPr>
      <w:r>
        <w:t xml:space="preserve">   </w:t>
      </w:r>
      <w:proofErr w:type="gramStart"/>
      <w:r>
        <w:t>5.1  O</w:t>
      </w:r>
      <w:r w:rsidR="00576235">
        <w:t>bvodní</w:t>
      </w:r>
      <w:proofErr w:type="gramEnd"/>
      <w:r w:rsidR="00576235">
        <w:t xml:space="preserve"> oddělení policie </w:t>
      </w:r>
      <w:r>
        <w:t>Plzeň – Bory   ……</w:t>
      </w:r>
      <w:r w:rsidR="00576235">
        <w:t>……</w:t>
      </w:r>
      <w:r>
        <w:t>………………………</w:t>
      </w:r>
      <w:r>
        <w:tab/>
        <w:t>35</w:t>
      </w:r>
    </w:p>
    <w:p w:rsidR="00BB481C" w:rsidRDefault="00576235" w:rsidP="005C2731">
      <w:pPr>
        <w:pStyle w:val="Normlnbezodsazen"/>
        <w:spacing w:before="0" w:after="0" w:line="360" w:lineRule="auto"/>
      </w:pPr>
      <w:r>
        <w:t xml:space="preserve">   </w:t>
      </w:r>
      <w:proofErr w:type="gramStart"/>
      <w:r>
        <w:t>5.2  Městské</w:t>
      </w:r>
      <w:proofErr w:type="gramEnd"/>
      <w:r>
        <w:t xml:space="preserve"> ředitelství policie Plzeň   ……………………………………….</w:t>
      </w:r>
      <w:r>
        <w:tab/>
        <w:t>36</w:t>
      </w:r>
    </w:p>
    <w:p w:rsidR="00576235" w:rsidRDefault="00576235" w:rsidP="005C2731">
      <w:pPr>
        <w:pStyle w:val="Normlnbezodsazen"/>
        <w:spacing w:before="0" w:after="0" w:line="360" w:lineRule="auto"/>
      </w:pPr>
      <w:r>
        <w:t xml:space="preserve">   5.3  Shrnutí   ………………………………………………………………</w:t>
      </w:r>
      <w:proofErr w:type="gramStart"/>
      <w:r>
        <w:t>…..</w:t>
      </w:r>
      <w:r>
        <w:tab/>
        <w:t>40</w:t>
      </w:r>
      <w:proofErr w:type="gramEnd"/>
    </w:p>
    <w:p w:rsidR="00622B40" w:rsidRDefault="00622B40" w:rsidP="005C2731">
      <w:pPr>
        <w:pStyle w:val="Normlnbezodsazen"/>
        <w:spacing w:before="0" w:after="0" w:line="360" w:lineRule="auto"/>
      </w:pPr>
      <w:proofErr w:type="gramStart"/>
      <w:r>
        <w:t xml:space="preserve">6  </w:t>
      </w:r>
      <w:r w:rsidR="00712FF2" w:rsidRPr="00136BF2">
        <w:t>Případy</w:t>
      </w:r>
      <w:proofErr w:type="gramEnd"/>
      <w:r w:rsidR="00712FF2" w:rsidRPr="00136BF2">
        <w:t xml:space="preserve"> </w:t>
      </w:r>
      <w:proofErr w:type="spellStart"/>
      <w:r w:rsidR="00712FF2" w:rsidRPr="00136BF2">
        <w:t>stalkingu</w:t>
      </w:r>
      <w:proofErr w:type="spellEnd"/>
      <w:r w:rsidR="00712FF2" w:rsidRPr="00136BF2">
        <w:t xml:space="preserve"> řešené na území Městského ředitelství policie Plzeň</w:t>
      </w:r>
    </w:p>
    <w:p w:rsidR="00712FF2" w:rsidRPr="00136BF2" w:rsidRDefault="00622B40" w:rsidP="005C2731">
      <w:pPr>
        <w:pStyle w:val="Normlnbezodsazen"/>
        <w:spacing w:before="0" w:after="0" w:line="360" w:lineRule="auto"/>
      </w:pPr>
      <w:r>
        <w:t xml:space="preserve">   – typická jednání </w:t>
      </w:r>
      <w:proofErr w:type="gramStart"/>
      <w:r>
        <w:t>pachatelů   …</w:t>
      </w:r>
      <w:proofErr w:type="gramEnd"/>
      <w:r>
        <w:t>……………………………………………….</w:t>
      </w:r>
      <w:r>
        <w:tab/>
        <w:t>41</w:t>
      </w:r>
    </w:p>
    <w:p w:rsidR="00577439" w:rsidRDefault="00622B40" w:rsidP="005C2731">
      <w:pPr>
        <w:pStyle w:val="Normlnbezodsazen"/>
        <w:spacing w:before="0" w:after="0" w:line="360" w:lineRule="auto"/>
      </w:pPr>
      <w:r>
        <w:t xml:space="preserve">   </w:t>
      </w:r>
      <w:proofErr w:type="gramStart"/>
      <w:r>
        <w:t>6</w:t>
      </w:r>
      <w:r w:rsidR="00AA1854">
        <w:t>.1  Případ</w:t>
      </w:r>
      <w:proofErr w:type="gramEnd"/>
      <w:r w:rsidR="00AA1854">
        <w:t xml:space="preserve"> Mart</w:t>
      </w:r>
      <w:r w:rsidR="004B6C38">
        <w:t>i</w:t>
      </w:r>
      <w:r w:rsidR="00AA1854">
        <w:t>n</w:t>
      </w:r>
      <w:r w:rsidR="002C2A31">
        <w:t>a M.   ……………………………………………………….</w:t>
      </w:r>
      <w:r w:rsidR="002C2A31">
        <w:tab/>
      </w:r>
      <w:r>
        <w:t>41</w:t>
      </w:r>
    </w:p>
    <w:p w:rsidR="00AA1854" w:rsidRDefault="00B13D88" w:rsidP="005C2731">
      <w:pPr>
        <w:pStyle w:val="Normlnbezodsazen"/>
        <w:spacing w:before="0" w:after="0" w:line="360" w:lineRule="auto"/>
      </w:pPr>
      <w:r>
        <w:t xml:space="preserve">   </w:t>
      </w:r>
      <w:proofErr w:type="gramStart"/>
      <w:r w:rsidR="00622B40">
        <w:t>6</w:t>
      </w:r>
      <w:r>
        <w:t>.2  Případ</w:t>
      </w:r>
      <w:proofErr w:type="gramEnd"/>
      <w:r>
        <w:t xml:space="preserve"> Ivana Z.   ………………………………………………………….</w:t>
      </w:r>
      <w:r w:rsidR="00622B40">
        <w:tab/>
        <w:t>43</w:t>
      </w:r>
    </w:p>
    <w:p w:rsidR="00AA1854" w:rsidRDefault="00EB20ED" w:rsidP="005C2731">
      <w:pPr>
        <w:pStyle w:val="Normlnbezodsazen"/>
        <w:spacing w:before="0" w:after="0" w:line="360" w:lineRule="auto"/>
      </w:pPr>
      <w:r>
        <w:t xml:space="preserve">   </w:t>
      </w:r>
      <w:proofErr w:type="gramStart"/>
      <w:r w:rsidR="00622B40">
        <w:t>6</w:t>
      </w:r>
      <w:r>
        <w:t>.3  Případ</w:t>
      </w:r>
      <w:proofErr w:type="gramEnd"/>
      <w:r>
        <w:t xml:space="preserve"> Martin</w:t>
      </w:r>
      <w:r w:rsidR="00622B40">
        <w:t>a Z.   ……………………………………………………….</w:t>
      </w:r>
      <w:r w:rsidR="00622B40">
        <w:tab/>
        <w:t>46</w:t>
      </w:r>
    </w:p>
    <w:p w:rsidR="00EB20ED" w:rsidRDefault="00C54F97" w:rsidP="005C2731">
      <w:pPr>
        <w:pStyle w:val="Normlnbezodsazen"/>
        <w:spacing w:before="0" w:after="0" w:line="360" w:lineRule="auto"/>
      </w:pPr>
      <w:r>
        <w:t xml:space="preserve">   </w:t>
      </w:r>
      <w:proofErr w:type="gramStart"/>
      <w:r w:rsidR="00622B40">
        <w:t>6</w:t>
      </w:r>
      <w:r>
        <w:t>.4  Případ</w:t>
      </w:r>
      <w:proofErr w:type="gramEnd"/>
      <w:r>
        <w:t xml:space="preserve"> Josef</w:t>
      </w:r>
      <w:r w:rsidR="00622B40">
        <w:t>a L.   …………………………………………………………</w:t>
      </w:r>
      <w:r w:rsidR="00622B40">
        <w:tab/>
        <w:t>47</w:t>
      </w:r>
    </w:p>
    <w:p w:rsidR="00C54F97" w:rsidRDefault="00700FA3" w:rsidP="005C2731">
      <w:pPr>
        <w:pStyle w:val="Normlnbezodsazen"/>
        <w:spacing w:before="0" w:after="0" w:line="360" w:lineRule="auto"/>
      </w:pPr>
      <w:r>
        <w:t xml:space="preserve">   </w:t>
      </w:r>
      <w:proofErr w:type="gramStart"/>
      <w:r w:rsidR="00622B40">
        <w:t>6</w:t>
      </w:r>
      <w:r>
        <w:t>.5  Případ</w:t>
      </w:r>
      <w:proofErr w:type="gramEnd"/>
      <w:r>
        <w:t xml:space="preserve"> Jindřicha</w:t>
      </w:r>
      <w:r w:rsidR="00622B40">
        <w:t xml:space="preserve"> K.   ……………………………………………………...</w:t>
      </w:r>
      <w:r w:rsidR="00622B40">
        <w:tab/>
        <w:t>48</w:t>
      </w:r>
    </w:p>
    <w:p w:rsidR="00700FA3" w:rsidRDefault="00801E69" w:rsidP="005C2731">
      <w:pPr>
        <w:pStyle w:val="Normlnbezodsazen"/>
        <w:spacing w:before="0" w:after="0" w:line="360" w:lineRule="auto"/>
      </w:pPr>
      <w:r>
        <w:t xml:space="preserve">   </w:t>
      </w:r>
      <w:proofErr w:type="gramStart"/>
      <w:r w:rsidR="00622B40">
        <w:t>6</w:t>
      </w:r>
      <w:r>
        <w:t>.6  Případ</w:t>
      </w:r>
      <w:proofErr w:type="gramEnd"/>
      <w:r>
        <w:t xml:space="preserve"> Martin</w:t>
      </w:r>
      <w:r w:rsidR="00622B40">
        <w:t>a N.   ……………………………………………………….</w:t>
      </w:r>
      <w:r w:rsidR="00622B40">
        <w:tab/>
        <w:t>51</w:t>
      </w:r>
    </w:p>
    <w:p w:rsidR="00801E69" w:rsidRDefault="000D4E91" w:rsidP="005C2731">
      <w:pPr>
        <w:pStyle w:val="Normlnbezodsazen"/>
        <w:spacing w:before="0" w:after="0" w:line="360" w:lineRule="auto"/>
      </w:pPr>
      <w:r>
        <w:t xml:space="preserve">   </w:t>
      </w:r>
      <w:proofErr w:type="gramStart"/>
      <w:r w:rsidR="00622B40">
        <w:t>6</w:t>
      </w:r>
      <w:r>
        <w:t>.7  Případ</w:t>
      </w:r>
      <w:proofErr w:type="gramEnd"/>
      <w:r>
        <w:t xml:space="preserve"> Micha</w:t>
      </w:r>
      <w:r w:rsidR="00CB01B0">
        <w:t>la N.   ………………………………………………………</w:t>
      </w:r>
      <w:r w:rsidR="00CB01B0">
        <w:tab/>
        <w:t>52</w:t>
      </w:r>
    </w:p>
    <w:p w:rsidR="00CB01B0" w:rsidRPr="00136BF2" w:rsidRDefault="00CB01B0" w:rsidP="005C2731">
      <w:pPr>
        <w:pStyle w:val="Normlnbezodsazen"/>
        <w:spacing w:before="0" w:after="0" w:line="360" w:lineRule="auto"/>
      </w:pPr>
      <w:proofErr w:type="gramStart"/>
      <w:r>
        <w:t>7</w:t>
      </w:r>
      <w:r w:rsidR="00712FF2">
        <w:t xml:space="preserve">  </w:t>
      </w:r>
      <w:r w:rsidR="00712FF2" w:rsidRPr="00136BF2">
        <w:t>Typická</w:t>
      </w:r>
      <w:proofErr w:type="gramEnd"/>
      <w:r w:rsidR="00712FF2" w:rsidRPr="00136BF2">
        <w:t xml:space="preserve"> jednání pachatelů </w:t>
      </w:r>
      <w:proofErr w:type="spellStart"/>
      <w:r w:rsidR="00712FF2" w:rsidRPr="00136BF2">
        <w:t>st</w:t>
      </w:r>
      <w:r w:rsidR="00712FF2">
        <w:t>alkingu</w:t>
      </w:r>
      <w:proofErr w:type="spellEnd"/>
      <w:r w:rsidR="00712FF2">
        <w:t xml:space="preserve">   …………………</w:t>
      </w:r>
      <w:r>
        <w:t>…………………….</w:t>
      </w:r>
      <w:r>
        <w:tab/>
        <w:t>55</w:t>
      </w:r>
    </w:p>
    <w:p w:rsidR="00712FF2" w:rsidRDefault="00712FF2" w:rsidP="005C2731">
      <w:pPr>
        <w:suppressAutoHyphens w:val="0"/>
        <w:autoSpaceDE w:val="0"/>
        <w:spacing w:line="360" w:lineRule="auto"/>
        <w:jc w:val="both"/>
      </w:pPr>
      <w:r w:rsidRPr="00136BF2">
        <w:t>Závěr</w:t>
      </w:r>
      <w:r>
        <w:t xml:space="preserve">   ………………………………………</w:t>
      </w:r>
      <w:r w:rsidR="004E794F">
        <w:t>………………………………</w:t>
      </w:r>
      <w:proofErr w:type="gramStart"/>
      <w:r w:rsidR="004E794F">
        <w:t>…..</w:t>
      </w:r>
      <w:r w:rsidR="004E794F">
        <w:tab/>
        <w:t>57</w:t>
      </w:r>
      <w:proofErr w:type="gramEnd"/>
    </w:p>
    <w:p w:rsidR="00712FF2" w:rsidRDefault="00712FF2" w:rsidP="005C2731">
      <w:pPr>
        <w:suppressAutoHyphens w:val="0"/>
        <w:autoSpaceDE w:val="0"/>
        <w:spacing w:line="360" w:lineRule="auto"/>
        <w:jc w:val="both"/>
      </w:pPr>
      <w:r>
        <w:t>Seznam použitých zdrojů   ……………………</w:t>
      </w:r>
      <w:r w:rsidR="004E794F">
        <w:t>……………………………</w:t>
      </w:r>
      <w:proofErr w:type="gramStart"/>
      <w:r w:rsidR="004E794F">
        <w:t>…..</w:t>
      </w:r>
      <w:r w:rsidR="004E794F">
        <w:tab/>
        <w:t>60</w:t>
      </w:r>
      <w:proofErr w:type="gramEnd"/>
    </w:p>
    <w:p w:rsidR="00C65520" w:rsidRDefault="00C65520" w:rsidP="00FC14B6">
      <w:pPr>
        <w:suppressAutoHyphens w:val="0"/>
        <w:autoSpaceDE w:val="0"/>
        <w:spacing w:after="240" w:line="360" w:lineRule="auto"/>
        <w:jc w:val="both"/>
        <w:rPr>
          <w:b/>
          <w:color w:val="000000"/>
          <w:sz w:val="32"/>
          <w:szCs w:val="32"/>
        </w:rPr>
        <w:sectPr w:rsidR="00C65520" w:rsidSect="00F0737D">
          <w:pgSz w:w="11906" w:h="16838" w:code="9"/>
          <w:pgMar w:top="1418" w:right="1134" w:bottom="851" w:left="2268" w:header="624" w:footer="709" w:gutter="0"/>
          <w:pgNumType w:start="1"/>
          <w:cols w:space="708"/>
          <w:docGrid w:linePitch="360"/>
        </w:sectPr>
      </w:pPr>
    </w:p>
    <w:p w:rsidR="00712FF2" w:rsidRPr="00FC14B6" w:rsidRDefault="00712FF2" w:rsidP="00FC14B6">
      <w:pPr>
        <w:suppressAutoHyphens w:val="0"/>
        <w:autoSpaceDE w:val="0"/>
        <w:spacing w:after="240" w:line="360" w:lineRule="auto"/>
        <w:jc w:val="both"/>
        <w:rPr>
          <w:b/>
          <w:color w:val="000000"/>
          <w:sz w:val="32"/>
          <w:szCs w:val="32"/>
        </w:rPr>
      </w:pPr>
      <w:r w:rsidRPr="00B46453">
        <w:rPr>
          <w:b/>
          <w:color w:val="000000"/>
          <w:sz w:val="32"/>
          <w:szCs w:val="32"/>
        </w:rPr>
        <w:lastRenderedPageBreak/>
        <w:t>Úvod</w:t>
      </w:r>
    </w:p>
    <w:p w:rsidR="00712FF2" w:rsidRPr="001D5E01" w:rsidRDefault="00712FF2" w:rsidP="00FC14B6">
      <w:pPr>
        <w:spacing w:after="240" w:line="360" w:lineRule="auto"/>
        <w:ind w:firstLine="709"/>
        <w:jc w:val="both"/>
        <w:rPr>
          <w:color w:val="000000"/>
        </w:rPr>
      </w:pPr>
      <w:r w:rsidRPr="001D5E01">
        <w:rPr>
          <w:color w:val="000000"/>
        </w:rPr>
        <w:t xml:space="preserve">Nebezpečné pronásledování - </w:t>
      </w:r>
      <w:proofErr w:type="spellStart"/>
      <w:r w:rsidRPr="001D5E01">
        <w:rPr>
          <w:color w:val="000000"/>
        </w:rPr>
        <w:t>stalking</w:t>
      </w:r>
      <w:proofErr w:type="spellEnd"/>
      <w:r w:rsidRPr="001D5E01">
        <w:rPr>
          <w:color w:val="000000"/>
        </w:rPr>
        <w:t xml:space="preserve"> </w:t>
      </w:r>
      <w:r>
        <w:rPr>
          <w:color w:val="000000"/>
        </w:rPr>
        <w:t>je tématem této</w:t>
      </w:r>
      <w:r w:rsidRPr="001D5E01">
        <w:rPr>
          <w:color w:val="000000"/>
        </w:rPr>
        <w:t xml:space="preserve"> </w:t>
      </w:r>
      <w:r>
        <w:rPr>
          <w:color w:val="000000"/>
        </w:rPr>
        <w:t>bakalářské</w:t>
      </w:r>
      <w:r w:rsidRPr="001D5E01">
        <w:rPr>
          <w:color w:val="000000"/>
        </w:rPr>
        <w:t xml:space="preserve"> prác</w:t>
      </w:r>
      <w:r>
        <w:rPr>
          <w:color w:val="000000"/>
        </w:rPr>
        <w:t xml:space="preserve">e, jelikož </w:t>
      </w:r>
      <w:r w:rsidRPr="001D5E01">
        <w:rPr>
          <w:color w:val="000000"/>
        </w:rPr>
        <w:t>se jedná o nový trestný čin, který spolu se zákonem</w:t>
      </w:r>
      <w:r>
        <w:rPr>
          <w:color w:val="000000"/>
        </w:rPr>
        <w:t xml:space="preserve"> </w:t>
      </w:r>
      <w:r w:rsidRPr="001D5E01">
        <w:rPr>
          <w:color w:val="000000"/>
        </w:rPr>
        <w:t>č. 40/2009 Sb., trestním zákoníkem nabyl účinnosti dne 1. ledna 2010</w:t>
      </w:r>
      <w:r>
        <w:rPr>
          <w:color w:val="000000"/>
        </w:rPr>
        <w:t xml:space="preserve"> </w:t>
      </w:r>
      <w:r w:rsidRPr="001D5E01">
        <w:rPr>
          <w:color w:val="000000"/>
        </w:rPr>
        <w:t xml:space="preserve">a z tohoto důvodu není skutková podstata tohoto trestného činu praxí dostatečně vymezena. </w:t>
      </w:r>
    </w:p>
    <w:p w:rsidR="00712FF2" w:rsidRDefault="00712FF2" w:rsidP="009E4D9B">
      <w:pPr>
        <w:spacing w:after="120" w:line="360" w:lineRule="auto"/>
        <w:ind w:firstLine="709"/>
        <w:jc w:val="both"/>
        <w:rPr>
          <w:color w:val="000000"/>
        </w:rPr>
      </w:pPr>
      <w:r>
        <w:rPr>
          <w:color w:val="000000"/>
        </w:rPr>
        <w:t xml:space="preserve">Aktuálnost </w:t>
      </w:r>
      <w:r w:rsidRPr="001D5E01">
        <w:rPr>
          <w:color w:val="000000"/>
        </w:rPr>
        <w:t>problematik</w:t>
      </w:r>
      <w:r>
        <w:rPr>
          <w:color w:val="000000"/>
        </w:rPr>
        <w:t>y</w:t>
      </w:r>
      <w:r w:rsidRPr="001D5E01">
        <w:rPr>
          <w:color w:val="000000"/>
        </w:rPr>
        <w:t xml:space="preserve"> </w:t>
      </w:r>
      <w:proofErr w:type="spellStart"/>
      <w:r w:rsidRPr="001D5E01">
        <w:rPr>
          <w:color w:val="000000"/>
        </w:rPr>
        <w:t>stalkingu</w:t>
      </w:r>
      <w:proofErr w:type="spellEnd"/>
      <w:r>
        <w:rPr>
          <w:color w:val="000000"/>
        </w:rPr>
        <w:t xml:space="preserve"> – nebezpečného pronásledování</w:t>
      </w:r>
      <w:r w:rsidRPr="001D5E01">
        <w:rPr>
          <w:color w:val="000000"/>
        </w:rPr>
        <w:t xml:space="preserve"> je výrazná, jelik</w:t>
      </w:r>
      <w:r>
        <w:rPr>
          <w:color w:val="000000"/>
        </w:rPr>
        <w:t xml:space="preserve">ož samozřejmě souvisí s dnešním </w:t>
      </w:r>
      <w:r w:rsidRPr="001D5E01">
        <w:rPr>
          <w:color w:val="000000"/>
        </w:rPr>
        <w:t xml:space="preserve">způsobem života spojeným s rozvojem techniky (mobilní telefon, internet, e-mail, </w:t>
      </w:r>
      <w:proofErr w:type="spellStart"/>
      <w:r w:rsidRPr="001D5E01">
        <w:rPr>
          <w:color w:val="000000"/>
        </w:rPr>
        <w:t>facebook</w:t>
      </w:r>
      <w:proofErr w:type="spellEnd"/>
      <w:r w:rsidRPr="001D5E01">
        <w:rPr>
          <w:color w:val="000000"/>
        </w:rPr>
        <w:t xml:space="preserve">, </w:t>
      </w:r>
      <w:r>
        <w:rPr>
          <w:color w:val="000000"/>
        </w:rPr>
        <w:t>atd.</w:t>
      </w:r>
      <w:r w:rsidRPr="001D5E01">
        <w:rPr>
          <w:color w:val="000000"/>
        </w:rPr>
        <w:t>).</w:t>
      </w:r>
      <w:r>
        <w:rPr>
          <w:color w:val="000000"/>
        </w:rPr>
        <w:t xml:space="preserve"> Pachateli nebezpečného pronásledování se tak mimo osobního pronásledování oběti, či osobního kontaktu s obětí naskýtá spousta dalších možností, jak s vynaložením minima času a minima úsilí, pronásledovat svou oběť a této činit psychické příkoří (telefonování, zasílání SMS zpráv, zasílání e-mailových zpráv, zásahy a zasílání nepravdivých či urážlivých zpráv do profilu oběti na internetových sociálních sítích, atd.).</w:t>
      </w:r>
      <w:r w:rsidR="00662B21">
        <w:rPr>
          <w:rStyle w:val="Znakapoznpodarou"/>
          <w:color w:val="000000"/>
        </w:rPr>
        <w:footnoteReference w:id="1"/>
      </w:r>
      <w:r>
        <w:rPr>
          <w:color w:val="000000"/>
        </w:rPr>
        <w:t xml:space="preserve"> Tyto typy </w:t>
      </w:r>
      <w:proofErr w:type="spellStart"/>
      <w:r>
        <w:rPr>
          <w:color w:val="000000"/>
        </w:rPr>
        <w:t>st</w:t>
      </w:r>
      <w:r w:rsidR="001D4E6E">
        <w:rPr>
          <w:color w:val="000000"/>
        </w:rPr>
        <w:t>alkingu</w:t>
      </w:r>
      <w:proofErr w:type="spellEnd"/>
      <w:r w:rsidR="001D4E6E">
        <w:rPr>
          <w:color w:val="000000"/>
        </w:rPr>
        <w:t xml:space="preserve"> tzv. </w:t>
      </w:r>
      <w:proofErr w:type="spellStart"/>
      <w:r w:rsidR="001D4E6E">
        <w:rPr>
          <w:color w:val="000000"/>
        </w:rPr>
        <w:t>kyberstalkingu</w:t>
      </w:r>
      <w:proofErr w:type="spellEnd"/>
      <w:r w:rsidR="001D4E6E">
        <w:rPr>
          <w:color w:val="000000"/>
        </w:rPr>
        <w:t xml:space="preserve"> se s</w:t>
      </w:r>
      <w:r>
        <w:rPr>
          <w:color w:val="000000"/>
        </w:rPr>
        <w:t> velkou pravděpodobností budou nadále rozvíjet a počty pronásledování tímto způsobem nadále stupňovat, což bude spojeno s dalším rozvojem techniky a taktéž s rostoucím počtem uživatelů sociálních sítí. Dalším problémem je značná naivita a tím vyšší zranitelnost možných obětí, zejména mladých lidí, kteří na sociálních sítích o sobě sdělují skoro vše. K rostoucímu počt</w:t>
      </w:r>
      <w:r w:rsidR="00621F28">
        <w:rPr>
          <w:color w:val="000000"/>
        </w:rPr>
        <w:t xml:space="preserve">u </w:t>
      </w:r>
      <w:proofErr w:type="spellStart"/>
      <w:r w:rsidR="00621F28">
        <w:rPr>
          <w:color w:val="000000"/>
        </w:rPr>
        <w:t>kyberstalkerů</w:t>
      </w:r>
      <w:proofErr w:type="spellEnd"/>
      <w:r w:rsidR="00621F28">
        <w:rPr>
          <w:color w:val="000000"/>
        </w:rPr>
        <w:t xml:space="preserve"> </w:t>
      </w:r>
      <w:proofErr w:type="gramStart"/>
      <w:r w:rsidR="00621F28">
        <w:rPr>
          <w:color w:val="000000"/>
        </w:rPr>
        <w:t xml:space="preserve">přispěje      i </w:t>
      </w:r>
      <w:r>
        <w:rPr>
          <w:color w:val="000000"/>
        </w:rPr>
        <w:t>fakt</w:t>
      </w:r>
      <w:proofErr w:type="gramEnd"/>
      <w:r>
        <w:rPr>
          <w:color w:val="000000"/>
        </w:rPr>
        <w:t xml:space="preserve">, že anonymita a </w:t>
      </w:r>
      <w:proofErr w:type="spellStart"/>
      <w:r>
        <w:rPr>
          <w:color w:val="000000"/>
        </w:rPr>
        <w:t>vypátratelnost</w:t>
      </w:r>
      <w:proofErr w:type="spellEnd"/>
      <w:r>
        <w:rPr>
          <w:color w:val="000000"/>
        </w:rPr>
        <w:t xml:space="preserve"> takovýchto pachatelů nebezpečného pronásledování je pro Policii České republiky značně komplikovaná.</w:t>
      </w:r>
    </w:p>
    <w:p w:rsidR="00712FF2" w:rsidRPr="001D5E01" w:rsidRDefault="00712FF2" w:rsidP="009E4D9B">
      <w:pPr>
        <w:spacing w:after="120" w:line="360" w:lineRule="auto"/>
        <w:ind w:firstLine="709"/>
        <w:jc w:val="both"/>
        <w:rPr>
          <w:color w:val="000000"/>
        </w:rPr>
      </w:pPr>
      <w:r w:rsidRPr="001D5E01">
        <w:rPr>
          <w:color w:val="000000"/>
        </w:rPr>
        <w:t xml:space="preserve">Před rokem 2010 byla ochrana obětí před </w:t>
      </w:r>
      <w:proofErr w:type="spellStart"/>
      <w:r w:rsidRPr="001D5E01">
        <w:rPr>
          <w:color w:val="000000"/>
        </w:rPr>
        <w:t>stalkingem</w:t>
      </w:r>
      <w:proofErr w:type="spellEnd"/>
      <w:r w:rsidRPr="001D5E01">
        <w:rPr>
          <w:color w:val="000000"/>
        </w:rPr>
        <w:t xml:space="preserve"> ze strany Policie České republiky velmi obtížná, neboť zákon č. 140/1961 Sb., trestní zákon</w:t>
      </w:r>
      <w:r w:rsidR="00D367D4">
        <w:rPr>
          <w:rStyle w:val="Znakapoznpodarou"/>
          <w:color w:val="000000"/>
        </w:rPr>
        <w:footnoteReference w:id="2"/>
      </w:r>
      <w:r w:rsidRPr="001D5E01">
        <w:rPr>
          <w:color w:val="000000"/>
        </w:rPr>
        <w:t xml:space="preserve"> se problematikou </w:t>
      </w:r>
      <w:proofErr w:type="spellStart"/>
      <w:r w:rsidRPr="001D5E01">
        <w:rPr>
          <w:color w:val="000000"/>
        </w:rPr>
        <w:t>stalkingu</w:t>
      </w:r>
      <w:proofErr w:type="spellEnd"/>
      <w:r w:rsidRPr="001D5E01">
        <w:rPr>
          <w:color w:val="000000"/>
        </w:rPr>
        <w:t xml:space="preserve"> nezabýval a skutková podstata tr</w:t>
      </w:r>
      <w:r w:rsidR="004413A5">
        <w:rPr>
          <w:color w:val="000000"/>
        </w:rPr>
        <w:t>estného</w:t>
      </w:r>
      <w:r w:rsidRPr="001D5E01">
        <w:rPr>
          <w:color w:val="000000"/>
        </w:rPr>
        <w:t xml:space="preserve"> činu nebezpečné pronásledování nebyla ve zvláštní části </w:t>
      </w:r>
      <w:r>
        <w:rPr>
          <w:color w:val="000000"/>
        </w:rPr>
        <w:t>tohoto zákona</w:t>
      </w:r>
      <w:r w:rsidRPr="001D5E01">
        <w:rPr>
          <w:color w:val="000000"/>
        </w:rPr>
        <w:t xml:space="preserve"> vymezena. </w:t>
      </w:r>
      <w:proofErr w:type="spellStart"/>
      <w:r w:rsidRPr="001D5E01">
        <w:rPr>
          <w:color w:val="000000"/>
        </w:rPr>
        <w:t>Stalking</w:t>
      </w:r>
      <w:proofErr w:type="spellEnd"/>
      <w:r w:rsidRPr="001D5E01">
        <w:rPr>
          <w:color w:val="000000"/>
        </w:rPr>
        <w:t xml:space="preserve"> byl z tohoto důvodu před rokem 2010 </w:t>
      </w:r>
      <w:r>
        <w:rPr>
          <w:color w:val="000000"/>
        </w:rPr>
        <w:t xml:space="preserve">Policií České republiky řešen </w:t>
      </w:r>
      <w:r w:rsidRPr="001D5E01">
        <w:rPr>
          <w:color w:val="000000"/>
        </w:rPr>
        <w:t>jako řada přestupků</w:t>
      </w:r>
      <w:r>
        <w:rPr>
          <w:color w:val="000000"/>
        </w:rPr>
        <w:t>,</w:t>
      </w:r>
      <w:r w:rsidRPr="001D5E01">
        <w:rPr>
          <w:color w:val="000000"/>
        </w:rPr>
        <w:t xml:space="preserve"> zejména proti občanskému soužití</w:t>
      </w:r>
      <w:r>
        <w:rPr>
          <w:color w:val="000000"/>
        </w:rPr>
        <w:t xml:space="preserve"> </w:t>
      </w:r>
      <w:r w:rsidRPr="001D5E01">
        <w:rPr>
          <w:color w:val="000000"/>
        </w:rPr>
        <w:t>podle § 49 zákona č. 200/1990 Sb.</w:t>
      </w:r>
      <w:r>
        <w:rPr>
          <w:color w:val="000000"/>
        </w:rPr>
        <w:t xml:space="preserve"> </w:t>
      </w:r>
      <w:r w:rsidRPr="001D5E01">
        <w:rPr>
          <w:color w:val="000000"/>
        </w:rPr>
        <w:t>o přestupcích</w:t>
      </w:r>
      <w:r>
        <w:rPr>
          <w:rStyle w:val="Znakapoznpodarou"/>
          <w:color w:val="000000"/>
        </w:rPr>
        <w:footnoteReference w:id="3"/>
      </w:r>
      <w:r w:rsidRPr="001D5E01">
        <w:rPr>
          <w:color w:val="000000"/>
        </w:rPr>
        <w:t>, případně</w:t>
      </w:r>
      <w:r>
        <w:rPr>
          <w:color w:val="000000"/>
        </w:rPr>
        <w:t>,</w:t>
      </w:r>
      <w:r w:rsidRPr="001D5E01">
        <w:rPr>
          <w:color w:val="000000"/>
        </w:rPr>
        <w:t xml:space="preserve"> pokud pachatel při pronásledování své oběti naplnil </w:t>
      </w:r>
      <w:r w:rsidR="00621F28">
        <w:rPr>
          <w:color w:val="000000"/>
        </w:rPr>
        <w:t xml:space="preserve">znaky </w:t>
      </w:r>
      <w:r w:rsidRPr="001D5E01">
        <w:rPr>
          <w:color w:val="000000"/>
        </w:rPr>
        <w:t>skutkov</w:t>
      </w:r>
      <w:r w:rsidR="00621F28">
        <w:rPr>
          <w:color w:val="000000"/>
        </w:rPr>
        <w:t>é</w:t>
      </w:r>
      <w:r w:rsidRPr="001D5E01">
        <w:rPr>
          <w:color w:val="000000"/>
        </w:rPr>
        <w:t xml:space="preserve"> podstat</w:t>
      </w:r>
      <w:r w:rsidR="00621F28">
        <w:rPr>
          <w:color w:val="000000"/>
        </w:rPr>
        <w:t>y</w:t>
      </w:r>
      <w:r w:rsidRPr="001D5E01">
        <w:rPr>
          <w:color w:val="000000"/>
        </w:rPr>
        <w:t xml:space="preserve"> nějakého</w:t>
      </w:r>
      <w:r w:rsidR="004413A5">
        <w:rPr>
          <w:color w:val="000000"/>
        </w:rPr>
        <w:t xml:space="preserve"> </w:t>
      </w:r>
      <w:r w:rsidR="00621F28">
        <w:rPr>
          <w:color w:val="000000"/>
        </w:rPr>
        <w:t xml:space="preserve">            </w:t>
      </w:r>
      <w:r w:rsidR="004413A5">
        <w:rPr>
          <w:color w:val="000000"/>
        </w:rPr>
        <w:lastRenderedPageBreak/>
        <w:t>z</w:t>
      </w:r>
      <w:r w:rsidRPr="001D5E01">
        <w:rPr>
          <w:color w:val="000000"/>
        </w:rPr>
        <w:t xml:space="preserve"> tr</w:t>
      </w:r>
      <w:r w:rsidR="004413A5">
        <w:rPr>
          <w:color w:val="000000"/>
        </w:rPr>
        <w:t>estných činů</w:t>
      </w:r>
      <w:r w:rsidRPr="001D5E01">
        <w:rPr>
          <w:color w:val="000000"/>
        </w:rPr>
        <w:t>, byl za tento tr</w:t>
      </w:r>
      <w:r w:rsidR="004413A5">
        <w:rPr>
          <w:color w:val="000000"/>
        </w:rPr>
        <w:t>estný</w:t>
      </w:r>
      <w:r w:rsidRPr="001D5E01">
        <w:rPr>
          <w:color w:val="000000"/>
        </w:rPr>
        <w:t xml:space="preserve"> čin </w:t>
      </w:r>
      <w:r>
        <w:rPr>
          <w:color w:val="000000"/>
        </w:rPr>
        <w:t xml:space="preserve">postihován dle platného zákona. Policie České republiky tak neměla ve svých rukou skoro žádné prostředky, aby </w:t>
      </w:r>
      <w:proofErr w:type="spellStart"/>
      <w:r>
        <w:rPr>
          <w:color w:val="000000"/>
        </w:rPr>
        <w:t>stalkerovi</w:t>
      </w:r>
      <w:proofErr w:type="spellEnd"/>
      <w:r>
        <w:rPr>
          <w:color w:val="000000"/>
        </w:rPr>
        <w:t xml:space="preserve"> znemožnila pronásledovat svou oběť, zejména pokud se pachatel při pronásledování své oběti nedopouštěl násilností a jeho jednání neeskalovalo, možnost zásahu Policie České republiky a možnost potrestání pachatele byla takřka nulová a </w:t>
      </w:r>
      <w:proofErr w:type="spellStart"/>
      <w:r>
        <w:rPr>
          <w:color w:val="000000"/>
        </w:rPr>
        <w:t>stalker</w:t>
      </w:r>
      <w:proofErr w:type="spellEnd"/>
      <w:r>
        <w:rPr>
          <w:color w:val="000000"/>
        </w:rPr>
        <w:t xml:space="preserve"> tak nabýval pocitu nedotknutelnosti a oběť pronásledování postupně ztrácela důvěru v policii a</w:t>
      </w:r>
      <w:r w:rsidRPr="00B31CCF">
        <w:rPr>
          <w:color w:val="0000FF"/>
        </w:rPr>
        <w:t xml:space="preserve"> </w:t>
      </w:r>
      <w:r w:rsidRPr="001D4E6E">
        <w:t>ostatní</w:t>
      </w:r>
      <w:r w:rsidRPr="00B31CCF">
        <w:rPr>
          <w:color w:val="FF0000"/>
        </w:rPr>
        <w:t xml:space="preserve"> </w:t>
      </w:r>
      <w:r>
        <w:rPr>
          <w:color w:val="000000"/>
        </w:rPr>
        <w:t>orgány činné v tr</w:t>
      </w:r>
      <w:r w:rsidR="004413A5">
        <w:rPr>
          <w:color w:val="000000"/>
        </w:rPr>
        <w:t>estním</w:t>
      </w:r>
      <w:r>
        <w:rPr>
          <w:color w:val="000000"/>
        </w:rPr>
        <w:t xml:space="preserve"> řízení a v boji proti pachateli tak zůstávala sama. Při následné eskalaci pachatelova jednání se pak oběť již na orgány činné v tr</w:t>
      </w:r>
      <w:r w:rsidR="004413A5">
        <w:rPr>
          <w:color w:val="000000"/>
        </w:rPr>
        <w:t>estním</w:t>
      </w:r>
      <w:r>
        <w:rPr>
          <w:color w:val="000000"/>
        </w:rPr>
        <w:t xml:space="preserve"> řízení neobracela a docházelo k tragickým koncům </w:t>
      </w:r>
      <w:proofErr w:type="spellStart"/>
      <w:r>
        <w:rPr>
          <w:color w:val="000000"/>
        </w:rPr>
        <w:t>stalkingu</w:t>
      </w:r>
      <w:proofErr w:type="spellEnd"/>
      <w:r>
        <w:rPr>
          <w:color w:val="000000"/>
        </w:rPr>
        <w:t xml:space="preserve"> jako jsou například případy Petra Hanuše, Štefana </w:t>
      </w:r>
      <w:proofErr w:type="spellStart"/>
      <w:r>
        <w:rPr>
          <w:color w:val="000000"/>
        </w:rPr>
        <w:t>Zámce</w:t>
      </w:r>
      <w:proofErr w:type="spellEnd"/>
      <w:r>
        <w:rPr>
          <w:color w:val="000000"/>
        </w:rPr>
        <w:t xml:space="preserve"> či Michala Uloma</w:t>
      </w:r>
      <w:r>
        <w:rPr>
          <w:rStyle w:val="Znakapoznpodarou"/>
          <w:color w:val="000000"/>
        </w:rPr>
        <w:footnoteReference w:id="4"/>
      </w:r>
      <w:r>
        <w:rPr>
          <w:color w:val="000000"/>
        </w:rPr>
        <w:t xml:space="preserve">, které jistě svým </w:t>
      </w:r>
      <w:r w:rsidRPr="000F5552">
        <w:t>dílem přispěly</w:t>
      </w:r>
      <w:r>
        <w:rPr>
          <w:color w:val="000000"/>
        </w:rPr>
        <w:t xml:space="preserve"> k začlenění nebezpečného pronásledov</w:t>
      </w:r>
      <w:r w:rsidR="004413A5">
        <w:rPr>
          <w:color w:val="000000"/>
        </w:rPr>
        <w:t xml:space="preserve">ání mezi trestné činy do zákonu </w:t>
      </w:r>
      <w:r>
        <w:rPr>
          <w:color w:val="000000"/>
        </w:rPr>
        <w:t>č. 40/2009 Sb., trestního zákoníku.</w:t>
      </w:r>
      <w:r w:rsidR="00E74371">
        <w:rPr>
          <w:rStyle w:val="Znakapoznpodarou"/>
          <w:color w:val="000000"/>
        </w:rPr>
        <w:footnoteReference w:id="5"/>
      </w:r>
    </w:p>
    <w:p w:rsidR="00712FF2" w:rsidRPr="001D5E01" w:rsidRDefault="00712FF2" w:rsidP="0070399E">
      <w:pPr>
        <w:spacing w:after="120" w:line="360" w:lineRule="auto"/>
        <w:ind w:firstLine="709"/>
        <w:jc w:val="both"/>
        <w:rPr>
          <w:color w:val="000000"/>
        </w:rPr>
      </w:pPr>
      <w:r>
        <w:rPr>
          <w:color w:val="000000"/>
        </w:rPr>
        <w:t>Je jistě kladem</w:t>
      </w:r>
      <w:r w:rsidRPr="001D5E01">
        <w:rPr>
          <w:color w:val="000000"/>
        </w:rPr>
        <w:t xml:space="preserve">, že </w:t>
      </w:r>
      <w:r>
        <w:rPr>
          <w:color w:val="000000"/>
        </w:rPr>
        <w:t xml:space="preserve">se </w:t>
      </w:r>
      <w:r w:rsidRPr="001D5E01">
        <w:rPr>
          <w:color w:val="000000"/>
        </w:rPr>
        <w:t xml:space="preserve">nebezpečné pronásledování objevilo jako samostatná </w:t>
      </w:r>
      <w:r>
        <w:rPr>
          <w:color w:val="000000"/>
        </w:rPr>
        <w:t>skutková podstata tr</w:t>
      </w:r>
      <w:r w:rsidR="00C75886">
        <w:rPr>
          <w:color w:val="000000"/>
        </w:rPr>
        <w:t>estného</w:t>
      </w:r>
      <w:r>
        <w:rPr>
          <w:color w:val="000000"/>
        </w:rPr>
        <w:t xml:space="preserve"> činu</w:t>
      </w:r>
      <w:r w:rsidRPr="001D5E01">
        <w:rPr>
          <w:color w:val="000000"/>
        </w:rPr>
        <w:t xml:space="preserve"> </w:t>
      </w:r>
      <w:r>
        <w:rPr>
          <w:color w:val="000000"/>
        </w:rPr>
        <w:t>ve výše uváděném</w:t>
      </w:r>
      <w:r w:rsidRPr="001D5E01">
        <w:rPr>
          <w:color w:val="000000"/>
        </w:rPr>
        <w:t xml:space="preserve"> trestním zákoníku, neboť </w:t>
      </w:r>
      <w:r>
        <w:rPr>
          <w:color w:val="000000"/>
        </w:rPr>
        <w:t xml:space="preserve">právě dlouhodobost takovéhoto nebezpečného pronásledování u oběti způsobuje ve velké míře případů dlouhotrvající psychické problémy, které přetrvávají i v době, kdy je </w:t>
      </w:r>
      <w:proofErr w:type="spellStart"/>
      <w:r>
        <w:rPr>
          <w:color w:val="000000"/>
        </w:rPr>
        <w:t>stalkerovi</w:t>
      </w:r>
      <w:proofErr w:type="spellEnd"/>
      <w:r>
        <w:rPr>
          <w:color w:val="000000"/>
        </w:rPr>
        <w:t xml:space="preserve"> v pronásledování oběti zamezeno a v tomto jednání již nepokračuje. Začleněním skutkové podstaty tr</w:t>
      </w:r>
      <w:r w:rsidR="00C75886">
        <w:rPr>
          <w:color w:val="000000"/>
        </w:rPr>
        <w:t>estného</w:t>
      </w:r>
      <w:r>
        <w:rPr>
          <w:color w:val="000000"/>
        </w:rPr>
        <w:t xml:space="preserve"> činu nebezpečné pronásledování do tr</w:t>
      </w:r>
      <w:r w:rsidR="00C75886">
        <w:rPr>
          <w:color w:val="000000"/>
        </w:rPr>
        <w:t>estního</w:t>
      </w:r>
      <w:r>
        <w:rPr>
          <w:color w:val="000000"/>
        </w:rPr>
        <w:t xml:space="preserve"> zákoníku tak od 1. 1. 2010 Policie České republiky</w:t>
      </w:r>
      <w:r w:rsidRPr="001D5E01">
        <w:rPr>
          <w:color w:val="000000"/>
        </w:rPr>
        <w:t xml:space="preserve"> ve spojení s dalšími orgány činnými v</w:t>
      </w:r>
      <w:r>
        <w:rPr>
          <w:color w:val="000000"/>
        </w:rPr>
        <w:t xml:space="preserve"> trestním řízení dostala do rukou větší možnosti, jak </w:t>
      </w:r>
      <w:proofErr w:type="spellStart"/>
      <w:r>
        <w:rPr>
          <w:color w:val="000000"/>
        </w:rPr>
        <w:t>stalkerovi</w:t>
      </w:r>
      <w:proofErr w:type="spellEnd"/>
      <w:r w:rsidRPr="001D5E01">
        <w:rPr>
          <w:color w:val="000000"/>
        </w:rPr>
        <w:t xml:space="preserve"> zamezit </w:t>
      </w:r>
      <w:r>
        <w:rPr>
          <w:color w:val="000000"/>
        </w:rPr>
        <w:t>v </w:t>
      </w:r>
      <w:r w:rsidRPr="001D5E01">
        <w:rPr>
          <w:color w:val="000000"/>
        </w:rPr>
        <w:t>pronásledov</w:t>
      </w:r>
      <w:r>
        <w:rPr>
          <w:color w:val="000000"/>
        </w:rPr>
        <w:t>ání své oběti.</w:t>
      </w:r>
      <w:r w:rsidRPr="001D5E01">
        <w:rPr>
          <w:color w:val="000000"/>
        </w:rPr>
        <w:t xml:space="preserve"> </w:t>
      </w:r>
    </w:p>
    <w:p w:rsidR="007A1EA5" w:rsidRDefault="007A1EA5" w:rsidP="00FC14B6">
      <w:pPr>
        <w:suppressAutoHyphens w:val="0"/>
        <w:autoSpaceDE w:val="0"/>
        <w:spacing w:after="240" w:line="360" w:lineRule="auto"/>
        <w:jc w:val="both"/>
        <w:rPr>
          <w:b/>
          <w:sz w:val="32"/>
          <w:szCs w:val="32"/>
        </w:rPr>
        <w:sectPr w:rsidR="007A1EA5" w:rsidSect="00C65520">
          <w:footerReference w:type="default" r:id="rId9"/>
          <w:pgSz w:w="11906" w:h="16838" w:code="9"/>
          <w:pgMar w:top="1418" w:right="1134" w:bottom="851" w:left="2268" w:header="624" w:footer="709" w:gutter="0"/>
          <w:pgNumType w:fmt="numberInDash" w:start="7"/>
          <w:cols w:space="708"/>
          <w:docGrid w:linePitch="360"/>
        </w:sectPr>
      </w:pPr>
    </w:p>
    <w:p w:rsidR="00712FF2" w:rsidRPr="00FC14B6" w:rsidRDefault="00712FF2" w:rsidP="00FC14B6">
      <w:pPr>
        <w:suppressAutoHyphens w:val="0"/>
        <w:autoSpaceDE w:val="0"/>
        <w:spacing w:after="240" w:line="360" w:lineRule="auto"/>
        <w:jc w:val="both"/>
        <w:rPr>
          <w:b/>
          <w:sz w:val="32"/>
          <w:szCs w:val="32"/>
        </w:rPr>
      </w:pPr>
      <w:proofErr w:type="gramStart"/>
      <w:r w:rsidRPr="004807DC">
        <w:rPr>
          <w:b/>
          <w:sz w:val="32"/>
          <w:szCs w:val="32"/>
        </w:rPr>
        <w:lastRenderedPageBreak/>
        <w:t>1  Cíle</w:t>
      </w:r>
      <w:proofErr w:type="gramEnd"/>
      <w:r w:rsidRPr="004807DC">
        <w:rPr>
          <w:b/>
          <w:sz w:val="32"/>
          <w:szCs w:val="32"/>
        </w:rPr>
        <w:t xml:space="preserve"> a metodika bakalářské práce</w:t>
      </w:r>
    </w:p>
    <w:p w:rsidR="00712FF2" w:rsidRDefault="00712FF2" w:rsidP="00FC14B6">
      <w:pPr>
        <w:spacing w:after="120" w:line="360" w:lineRule="auto"/>
        <w:ind w:firstLine="709"/>
        <w:jc w:val="both"/>
      </w:pPr>
      <w:r w:rsidRPr="00136BF2">
        <w:t>Hlavním cílem bakalářské práce</w:t>
      </w:r>
      <w:r>
        <w:t xml:space="preserve"> je</w:t>
      </w:r>
      <w:r w:rsidRPr="00136BF2">
        <w:t xml:space="preserve"> jasně vymezit jednání pachatele, které naplňuje</w:t>
      </w:r>
      <w:r>
        <w:t xml:space="preserve"> znaky skutkové podstaty přečinu nebezpečné pronásledování podl</w:t>
      </w:r>
      <w:r w:rsidR="00E74371">
        <w:t>e § 3</w:t>
      </w:r>
      <w:r>
        <w:t>54 tr</w:t>
      </w:r>
      <w:r w:rsidR="00C75886">
        <w:t>estního</w:t>
      </w:r>
      <w:r>
        <w:t xml:space="preserve"> </w:t>
      </w:r>
      <w:r w:rsidR="00E74371">
        <w:t>z</w:t>
      </w:r>
      <w:r>
        <w:t>ákoníku</w:t>
      </w:r>
      <w:r w:rsidR="00E74371">
        <w:rPr>
          <w:rStyle w:val="Znakapoznpodarou"/>
        </w:rPr>
        <w:footnoteReference w:id="6"/>
      </w:r>
      <w:r w:rsidR="001D4E6E" w:rsidRPr="001D4E6E">
        <w:t>,</w:t>
      </w:r>
      <w:r w:rsidRPr="001D4E6E">
        <w:t xml:space="preserve"> vysvětlit pojem </w:t>
      </w:r>
      <w:proofErr w:type="spellStart"/>
      <w:r w:rsidRPr="001D4E6E">
        <w:t>stalking</w:t>
      </w:r>
      <w:proofErr w:type="spellEnd"/>
      <w:r w:rsidRPr="001D4E6E">
        <w:t>, poukázat na jednání, které</w:t>
      </w:r>
      <w:r>
        <w:t xml:space="preserve"> </w:t>
      </w:r>
      <w:proofErr w:type="spellStart"/>
      <w:r>
        <w:t>stalkingem</w:t>
      </w:r>
      <w:proofErr w:type="spellEnd"/>
      <w:r>
        <w:t xml:space="preserve"> není, jako </w:t>
      </w:r>
      <w:proofErr w:type="spellStart"/>
      <w:r>
        <w:t>mobbing</w:t>
      </w:r>
      <w:proofErr w:type="spellEnd"/>
      <w:r>
        <w:t>, telefonní teror, pronásledování určitou skupinou či institucí</w:t>
      </w:r>
      <w:r w:rsidRPr="001D4E6E">
        <w:t xml:space="preserve">. Dále v této části budou popsány nejčastější projevy </w:t>
      </w:r>
      <w:proofErr w:type="spellStart"/>
      <w:r w:rsidRPr="001D4E6E">
        <w:t>stalkingu</w:t>
      </w:r>
      <w:proofErr w:type="spellEnd"/>
      <w:r w:rsidRPr="001D4E6E">
        <w:t xml:space="preserve"> a upozorněno na eskalaci jednání pachatele, zejména pak na možnost, že eskalace v jednání </w:t>
      </w:r>
      <w:proofErr w:type="spellStart"/>
      <w:r w:rsidRPr="001D4E6E">
        <w:t>stalkera</w:t>
      </w:r>
      <w:proofErr w:type="spellEnd"/>
      <w:r w:rsidRPr="001D4E6E">
        <w:t xml:space="preserve"> může od nejlehčích způsobů pronásledování, tedy od pronásledování, kdy oběť nepřijde do styku s pachatelem, vést přes vyhrožování až k fyzickému násilí páchanému na oběti, v nejhorších případech až k její smrti. Bakalářská práce se bude zabývat typologií pachatelů nebezpečného pronásledování a jejich obětí. V teoretické části bude též popsána, podrobněji rozebrána a vysvětlena skutkov</w:t>
      </w:r>
      <w:r w:rsidR="00C75886">
        <w:t>á podstata</w:t>
      </w:r>
      <w:r>
        <w:t xml:space="preserve"> tr</w:t>
      </w:r>
      <w:r w:rsidR="00C75886">
        <w:t>estného</w:t>
      </w:r>
      <w:r>
        <w:t xml:space="preserve"> činu nebezpečné pronásledování podle § 354 tr</w:t>
      </w:r>
      <w:r w:rsidR="00C75886">
        <w:t>estního</w:t>
      </w:r>
      <w:r>
        <w:t xml:space="preserve"> zákoníku. K vymezení jednání, které naplňuje </w:t>
      </w:r>
      <w:r w:rsidRPr="00136BF2">
        <w:t>znaky skutkové podstaty přečinu nebezpečné pronásledování podle § 354 tr</w:t>
      </w:r>
      <w:r w:rsidR="00C75886">
        <w:t>estního</w:t>
      </w:r>
      <w:r w:rsidRPr="00136BF2">
        <w:t xml:space="preserve"> zákoníku</w:t>
      </w:r>
      <w:r>
        <w:t>, bude v praktické části této bakalářské práce využito kazuistiky</w:t>
      </w:r>
      <w:r w:rsidRPr="00136BF2">
        <w:t xml:space="preserve">, kdy </w:t>
      </w:r>
      <w:r>
        <w:t xml:space="preserve">budou </w:t>
      </w:r>
      <w:r w:rsidRPr="00136BF2">
        <w:t>pop</w:t>
      </w:r>
      <w:r>
        <w:t>sány</w:t>
      </w:r>
      <w:r w:rsidRPr="00136BF2">
        <w:t xml:space="preserve"> některé případy řešené na území Městského ředitelství policie Plzeň za roky 2010 a 2011</w:t>
      </w:r>
      <w:r>
        <w:t xml:space="preserve"> a tyto sledovány až po vynesení pravomocného rozsudku. </w:t>
      </w:r>
    </w:p>
    <w:p w:rsidR="00712FF2" w:rsidRDefault="00D367D4" w:rsidP="00FC14B6">
      <w:pPr>
        <w:spacing w:after="120" w:line="360" w:lineRule="auto"/>
        <w:ind w:firstLine="709"/>
        <w:jc w:val="both"/>
      </w:pPr>
      <w:r>
        <w:t>Dílčím</w:t>
      </w:r>
      <w:r w:rsidR="00712FF2">
        <w:t xml:space="preserve"> cílem bakalářské práce je veškeré případy </w:t>
      </w:r>
      <w:r w:rsidR="00621F28">
        <w:t>řešené</w:t>
      </w:r>
      <w:r w:rsidR="00712FF2">
        <w:t xml:space="preserve"> Policií České republiky v rámci</w:t>
      </w:r>
      <w:r w:rsidR="00712FF2" w:rsidRPr="00136BF2">
        <w:t xml:space="preserve"> Městského ředitelství policie Plzeň za roky 2010 a 2011</w:t>
      </w:r>
      <w:r w:rsidR="00712FF2">
        <w:t xml:space="preserve"> pro </w:t>
      </w:r>
      <w:proofErr w:type="gramStart"/>
      <w:r w:rsidR="00712FF2">
        <w:t xml:space="preserve">podezření </w:t>
      </w:r>
      <w:r w:rsidR="00621F28">
        <w:t xml:space="preserve">             </w:t>
      </w:r>
      <w:r w:rsidR="00712FF2">
        <w:t>z naplnění</w:t>
      </w:r>
      <w:proofErr w:type="gramEnd"/>
      <w:r w:rsidR="00712FF2">
        <w:t xml:space="preserve"> </w:t>
      </w:r>
      <w:r w:rsidR="00621F28">
        <w:t xml:space="preserve">znaků </w:t>
      </w:r>
      <w:r w:rsidR="00712FF2">
        <w:t xml:space="preserve">skutkové podstaty přečinu nebezpečné pronásledování statisticky vyhodnotit. Dalším </w:t>
      </w:r>
      <w:r>
        <w:t>dílčím</w:t>
      </w:r>
      <w:r w:rsidR="00712FF2">
        <w:t xml:space="preserve"> cílem je popsat právní úpravu postihující </w:t>
      </w:r>
      <w:proofErr w:type="spellStart"/>
      <w:r w:rsidR="00712FF2">
        <w:t>stalking</w:t>
      </w:r>
      <w:proofErr w:type="spellEnd"/>
      <w:r w:rsidR="00712FF2">
        <w:t xml:space="preserve"> v jiných státech, </w:t>
      </w:r>
      <w:r w:rsidR="00712FF2" w:rsidRPr="001D5E01">
        <w:rPr>
          <w:color w:val="000000"/>
        </w:rPr>
        <w:t xml:space="preserve">zejména </w:t>
      </w:r>
      <w:r w:rsidR="00712FF2">
        <w:rPr>
          <w:color w:val="000000"/>
        </w:rPr>
        <w:t xml:space="preserve">v </w:t>
      </w:r>
      <w:r w:rsidR="00712FF2" w:rsidRPr="001D5E01">
        <w:rPr>
          <w:color w:val="000000"/>
        </w:rPr>
        <w:t>USA, Německu a Rakousku</w:t>
      </w:r>
      <w:r w:rsidR="00712FF2">
        <w:rPr>
          <w:color w:val="000000"/>
        </w:rPr>
        <w:t xml:space="preserve"> a zabývat se</w:t>
      </w:r>
      <w:r w:rsidR="00D55FAE">
        <w:rPr>
          <w:color w:val="000000"/>
        </w:rPr>
        <w:t xml:space="preserve"> </w:t>
      </w:r>
      <w:r w:rsidR="00712FF2">
        <w:rPr>
          <w:color w:val="000000"/>
        </w:rPr>
        <w:t>anti-</w:t>
      </w:r>
      <w:proofErr w:type="spellStart"/>
      <w:r w:rsidR="00712FF2">
        <w:rPr>
          <w:color w:val="000000"/>
        </w:rPr>
        <w:t>stalkingovými</w:t>
      </w:r>
      <w:proofErr w:type="spellEnd"/>
      <w:r w:rsidR="00712FF2">
        <w:rPr>
          <w:color w:val="000000"/>
        </w:rPr>
        <w:t xml:space="preserve"> opatřeními v těchto státech.</w:t>
      </w:r>
    </w:p>
    <w:p w:rsidR="00712FF2" w:rsidRDefault="00712FF2" w:rsidP="00FC14B6">
      <w:pPr>
        <w:spacing w:after="120" w:line="360" w:lineRule="auto"/>
        <w:ind w:firstLine="709"/>
        <w:jc w:val="both"/>
      </w:pPr>
      <w:r>
        <w:t xml:space="preserve">Metodickým postupem této bakalářské práce je využít studia </w:t>
      </w:r>
      <w:proofErr w:type="gramStart"/>
      <w:r>
        <w:t xml:space="preserve">literatury                k </w:t>
      </w:r>
      <w:r w:rsidRPr="00136BF2">
        <w:t>jasn</w:t>
      </w:r>
      <w:r>
        <w:t>ému</w:t>
      </w:r>
      <w:proofErr w:type="gramEnd"/>
      <w:r w:rsidRPr="00136BF2">
        <w:t xml:space="preserve"> vymez</w:t>
      </w:r>
      <w:r>
        <w:t>ení</w:t>
      </w:r>
      <w:r w:rsidRPr="00136BF2">
        <w:t xml:space="preserve"> jednání pachatele, </w:t>
      </w:r>
      <w:r>
        <w:t>jež</w:t>
      </w:r>
      <w:r w:rsidRPr="00136BF2">
        <w:t xml:space="preserve"> naplňuje</w:t>
      </w:r>
      <w:r w:rsidR="00C75886">
        <w:t xml:space="preserve"> znaky skutkové podstaty trestného</w:t>
      </w:r>
      <w:r>
        <w:t xml:space="preserve"> činu nebezpečné pronásledování, a tyto poznatky aplikovat při vyhodnocení kazuisticky popsaných konkrétních případů řešených na území </w:t>
      </w:r>
      <w:r w:rsidRPr="00136BF2">
        <w:t>Městského ředitelství policie Plzeň za roky 2010 a 2011</w:t>
      </w:r>
      <w:r>
        <w:t xml:space="preserve">, které budou sledovány přes podání obžaloby nebo návrhu na potrestání ze strany Okresního státního zastupitelství Plzeň – město až po vynesení </w:t>
      </w:r>
      <w:r w:rsidRPr="001D4E6E">
        <w:t>trestního příkazu nebo pravomocného</w:t>
      </w:r>
      <w:r>
        <w:t xml:space="preserve"> rozsudku Okresního soudu Plzeň – město nebo </w:t>
      </w:r>
      <w:r>
        <w:lastRenderedPageBreak/>
        <w:t xml:space="preserve">vydání pravomocného rozsudku odvolacího soudu. Ke statistice případů </w:t>
      </w:r>
      <w:r w:rsidR="00621F28">
        <w:t>řešených</w:t>
      </w:r>
      <w:r>
        <w:t xml:space="preserve"> pro podezření z naplnění </w:t>
      </w:r>
      <w:r w:rsidR="00621F28">
        <w:t xml:space="preserve">znaků </w:t>
      </w:r>
      <w:r>
        <w:t xml:space="preserve">skutkové podstaty přečinu nebezpečné pronásledování řešených na území </w:t>
      </w:r>
      <w:r w:rsidRPr="00136BF2">
        <w:t>Městského ředitelství policie Plzeň za roky 2010 a 2011</w:t>
      </w:r>
      <w:r>
        <w:t xml:space="preserve"> bude využito statistických dat z evidencí Policie České republiky a Ministerstva vnitra České republiky a zejména pak výsledků z dostupných dotazů do </w:t>
      </w:r>
      <w:r w:rsidR="00271824">
        <w:t>informačního systému Evidence trestního řízení</w:t>
      </w:r>
      <w:r>
        <w:t xml:space="preserve"> využívané Policií České republiky k evidenci řešených případů.</w:t>
      </w:r>
    </w:p>
    <w:p w:rsidR="007A1EA5" w:rsidRDefault="007A1EA5" w:rsidP="00FC14B6">
      <w:pPr>
        <w:suppressAutoHyphens w:val="0"/>
        <w:autoSpaceDE w:val="0"/>
        <w:spacing w:after="240" w:line="360" w:lineRule="auto"/>
        <w:jc w:val="both"/>
        <w:rPr>
          <w:b/>
          <w:sz w:val="32"/>
          <w:szCs w:val="32"/>
        </w:rPr>
        <w:sectPr w:rsidR="007A1EA5" w:rsidSect="006415FA">
          <w:pgSz w:w="11906" w:h="16838" w:code="9"/>
          <w:pgMar w:top="1418" w:right="1134" w:bottom="851" w:left="2268" w:header="624" w:footer="709" w:gutter="0"/>
          <w:pgNumType w:fmt="numberInDash"/>
          <w:cols w:space="708"/>
          <w:docGrid w:linePitch="360"/>
        </w:sectPr>
      </w:pPr>
    </w:p>
    <w:p w:rsidR="00712FF2" w:rsidRPr="000A2665" w:rsidRDefault="00A3017D" w:rsidP="00FC14B6">
      <w:pPr>
        <w:suppressAutoHyphens w:val="0"/>
        <w:autoSpaceDE w:val="0"/>
        <w:spacing w:after="240" w:line="360" w:lineRule="auto"/>
        <w:jc w:val="both"/>
        <w:rPr>
          <w:b/>
          <w:sz w:val="32"/>
          <w:szCs w:val="32"/>
        </w:rPr>
      </w:pPr>
      <w:proofErr w:type="gramStart"/>
      <w:r>
        <w:rPr>
          <w:b/>
          <w:sz w:val="32"/>
          <w:szCs w:val="32"/>
        </w:rPr>
        <w:lastRenderedPageBreak/>
        <w:t xml:space="preserve">2  </w:t>
      </w:r>
      <w:r w:rsidR="00712FF2">
        <w:rPr>
          <w:b/>
          <w:sz w:val="32"/>
          <w:szCs w:val="32"/>
        </w:rPr>
        <w:t>Vymezení</w:t>
      </w:r>
      <w:proofErr w:type="gramEnd"/>
      <w:r w:rsidR="00712FF2">
        <w:rPr>
          <w:b/>
          <w:sz w:val="32"/>
          <w:szCs w:val="32"/>
        </w:rPr>
        <w:t xml:space="preserve"> základních pojmů</w:t>
      </w:r>
    </w:p>
    <w:p w:rsidR="00712FF2" w:rsidRPr="001D5E01" w:rsidRDefault="00712FF2" w:rsidP="00FC14B6">
      <w:pPr>
        <w:spacing w:after="120" w:line="360" w:lineRule="auto"/>
        <w:ind w:firstLine="709"/>
        <w:jc w:val="both"/>
        <w:rPr>
          <w:color w:val="000000"/>
        </w:rPr>
      </w:pPr>
      <w:proofErr w:type="spellStart"/>
      <w:r w:rsidRPr="001D5E01">
        <w:rPr>
          <w:color w:val="000000"/>
        </w:rPr>
        <w:t>Stalking</w:t>
      </w:r>
      <w:proofErr w:type="spellEnd"/>
      <w:r w:rsidRPr="001D5E01">
        <w:rPr>
          <w:color w:val="000000"/>
        </w:rPr>
        <w:t xml:space="preserve"> – v angličtině tento výraz původně znamenal stopování, respektive stopováním uštvat lovenou zvěř k smrti. Na půdě psychiatrie byl tento jev znám už velmi dlouho. Patologické vazby na jiné osoby byly popsány už v 18. století jako případy tzv. erotomanů, u kterých se projevovaly patologické vazby na jinou osobu projevující se zejména zpočátku jako umanutý obdiv či erotická náklonnost. Později bylo zdůrazňováno, že jde daleko více o problém pronásledovatele jako takového, jehož stav se vyvíjí v několika fázích, kdy na počátku je stádium pýchy a pocitu mimořádnosti pachatel</w:t>
      </w:r>
      <w:r>
        <w:rPr>
          <w:color w:val="000000"/>
        </w:rPr>
        <w:t xml:space="preserve">e, následuje stadium zklamání a </w:t>
      </w:r>
      <w:r w:rsidRPr="001D5E01">
        <w:rPr>
          <w:color w:val="000000"/>
        </w:rPr>
        <w:t>posléze i hněvu s následnou agresí, vyhrožováním a pomstou. Postupně se však z ryze psychiatrického problému „umanutého obtěžování druhé osoby nevyžádanou a odmítanou pozorností“ stává problém kriminální, zvláště když pojem erotomanie byl nahrazen výrazem „</w:t>
      </w:r>
      <w:proofErr w:type="spellStart"/>
      <w:r w:rsidRPr="001D5E01">
        <w:rPr>
          <w:color w:val="000000"/>
        </w:rPr>
        <w:t>stalking</w:t>
      </w:r>
      <w:proofErr w:type="spellEnd"/>
      <w:r w:rsidRPr="001D5E01">
        <w:rPr>
          <w:color w:val="000000"/>
        </w:rPr>
        <w:t xml:space="preserve">“, který zvýrazňuje spojitost excesivního systematického pronásledování </w:t>
      </w:r>
      <w:r>
        <w:rPr>
          <w:color w:val="000000"/>
        </w:rPr>
        <w:t>s</w:t>
      </w:r>
      <w:r w:rsidRPr="001D5E01">
        <w:rPr>
          <w:color w:val="000000"/>
        </w:rPr>
        <w:t xml:space="preserve"> násilím.</w:t>
      </w:r>
      <w:r w:rsidRPr="001D5E01">
        <w:rPr>
          <w:rStyle w:val="Znakypropoznmkupodarou"/>
          <w:color w:val="000000"/>
        </w:rPr>
        <w:footnoteReference w:id="7"/>
      </w:r>
    </w:p>
    <w:p w:rsidR="00712FF2" w:rsidRDefault="00712FF2" w:rsidP="00FC14B6">
      <w:pPr>
        <w:spacing w:after="120" w:line="360" w:lineRule="auto"/>
        <w:ind w:firstLine="709"/>
        <w:jc w:val="both"/>
        <w:rPr>
          <w:color w:val="000000"/>
        </w:rPr>
      </w:pPr>
      <w:r w:rsidRPr="001D5E01">
        <w:rPr>
          <w:color w:val="000000"/>
        </w:rPr>
        <w:t xml:space="preserve">Relativně moderní fenomén je </w:t>
      </w:r>
      <w:proofErr w:type="spellStart"/>
      <w:r w:rsidRPr="001D5E01">
        <w:rPr>
          <w:color w:val="000000"/>
        </w:rPr>
        <w:t>stalking</w:t>
      </w:r>
      <w:proofErr w:type="spellEnd"/>
      <w:r w:rsidRPr="001D5E01">
        <w:rPr>
          <w:color w:val="000000"/>
        </w:rPr>
        <w:t xml:space="preserve"> pro kriminologii, kriminální psychologii a trestní právo. S označováním specifického zločinu je výraz používán až s nástupem devadesátých let dvacátého století, kdy </w:t>
      </w:r>
      <w:proofErr w:type="spellStart"/>
      <w:r w:rsidRPr="001D5E01">
        <w:rPr>
          <w:color w:val="000000"/>
        </w:rPr>
        <w:t>stalking</w:t>
      </w:r>
      <w:proofErr w:type="spellEnd"/>
      <w:r w:rsidRPr="001D5E01">
        <w:rPr>
          <w:color w:val="000000"/>
        </w:rPr>
        <w:t xml:space="preserve"> jako první postavili mimo zákon ve státě Kalifornie v USA a poté následovaly další státy v USA, Velká Británie a počátkem 21. století další státy v Evropě jako Belgie, Nizozemsko, Německo, Rakousko, </w:t>
      </w:r>
      <w:proofErr w:type="gramStart"/>
      <w:r w:rsidRPr="001D5E01">
        <w:rPr>
          <w:color w:val="000000"/>
        </w:rPr>
        <w:t xml:space="preserve">Itálie </w:t>
      </w:r>
      <w:r>
        <w:rPr>
          <w:color w:val="000000"/>
        </w:rPr>
        <w:t xml:space="preserve">    </w:t>
      </w:r>
      <w:r w:rsidRPr="001D5E01">
        <w:rPr>
          <w:color w:val="000000"/>
        </w:rPr>
        <w:t>a počátkem</w:t>
      </w:r>
      <w:proofErr w:type="gramEnd"/>
      <w:r w:rsidRPr="001D5E01">
        <w:rPr>
          <w:color w:val="000000"/>
        </w:rPr>
        <w:t xml:space="preserve"> roku 2010 i Česká republika.</w:t>
      </w:r>
    </w:p>
    <w:p w:rsidR="00712FF2" w:rsidRDefault="00712FF2" w:rsidP="009E4D9B">
      <w:pPr>
        <w:spacing w:after="120" w:line="360" w:lineRule="auto"/>
        <w:ind w:firstLine="709"/>
        <w:jc w:val="both"/>
        <w:rPr>
          <w:szCs w:val="28"/>
        </w:rPr>
      </w:pPr>
      <w:r>
        <w:rPr>
          <w:szCs w:val="28"/>
        </w:rPr>
        <w:t xml:space="preserve">K pojmu </w:t>
      </w:r>
      <w:proofErr w:type="spellStart"/>
      <w:r>
        <w:rPr>
          <w:szCs w:val="28"/>
        </w:rPr>
        <w:t>stalking</w:t>
      </w:r>
      <w:proofErr w:type="spellEnd"/>
      <w:r>
        <w:rPr>
          <w:szCs w:val="28"/>
        </w:rPr>
        <w:t xml:space="preserve"> se váže více definic od různých autorů, kteří se snažili o co nejvýstižnější a o co nejpřesnější popsání tohoto problému, kdy se může na první pohled zdát, že se definice těchto autorů od sebe liší, ale podstata těchto definic zůstává vždy stejná, tedy dlouhodobé pronásledování oběti různým způsobem a z různé pohnutky. Z důvodu lepšího pochopení podstaty </w:t>
      </w:r>
      <w:proofErr w:type="spellStart"/>
      <w:r>
        <w:rPr>
          <w:szCs w:val="28"/>
        </w:rPr>
        <w:t>stalkingu</w:t>
      </w:r>
      <w:proofErr w:type="spellEnd"/>
      <w:r>
        <w:rPr>
          <w:szCs w:val="28"/>
        </w:rPr>
        <w:t xml:space="preserve"> je zde nadále uvedeno několik definic </w:t>
      </w:r>
      <w:proofErr w:type="spellStart"/>
      <w:r>
        <w:rPr>
          <w:szCs w:val="28"/>
        </w:rPr>
        <w:t>stalkingu</w:t>
      </w:r>
      <w:proofErr w:type="spellEnd"/>
      <w:r>
        <w:rPr>
          <w:szCs w:val="28"/>
        </w:rPr>
        <w:t xml:space="preserve"> od různých autorů. </w:t>
      </w:r>
    </w:p>
    <w:p w:rsidR="00FC14B6" w:rsidRDefault="00712FF2" w:rsidP="00FC14B6">
      <w:pPr>
        <w:spacing w:after="120" w:line="360" w:lineRule="auto"/>
        <w:ind w:firstLine="709"/>
        <w:jc w:val="both"/>
        <w:rPr>
          <w:szCs w:val="28"/>
        </w:rPr>
      </w:pPr>
      <w:proofErr w:type="spellStart"/>
      <w:r>
        <w:rPr>
          <w:szCs w:val="28"/>
        </w:rPr>
        <w:lastRenderedPageBreak/>
        <w:t>Meloy</w:t>
      </w:r>
      <w:proofErr w:type="spellEnd"/>
      <w:r>
        <w:rPr>
          <w:szCs w:val="28"/>
        </w:rPr>
        <w:t xml:space="preserve"> a Gotthard</w:t>
      </w:r>
      <w:r>
        <w:rPr>
          <w:rStyle w:val="Znakapoznpodarou"/>
          <w:szCs w:val="28"/>
        </w:rPr>
        <w:footnoteReference w:id="8"/>
      </w:r>
      <w:r>
        <w:rPr>
          <w:szCs w:val="28"/>
        </w:rPr>
        <w:t xml:space="preserve"> se asi jako první pokusili v polovině 90. let minulého </w:t>
      </w:r>
      <w:proofErr w:type="gramStart"/>
      <w:r>
        <w:rPr>
          <w:szCs w:val="28"/>
        </w:rPr>
        <w:t>století   o definici</w:t>
      </w:r>
      <w:proofErr w:type="gramEnd"/>
      <w:r>
        <w:rPr>
          <w:szCs w:val="28"/>
        </w:rPr>
        <w:t xml:space="preserve"> </w:t>
      </w:r>
      <w:proofErr w:type="spellStart"/>
      <w:r>
        <w:rPr>
          <w:szCs w:val="28"/>
        </w:rPr>
        <w:t>stalkingu</w:t>
      </w:r>
      <w:proofErr w:type="spellEnd"/>
      <w:r>
        <w:rPr>
          <w:szCs w:val="28"/>
        </w:rPr>
        <w:t xml:space="preserve">, kdy jejich definice vychází z jejich klinických studií. Tito autoři definují </w:t>
      </w:r>
      <w:proofErr w:type="spellStart"/>
      <w:r>
        <w:rPr>
          <w:szCs w:val="28"/>
        </w:rPr>
        <w:t>stalking</w:t>
      </w:r>
      <w:proofErr w:type="spellEnd"/>
      <w:r>
        <w:rPr>
          <w:szCs w:val="28"/>
        </w:rPr>
        <w:t xml:space="preserve"> jako úmyslné, zlovolné a opakované pronásledování a obtěžování jiné osoby.</w:t>
      </w:r>
    </w:p>
    <w:p w:rsidR="00712FF2" w:rsidRDefault="00712FF2" w:rsidP="009E4D9B">
      <w:pPr>
        <w:spacing w:after="120" w:line="360" w:lineRule="auto"/>
        <w:ind w:firstLine="709"/>
        <w:jc w:val="both"/>
        <w:rPr>
          <w:rStyle w:val="WW-Absatz-Standardschriftart111"/>
          <w:color w:val="000000"/>
        </w:rPr>
      </w:pPr>
      <w:r w:rsidRPr="001D5E01">
        <w:rPr>
          <w:color w:val="000000"/>
        </w:rPr>
        <w:t xml:space="preserve">Hlavním znakem </w:t>
      </w:r>
      <w:proofErr w:type="spellStart"/>
      <w:r w:rsidRPr="001D5E01">
        <w:rPr>
          <w:color w:val="000000"/>
        </w:rPr>
        <w:t>stalkingu</w:t>
      </w:r>
      <w:proofErr w:type="spellEnd"/>
      <w:r w:rsidRPr="001D5E01">
        <w:rPr>
          <w:color w:val="000000"/>
        </w:rPr>
        <w:t xml:space="preserve"> je dle </w:t>
      </w:r>
      <w:proofErr w:type="spellStart"/>
      <w:r w:rsidRPr="001D5E01">
        <w:rPr>
          <w:color w:val="000000"/>
        </w:rPr>
        <w:t>Buskotte</w:t>
      </w:r>
      <w:proofErr w:type="spellEnd"/>
      <w:r>
        <w:rPr>
          <w:rStyle w:val="Znakapoznpodarou"/>
          <w:color w:val="000000"/>
        </w:rPr>
        <w:footnoteReference w:id="9"/>
      </w:r>
      <w:r w:rsidRPr="001D5E01">
        <w:rPr>
          <w:color w:val="000000"/>
        </w:rPr>
        <w:t xml:space="preserve"> </w:t>
      </w:r>
      <w:r>
        <w:rPr>
          <w:color w:val="000000"/>
        </w:rPr>
        <w:t xml:space="preserve">posedlost, </w:t>
      </w:r>
      <w:r w:rsidRPr="001D5E01">
        <w:rPr>
          <w:color w:val="000000"/>
        </w:rPr>
        <w:t>fixace známého nebo neznámého pachatele na určitou osobu, kterou pak obtěžuje systematicky a úporně nevyžádanou a nechtěnou pozorností.</w:t>
      </w:r>
      <w:r>
        <w:rPr>
          <w:color w:val="000000"/>
          <w:szCs w:val="28"/>
        </w:rPr>
        <w:t xml:space="preserve"> Dále popisuje </w:t>
      </w:r>
      <w:proofErr w:type="spellStart"/>
      <w:r>
        <w:rPr>
          <w:color w:val="000000"/>
          <w:szCs w:val="28"/>
        </w:rPr>
        <w:t>stalking</w:t>
      </w:r>
      <w:proofErr w:type="spellEnd"/>
      <w:r>
        <w:rPr>
          <w:color w:val="000000"/>
          <w:szCs w:val="28"/>
        </w:rPr>
        <w:t xml:space="preserve"> jako </w:t>
      </w:r>
      <w:r>
        <w:rPr>
          <w:szCs w:val="28"/>
        </w:rPr>
        <w:t xml:space="preserve">obecně velmi nebezpečný fenomén, jedná se dle něho o úmyslné, zlovolné </w:t>
      </w:r>
      <w:proofErr w:type="gramStart"/>
      <w:r>
        <w:rPr>
          <w:szCs w:val="28"/>
        </w:rPr>
        <w:t>pronásledování                  a obtěžování</w:t>
      </w:r>
      <w:proofErr w:type="gramEnd"/>
      <w:r>
        <w:rPr>
          <w:szCs w:val="28"/>
        </w:rPr>
        <w:t xml:space="preserve"> jiné osoby, které snižuje kvalitu jejího života a ohrožuje její bezpečnost. Motivací tohoto pronásledování může být údajný nebo skutečný obdiv či láska, nebo také zloba a nenávist.</w:t>
      </w:r>
    </w:p>
    <w:p w:rsidR="00712FF2" w:rsidRDefault="00712FF2" w:rsidP="009E4D9B">
      <w:pPr>
        <w:spacing w:after="120" w:line="360" w:lineRule="auto"/>
        <w:ind w:firstLine="709"/>
        <w:jc w:val="both"/>
        <w:rPr>
          <w:rStyle w:val="WW-Absatz-Standardschriftart111"/>
          <w:color w:val="000000"/>
        </w:rPr>
      </w:pPr>
      <w:proofErr w:type="spellStart"/>
      <w:r w:rsidRPr="001D5E01">
        <w:rPr>
          <w:color w:val="000000"/>
          <w:szCs w:val="28"/>
        </w:rPr>
        <w:t>Visinger</w:t>
      </w:r>
      <w:proofErr w:type="spellEnd"/>
      <w:r>
        <w:rPr>
          <w:rStyle w:val="Znakapoznpodarou"/>
          <w:color w:val="000000"/>
          <w:szCs w:val="28"/>
        </w:rPr>
        <w:footnoteReference w:id="10"/>
      </w:r>
      <w:r w:rsidRPr="001D5E01">
        <w:rPr>
          <w:color w:val="000000"/>
          <w:szCs w:val="28"/>
        </w:rPr>
        <w:t xml:space="preserve"> vysvětluje pojem </w:t>
      </w:r>
      <w:proofErr w:type="spellStart"/>
      <w:r w:rsidRPr="001D5E01">
        <w:rPr>
          <w:color w:val="000000"/>
          <w:szCs w:val="28"/>
        </w:rPr>
        <w:t>stalking</w:t>
      </w:r>
      <w:proofErr w:type="spellEnd"/>
      <w:r w:rsidRPr="001D5E01">
        <w:rPr>
          <w:color w:val="000000"/>
          <w:szCs w:val="28"/>
        </w:rPr>
        <w:t xml:space="preserve"> jako systematické a dlouhodobé psychické týrání vyhlídnuté oběti. Za charakteristický rys považuje snahu o vyvolání </w:t>
      </w:r>
      <w:proofErr w:type="gramStart"/>
      <w:r w:rsidRPr="001D5E01">
        <w:rPr>
          <w:color w:val="000000"/>
          <w:szCs w:val="28"/>
        </w:rPr>
        <w:t>strachu</w:t>
      </w:r>
      <w:r>
        <w:rPr>
          <w:color w:val="000000"/>
          <w:szCs w:val="28"/>
        </w:rPr>
        <w:t xml:space="preserve">         </w:t>
      </w:r>
      <w:r w:rsidRPr="001D5E01">
        <w:rPr>
          <w:color w:val="000000"/>
          <w:szCs w:val="28"/>
        </w:rPr>
        <w:t>o vlastní</w:t>
      </w:r>
      <w:proofErr w:type="gramEnd"/>
      <w:r w:rsidRPr="001D5E01">
        <w:rPr>
          <w:color w:val="000000"/>
          <w:szCs w:val="28"/>
        </w:rPr>
        <w:t xml:space="preserve"> život nebo život blízkých a navození pocitu totální ztráty soukromí oběti. Jde tak o úmyslné slídění, pronásledování a obtěžování fyzické osoby, které ve značné míře snižuje kvalitu života oběti a přímo či nepřímo ohrožuje její osobní bezpečnost. Jednání pachatele vychází z toho, že soustavně a svévolně po delší dobu zahrnuje poškozeného nevyžádanou a nechtěnou pozorností.</w:t>
      </w:r>
    </w:p>
    <w:p w:rsidR="00712FF2" w:rsidRPr="009E4D9B" w:rsidRDefault="00712FF2" w:rsidP="009E4D9B">
      <w:pPr>
        <w:spacing w:after="120" w:line="360" w:lineRule="auto"/>
        <w:ind w:firstLine="709"/>
        <w:jc w:val="both"/>
        <w:rPr>
          <w:szCs w:val="28"/>
        </w:rPr>
      </w:pPr>
      <w:r>
        <w:rPr>
          <w:rStyle w:val="WW-Absatz-Standardschriftart111"/>
          <w:color w:val="000000"/>
        </w:rPr>
        <w:t>Válková</w:t>
      </w:r>
      <w:r>
        <w:rPr>
          <w:rStyle w:val="Znakapoznpodarou"/>
          <w:color w:val="000000"/>
        </w:rPr>
        <w:footnoteReference w:id="11"/>
      </w:r>
      <w:r>
        <w:rPr>
          <w:rStyle w:val="WW-Absatz-Standardschriftart111"/>
          <w:color w:val="000000"/>
        </w:rPr>
        <w:t xml:space="preserve"> uvádí, že vycházíme</w:t>
      </w:r>
      <w:r>
        <w:t xml:space="preserve">-li z doslovného překladu, pak bychom </w:t>
      </w:r>
      <w:proofErr w:type="spellStart"/>
      <w:r>
        <w:t>stalking</w:t>
      </w:r>
      <w:proofErr w:type="spellEnd"/>
      <w:r>
        <w:t xml:space="preserve"> přeložili nejspíše obratem „pronásledovat, stopovat divokou zvěř“, který vcelku příhodně vystihuje, oč v celé věci jde. Namísto lovné zvěře zde ovšem vystupuje člověk, který je vystaven podobným útokům, ne vzácně dokonce i se stejně fatálním vyústěním, jako je tomu u úspěšného lovu, pokud se totiž lovci podaří svou kořist dostihnout a usmrtit.</w:t>
      </w:r>
      <w:r>
        <w:rPr>
          <w:szCs w:val="28"/>
        </w:rPr>
        <w:t xml:space="preserve"> Pojem </w:t>
      </w:r>
      <w:proofErr w:type="spellStart"/>
      <w:r>
        <w:rPr>
          <w:szCs w:val="28"/>
        </w:rPr>
        <w:t>stalking</w:t>
      </w:r>
      <w:proofErr w:type="spellEnd"/>
      <w:r>
        <w:rPr>
          <w:szCs w:val="28"/>
        </w:rPr>
        <w:t xml:space="preserve"> se vcelku rychle v odborné, zejména psychiatricky a psychologicky zaměřené literatuře vžil: zpravidla se jím rozumí způsob chování, kdy </w:t>
      </w:r>
      <w:r>
        <w:rPr>
          <w:szCs w:val="28"/>
        </w:rPr>
        <w:lastRenderedPageBreak/>
        <w:t xml:space="preserve">se pachatel zaměří na nějakého člověka, po kterém slídí, obtěžuje a pronásleduje jej, vyhrožuje mu, často jej i </w:t>
      </w:r>
      <w:r w:rsidR="00C75886">
        <w:rPr>
          <w:szCs w:val="28"/>
        </w:rPr>
        <w:t>fyzicky napadá a někdy i usmrtí,</w:t>
      </w:r>
      <w:r>
        <w:rPr>
          <w:szCs w:val="28"/>
        </w:rPr>
        <w:t xml:space="preserve"> u své oběti svým chováním zároveň vyvolává pocity strachu.</w:t>
      </w:r>
    </w:p>
    <w:p w:rsidR="00712FF2" w:rsidRPr="009E4D9B" w:rsidRDefault="00712FF2" w:rsidP="009E4D9B">
      <w:pPr>
        <w:spacing w:after="120" w:line="360" w:lineRule="auto"/>
        <w:ind w:firstLine="709"/>
        <w:jc w:val="both"/>
        <w:rPr>
          <w:color w:val="000000"/>
        </w:rPr>
      </w:pPr>
      <w:r w:rsidRPr="001D5E01">
        <w:rPr>
          <w:color w:val="000000"/>
          <w:szCs w:val="28"/>
        </w:rPr>
        <w:t>Dle Čírtkové</w:t>
      </w:r>
      <w:r>
        <w:rPr>
          <w:rStyle w:val="Znakapoznpodarou"/>
          <w:color w:val="000000"/>
          <w:szCs w:val="28"/>
        </w:rPr>
        <w:footnoteReference w:id="12"/>
      </w:r>
      <w:r w:rsidRPr="001D5E01">
        <w:rPr>
          <w:color w:val="000000"/>
          <w:szCs w:val="28"/>
        </w:rPr>
        <w:t xml:space="preserve"> je </w:t>
      </w:r>
      <w:proofErr w:type="spellStart"/>
      <w:r w:rsidRPr="001D5E01">
        <w:rPr>
          <w:color w:val="000000"/>
          <w:szCs w:val="28"/>
        </w:rPr>
        <w:t>stalking</w:t>
      </w:r>
      <w:proofErr w:type="spellEnd"/>
      <w:r w:rsidRPr="001D5E01">
        <w:rPr>
          <w:color w:val="000000"/>
          <w:szCs w:val="28"/>
        </w:rPr>
        <w:t xml:space="preserve"> specifickou variantou násilí. Jejím hlavním znakem je obsesivní upnutí se na známého nebo neznámého pachatele na určitou osobu, kterou pak obtěžuje systematicky a úporně projevy n</w:t>
      </w:r>
      <w:r>
        <w:rPr>
          <w:color w:val="000000"/>
          <w:szCs w:val="28"/>
        </w:rPr>
        <w:t>evyžádané a nechtěné pozornosti.</w:t>
      </w:r>
      <w:r w:rsidRPr="001D5E01">
        <w:rPr>
          <w:color w:val="000000"/>
          <w:szCs w:val="28"/>
        </w:rPr>
        <w:t xml:space="preserve"> </w:t>
      </w:r>
      <w:r w:rsidRPr="001D5E01">
        <w:rPr>
          <w:color w:val="000000"/>
        </w:rPr>
        <w:t xml:space="preserve">Pachatel tak například pronásleduje oběť dopisy, telefony, zasíláním nevyžádaných SMS zpráv </w:t>
      </w:r>
      <w:proofErr w:type="gramStart"/>
      <w:r w:rsidRPr="001D5E01">
        <w:rPr>
          <w:color w:val="000000"/>
        </w:rPr>
        <w:t xml:space="preserve">či </w:t>
      </w:r>
      <w:r>
        <w:rPr>
          <w:color w:val="000000"/>
        </w:rPr>
        <w:t xml:space="preserve">  </w:t>
      </w:r>
      <w:r w:rsidRPr="001D5E01">
        <w:rPr>
          <w:color w:val="000000"/>
        </w:rPr>
        <w:t>e-mailových</w:t>
      </w:r>
      <w:proofErr w:type="gramEnd"/>
      <w:r w:rsidRPr="001D5E01">
        <w:rPr>
          <w:color w:val="000000"/>
        </w:rPr>
        <w:t xml:space="preserve"> zpráv a podobně. Cílem je přitom navázání a udržování kontaktu s pronásledovanou osobou i přes její nesouhlas, které se projevuje sledováním, vyhledáváním osobní blízkosti, kontaktování prostřednictvím elektronické pošty, mobilu, omezováním v obvyklém způsobu života, zneužitím osobních údajů, vynucováním si pozornosti. Toto jednání vzbuzuje v pronásledované osobě důvodnou obavu o život nebo zdraví, případně obavu o život a zdraví osob blízkých. </w:t>
      </w:r>
    </w:p>
    <w:p w:rsidR="00712FF2" w:rsidRDefault="00712FF2" w:rsidP="009E4D9B">
      <w:pPr>
        <w:spacing w:after="120" w:line="360" w:lineRule="auto"/>
        <w:ind w:firstLine="709"/>
        <w:jc w:val="both"/>
        <w:rPr>
          <w:color w:val="000000"/>
        </w:rPr>
      </w:pPr>
      <w:r w:rsidRPr="001D5E01">
        <w:rPr>
          <w:color w:val="000000"/>
        </w:rPr>
        <w:t xml:space="preserve">V kriminologickém smyslu je </w:t>
      </w:r>
      <w:proofErr w:type="spellStart"/>
      <w:r w:rsidRPr="001D5E01">
        <w:rPr>
          <w:color w:val="000000"/>
        </w:rPr>
        <w:t>stalking</w:t>
      </w:r>
      <w:proofErr w:type="spellEnd"/>
      <w:r w:rsidRPr="001D5E01">
        <w:rPr>
          <w:color w:val="000000"/>
        </w:rPr>
        <w:t xml:space="preserve"> definován jako „úmyslné, zlovolné pronásledování a obtěžování jiné osoby, které snižuje kvalitu života a její bezpečnost“. Podstatou je pak systematické, opakující se, dlouhodobé a z normy vybočující obtěžování a pronásledování určité osoby nevyžádanými projevy zájmu či pozornosti. Přímým následkem </w:t>
      </w:r>
      <w:proofErr w:type="spellStart"/>
      <w:r w:rsidRPr="001D5E01">
        <w:rPr>
          <w:color w:val="000000"/>
        </w:rPr>
        <w:t>stalkingu</w:t>
      </w:r>
      <w:proofErr w:type="spellEnd"/>
      <w:r w:rsidRPr="001D5E01">
        <w:rPr>
          <w:color w:val="000000"/>
        </w:rPr>
        <w:t xml:space="preserve"> je závažné narušení soukromí, osobní svobody a lidské důstojnosti oběti. V závažných případech poškozuje </w:t>
      </w:r>
      <w:proofErr w:type="spellStart"/>
      <w:r w:rsidRPr="001D5E01">
        <w:rPr>
          <w:color w:val="000000"/>
        </w:rPr>
        <w:t>stalking</w:t>
      </w:r>
      <w:proofErr w:type="spellEnd"/>
      <w:r w:rsidRPr="001D5E01">
        <w:rPr>
          <w:color w:val="000000"/>
        </w:rPr>
        <w:t xml:space="preserve"> tělesné i duševní zdraví oběti, v extrémních případech dokonce ohrožuje její život.</w:t>
      </w:r>
    </w:p>
    <w:p w:rsidR="00712FF2" w:rsidRDefault="00712FF2" w:rsidP="009E4D9B">
      <w:pPr>
        <w:spacing w:after="120" w:line="360" w:lineRule="auto"/>
        <w:ind w:firstLine="709"/>
        <w:jc w:val="both"/>
        <w:rPr>
          <w:color w:val="000000"/>
          <w:szCs w:val="28"/>
        </w:rPr>
      </w:pPr>
      <w:r>
        <w:rPr>
          <w:color w:val="000000"/>
          <w:szCs w:val="28"/>
        </w:rPr>
        <w:t>Jelínek</w:t>
      </w:r>
      <w:r>
        <w:rPr>
          <w:rStyle w:val="Znakapoznpodarou"/>
          <w:color w:val="000000"/>
          <w:szCs w:val="28"/>
        </w:rPr>
        <w:footnoteReference w:id="13"/>
      </w:r>
      <w:r>
        <w:rPr>
          <w:color w:val="000000"/>
          <w:szCs w:val="28"/>
        </w:rPr>
        <w:t xml:space="preserve"> ve svých poznámkách k trestnímu zákoníku považuje </w:t>
      </w:r>
      <w:proofErr w:type="spellStart"/>
      <w:r>
        <w:rPr>
          <w:color w:val="000000"/>
          <w:szCs w:val="28"/>
        </w:rPr>
        <w:t>stalking</w:t>
      </w:r>
      <w:proofErr w:type="spellEnd"/>
      <w:r>
        <w:rPr>
          <w:color w:val="000000"/>
          <w:szCs w:val="28"/>
        </w:rPr>
        <w:t xml:space="preserve"> za zlovolné, úmyslné, opakované a dlouhodobé obtěžování jiné osoby, která toto pociťuje jako příkoří a snižuje jí to vzhledem k intenzitě obtěžování, četnosti, případně i strachu z vlastní bezpečnosti kvalitu života. </w:t>
      </w:r>
      <w:proofErr w:type="spellStart"/>
      <w:r>
        <w:rPr>
          <w:color w:val="000000"/>
          <w:szCs w:val="28"/>
        </w:rPr>
        <w:t>Stalking</w:t>
      </w:r>
      <w:proofErr w:type="spellEnd"/>
      <w:r>
        <w:rPr>
          <w:color w:val="000000"/>
          <w:szCs w:val="28"/>
        </w:rPr>
        <w:t xml:space="preserve"> podle Jelínka může spočívat v pouhém psaní dopisů či e-mailů, posíláním SMS zpráv, telefonickém volání, vyhledávání na internetových diskuzních fórech, zastavování na ulici, ale též v nebezpečnějších formách, jako jsou vyhrožování, fyzické napadání, poškozování věcí a v jiných podobných způsobech.</w:t>
      </w:r>
    </w:p>
    <w:p w:rsidR="00712FF2" w:rsidRPr="009E4D9B" w:rsidRDefault="00712FF2" w:rsidP="009E4D9B">
      <w:pPr>
        <w:spacing w:after="120" w:line="360" w:lineRule="auto"/>
        <w:ind w:firstLine="709"/>
        <w:jc w:val="both"/>
        <w:rPr>
          <w:color w:val="000000"/>
        </w:rPr>
      </w:pPr>
      <w:r>
        <w:rPr>
          <w:color w:val="000000"/>
        </w:rPr>
        <w:t xml:space="preserve">V komentáři k trestnímu zákoníku </w:t>
      </w:r>
      <w:r w:rsidRPr="00B21484">
        <w:rPr>
          <w:color w:val="000000"/>
        </w:rPr>
        <w:t>Šámal</w:t>
      </w:r>
      <w:r>
        <w:rPr>
          <w:rStyle w:val="Znakapoznpodarou"/>
          <w:color w:val="000000"/>
        </w:rPr>
        <w:footnoteReference w:id="14"/>
      </w:r>
      <w:r w:rsidRPr="00B21484">
        <w:rPr>
          <w:color w:val="000000"/>
        </w:rPr>
        <w:t xml:space="preserve"> </w:t>
      </w:r>
      <w:r>
        <w:rPr>
          <w:color w:val="000000"/>
        </w:rPr>
        <w:t xml:space="preserve">popisuje </w:t>
      </w:r>
      <w:proofErr w:type="spellStart"/>
      <w:r>
        <w:rPr>
          <w:color w:val="000000"/>
        </w:rPr>
        <w:t>stalking</w:t>
      </w:r>
      <w:proofErr w:type="spellEnd"/>
      <w:r>
        <w:rPr>
          <w:color w:val="000000"/>
        </w:rPr>
        <w:t xml:space="preserve"> z klinického hlediska jako </w:t>
      </w:r>
      <w:r w:rsidRPr="00B21484">
        <w:rPr>
          <w:iCs/>
          <w:color w:val="000000"/>
        </w:rPr>
        <w:t xml:space="preserve">opakované, trvající nechtěné navazování kontaktů s obětí za použití násilí </w:t>
      </w:r>
      <w:r w:rsidRPr="00B21484">
        <w:rPr>
          <w:iCs/>
          <w:color w:val="000000"/>
        </w:rPr>
        <w:lastRenderedPageBreak/>
        <w:t>nebo jiných srovnatelných praktik</w:t>
      </w:r>
      <w:r w:rsidRPr="00B21484">
        <w:rPr>
          <w:color w:val="000000"/>
        </w:rPr>
        <w:t xml:space="preserve"> (vydírání, útisku apod.)</w:t>
      </w:r>
      <w:r>
        <w:rPr>
          <w:color w:val="000000"/>
        </w:rPr>
        <w:t xml:space="preserve">, ale z právního hlediska k české podobě </w:t>
      </w:r>
      <w:proofErr w:type="spellStart"/>
      <w:r>
        <w:rPr>
          <w:color w:val="000000"/>
        </w:rPr>
        <w:t>stalkingu</w:t>
      </w:r>
      <w:proofErr w:type="spellEnd"/>
      <w:r>
        <w:rPr>
          <w:color w:val="000000"/>
        </w:rPr>
        <w:t>, tedy nebezpečnému pronásledování není</w:t>
      </w:r>
      <w:r w:rsidRPr="00B21484">
        <w:rPr>
          <w:color w:val="000000"/>
        </w:rPr>
        <w:t xml:space="preserve"> třeba, aby bylo použito k vynucení kontaktu s obětí násilí, stačí její </w:t>
      </w:r>
      <w:r w:rsidRPr="00B21484">
        <w:rPr>
          <w:iCs/>
          <w:color w:val="000000"/>
        </w:rPr>
        <w:t xml:space="preserve">tvrdošíjné obtěžování všudypřítomnou bezprostřední či zprostředkovanou </w:t>
      </w:r>
      <w:r w:rsidRPr="00B530F1">
        <w:rPr>
          <w:iCs/>
          <w:color w:val="000000"/>
        </w:rPr>
        <w:t>přítomností pachatele</w:t>
      </w:r>
      <w:r>
        <w:rPr>
          <w:iCs/>
          <w:color w:val="000000"/>
        </w:rPr>
        <w:t>,</w:t>
      </w:r>
      <w:r w:rsidRPr="00B530F1">
        <w:rPr>
          <w:iCs/>
          <w:color w:val="000000"/>
        </w:rPr>
        <w:t xml:space="preserve"> </w:t>
      </w:r>
      <w:r w:rsidRPr="00B530F1">
        <w:rPr>
          <w:color w:val="000000"/>
        </w:rPr>
        <w:t>na počátku nebezpečného pronásledování často bývá právě „jen“ obtěžování oběti, které zejména v prvé skupině případů rekrutujících se z řad bývalých partnerů může však posléze skončit i její smrtí.</w:t>
      </w:r>
    </w:p>
    <w:p w:rsidR="00712FF2" w:rsidRPr="009E4D9B" w:rsidRDefault="00712FF2" w:rsidP="009E4D9B">
      <w:pPr>
        <w:spacing w:after="120" w:line="360" w:lineRule="auto"/>
        <w:ind w:firstLine="709"/>
        <w:jc w:val="both"/>
        <w:rPr>
          <w:szCs w:val="28"/>
        </w:rPr>
      </w:pPr>
      <w:r>
        <w:rPr>
          <w:szCs w:val="28"/>
        </w:rPr>
        <w:t xml:space="preserve">Podle </w:t>
      </w:r>
      <w:proofErr w:type="spellStart"/>
      <w:r>
        <w:rPr>
          <w:szCs w:val="28"/>
        </w:rPr>
        <w:t>Marvanové-Vargové</w:t>
      </w:r>
      <w:proofErr w:type="spellEnd"/>
      <w:r w:rsidR="00C04550">
        <w:rPr>
          <w:szCs w:val="28"/>
        </w:rPr>
        <w:t xml:space="preserve">, </w:t>
      </w:r>
      <w:r w:rsidR="00C04550">
        <w:t>Pokorné a Toufarové</w:t>
      </w:r>
      <w:r>
        <w:rPr>
          <w:rStyle w:val="Znakapoznpodarou"/>
          <w:szCs w:val="28"/>
        </w:rPr>
        <w:footnoteReference w:id="15"/>
      </w:r>
      <w:r>
        <w:rPr>
          <w:szCs w:val="28"/>
        </w:rPr>
        <w:t xml:space="preserve"> je </w:t>
      </w:r>
      <w:proofErr w:type="spellStart"/>
      <w:r>
        <w:rPr>
          <w:szCs w:val="28"/>
        </w:rPr>
        <w:t>stalkingem</w:t>
      </w:r>
      <w:proofErr w:type="spellEnd"/>
      <w:r>
        <w:rPr>
          <w:szCs w:val="28"/>
        </w:rPr>
        <w:t xml:space="preserve"> </w:t>
      </w:r>
      <w:proofErr w:type="gramStart"/>
      <w:r>
        <w:rPr>
          <w:szCs w:val="28"/>
        </w:rPr>
        <w:t xml:space="preserve">obtěžující </w:t>
      </w:r>
      <w:r w:rsidR="00C04550">
        <w:rPr>
          <w:szCs w:val="28"/>
        </w:rPr>
        <w:t xml:space="preserve">       </w:t>
      </w:r>
      <w:r>
        <w:rPr>
          <w:szCs w:val="28"/>
        </w:rPr>
        <w:t>a zastrašující</w:t>
      </w:r>
      <w:proofErr w:type="gramEnd"/>
      <w:r>
        <w:rPr>
          <w:szCs w:val="28"/>
        </w:rPr>
        <w:t xml:space="preserve"> chování, které může mít podobu vyhrožování, pozorování, sledování, docházení do místa, bydliště či pracoviště oběti, opakovaných obtěžujících telefonátů či SMS zpráv, zanechávání psaných zpráv, předmětů nebo ničení osobního vlastnictví, přičemž toto chování vyvolává u oběti strach. Dále uvádí, že pronásledování bývá často doprovázeno výhrůžkami či vlastním fyzickým násilím a může mít pro </w:t>
      </w:r>
      <w:r w:rsidR="00C04550">
        <w:rPr>
          <w:szCs w:val="28"/>
        </w:rPr>
        <w:t xml:space="preserve">oběť závažné psychické </w:t>
      </w:r>
      <w:r>
        <w:rPr>
          <w:szCs w:val="28"/>
        </w:rPr>
        <w:t>i zdravotní důsledky.</w:t>
      </w:r>
    </w:p>
    <w:p w:rsidR="00712FF2" w:rsidRDefault="00712FF2" w:rsidP="009E4D9B">
      <w:pPr>
        <w:spacing w:after="120" w:line="360" w:lineRule="auto"/>
        <w:ind w:firstLine="709"/>
        <w:jc w:val="both"/>
        <w:rPr>
          <w:color w:val="000000"/>
        </w:rPr>
      </w:pPr>
      <w:r>
        <w:t xml:space="preserve">V manuálu vydaném výhradně pro interní potřeby Bílého kruhu bezpečí se rozumí pod pojmem </w:t>
      </w:r>
      <w:proofErr w:type="spellStart"/>
      <w:r>
        <w:t>stalking</w:t>
      </w:r>
      <w:proofErr w:type="spellEnd"/>
      <w:r>
        <w:t xml:space="preserve"> různé varianty pronásledování v podobě více či méně zřetelného zastrašování či vyhrožování oběti, zahrnující jak psychické tak až její fyzické terorizování, často (ale nikoli výhradně) vedené nenávistí, pomstou nebo i patologickou náklonností, které výrazně snižuje kvalitu jejího života a ohrožuje její bezpečí, jak uvedla v roce 2009 ve svém článku v Trestněprávním revue Válková.</w:t>
      </w:r>
      <w:r>
        <w:rPr>
          <w:rStyle w:val="Znakapoznpodarou"/>
        </w:rPr>
        <w:footnoteReference w:id="16"/>
      </w:r>
    </w:p>
    <w:p w:rsidR="00712FF2" w:rsidRPr="009E4D9B" w:rsidRDefault="00712FF2" w:rsidP="009E4D9B">
      <w:pPr>
        <w:spacing w:after="120" w:line="360" w:lineRule="auto"/>
        <w:ind w:firstLine="709"/>
        <w:jc w:val="both"/>
        <w:rPr>
          <w:szCs w:val="28"/>
        </w:rPr>
      </w:pPr>
      <w:proofErr w:type="spellStart"/>
      <w:r>
        <w:rPr>
          <w:szCs w:val="28"/>
        </w:rPr>
        <w:t>Stalking</w:t>
      </w:r>
      <w:proofErr w:type="spellEnd"/>
      <w:r>
        <w:rPr>
          <w:szCs w:val="28"/>
        </w:rPr>
        <w:t xml:space="preserve"> je v České republice postaven mimo meze zákona  zákonem č. </w:t>
      </w:r>
      <w:r>
        <w:rPr>
          <w:color w:val="000000"/>
        </w:rPr>
        <w:t>40/2009 Sb., trestním zákoníkem</w:t>
      </w:r>
      <w:r>
        <w:rPr>
          <w:szCs w:val="28"/>
        </w:rPr>
        <w:t xml:space="preserve"> a to pod § 354 nebezpečné pronásledování, které je definováno jako dlouhodobé pronásledování tím, že </w:t>
      </w:r>
      <w:proofErr w:type="spellStart"/>
      <w:r>
        <w:rPr>
          <w:szCs w:val="28"/>
        </w:rPr>
        <w:t>stalker</w:t>
      </w:r>
      <w:proofErr w:type="spellEnd"/>
      <w:r>
        <w:rPr>
          <w:szCs w:val="28"/>
        </w:rPr>
        <w:t xml:space="preserve"> vyhrožuje ublížením na zdraví nebo jinou újmou jemu nebo jeho osobám blízkým, nebo vyhledává jeho osobní blízkost nebo jej sleduje, nebo jej vytrvale prostřednictvím prostředků elektronických komunikací, písemně nebo jinak kontaktuje, nebo jej omezuje v jeho obvyklém způsobu života, nebo zneužije jeho osobních údajů za účelem získání osobního nebo jiného </w:t>
      </w:r>
      <w:r>
        <w:rPr>
          <w:szCs w:val="28"/>
        </w:rPr>
        <w:lastRenderedPageBreak/>
        <w:t>kontaktu, a toto jednání je způsobilé vzbudit v něm důvodnou obavu o jeho život nebo zdraví nebo o život a zdraví osob jemu blízkých.</w:t>
      </w:r>
      <w:r>
        <w:rPr>
          <w:rStyle w:val="Znakapoznpodarou"/>
          <w:szCs w:val="28"/>
        </w:rPr>
        <w:footnoteReference w:id="17"/>
      </w:r>
    </w:p>
    <w:p w:rsidR="00712FF2" w:rsidRDefault="00712FF2" w:rsidP="00FC14B6">
      <w:pPr>
        <w:suppressAutoHyphens w:val="0"/>
        <w:autoSpaceDE w:val="0"/>
        <w:spacing w:after="120" w:line="360" w:lineRule="auto"/>
        <w:ind w:firstLine="709"/>
        <w:jc w:val="both"/>
        <w:rPr>
          <w:color w:val="000000"/>
        </w:rPr>
      </w:pPr>
      <w:r>
        <w:rPr>
          <w:color w:val="000000"/>
        </w:rPr>
        <w:t xml:space="preserve">Z výše uvedených definic různých autorů můžeme shrnout, že </w:t>
      </w:r>
      <w:proofErr w:type="spellStart"/>
      <w:r>
        <w:rPr>
          <w:color w:val="000000"/>
        </w:rPr>
        <w:t>stalkingem</w:t>
      </w:r>
      <w:proofErr w:type="spellEnd"/>
      <w:r>
        <w:rPr>
          <w:color w:val="000000"/>
        </w:rPr>
        <w:t xml:space="preserve"> je úmyslné, systematické, opakované a dlouhodobé jednání pachatele, které je činěno proti vůli oběti, narušuje její soukromí, je jím omezována a pociťuje ohrožení a strach. </w:t>
      </w:r>
      <w:proofErr w:type="spellStart"/>
      <w:r>
        <w:rPr>
          <w:color w:val="000000"/>
        </w:rPr>
        <w:t>Stalker</w:t>
      </w:r>
      <w:proofErr w:type="spellEnd"/>
      <w:r>
        <w:rPr>
          <w:color w:val="000000"/>
        </w:rPr>
        <w:t xml:space="preserve"> při tomto jednání používá různé metody a to od opakovaného telefonování, zasílání nevyžádaných SMS zpráv, e-mailů, dopisů, dárků, přes sledování, docházení do bydliště či pracoviště, pozorování, až k nejhorším způsobům </w:t>
      </w:r>
      <w:proofErr w:type="spellStart"/>
      <w:r>
        <w:rPr>
          <w:color w:val="000000"/>
        </w:rPr>
        <w:t>stalkingu</w:t>
      </w:r>
      <w:proofErr w:type="spellEnd"/>
      <w:r>
        <w:rPr>
          <w:color w:val="000000"/>
        </w:rPr>
        <w:t xml:space="preserve"> jako je vyhrožování, ničení majetku, násilí a fyzické napadání.</w:t>
      </w:r>
    </w:p>
    <w:p w:rsidR="00FC14B6" w:rsidRDefault="00FC14B6" w:rsidP="00FC14B6">
      <w:pPr>
        <w:suppressAutoHyphens w:val="0"/>
        <w:autoSpaceDE w:val="0"/>
        <w:spacing w:after="120" w:line="360" w:lineRule="auto"/>
        <w:ind w:firstLine="709"/>
        <w:jc w:val="both"/>
        <w:rPr>
          <w:color w:val="000000"/>
        </w:rPr>
      </w:pPr>
    </w:p>
    <w:p w:rsidR="00712FF2" w:rsidRPr="000A2665" w:rsidRDefault="00FC14B6" w:rsidP="00FC14B6">
      <w:pPr>
        <w:pStyle w:val="Zkladntext"/>
        <w:spacing w:after="240" w:line="360" w:lineRule="auto"/>
        <w:rPr>
          <w:sz w:val="28"/>
          <w:szCs w:val="28"/>
        </w:rPr>
      </w:pPr>
      <w:proofErr w:type="gramStart"/>
      <w:r>
        <w:rPr>
          <w:b/>
          <w:color w:val="000000"/>
          <w:sz w:val="28"/>
          <w:szCs w:val="28"/>
        </w:rPr>
        <w:t xml:space="preserve">2.1  </w:t>
      </w:r>
      <w:r w:rsidR="00712FF2">
        <w:rPr>
          <w:b/>
          <w:color w:val="000000"/>
          <w:sz w:val="28"/>
          <w:szCs w:val="28"/>
        </w:rPr>
        <w:t>P</w:t>
      </w:r>
      <w:r w:rsidR="00712FF2" w:rsidRPr="00A813F1">
        <w:rPr>
          <w:b/>
          <w:color w:val="000000"/>
          <w:sz w:val="28"/>
          <w:szCs w:val="28"/>
        </w:rPr>
        <w:t>rojevy</w:t>
      </w:r>
      <w:proofErr w:type="gramEnd"/>
      <w:r w:rsidR="00712FF2" w:rsidRPr="00A813F1">
        <w:rPr>
          <w:b/>
          <w:color w:val="000000"/>
          <w:sz w:val="28"/>
          <w:szCs w:val="28"/>
        </w:rPr>
        <w:t xml:space="preserve"> </w:t>
      </w:r>
      <w:proofErr w:type="spellStart"/>
      <w:r w:rsidR="00712FF2" w:rsidRPr="00A813F1">
        <w:rPr>
          <w:b/>
          <w:color w:val="000000"/>
          <w:sz w:val="28"/>
          <w:szCs w:val="28"/>
        </w:rPr>
        <w:t>stalkingu</w:t>
      </w:r>
      <w:proofErr w:type="spellEnd"/>
    </w:p>
    <w:p w:rsidR="00712FF2" w:rsidRPr="009E4D9B" w:rsidRDefault="00712FF2" w:rsidP="00FC14B6">
      <w:pPr>
        <w:spacing w:after="120" w:line="360" w:lineRule="auto"/>
        <w:ind w:firstLine="709"/>
        <w:jc w:val="both"/>
      </w:pPr>
      <w:r>
        <w:rPr>
          <w:color w:val="000000"/>
        </w:rPr>
        <w:t>Čírtková</w:t>
      </w:r>
      <w:r>
        <w:rPr>
          <w:rStyle w:val="Znakapoznpodarou"/>
          <w:color w:val="000000"/>
        </w:rPr>
        <w:footnoteReference w:id="18"/>
      </w:r>
      <w:r>
        <w:rPr>
          <w:color w:val="000000"/>
        </w:rPr>
        <w:t xml:space="preserve"> </w:t>
      </w:r>
      <w:r w:rsidRPr="000F5552">
        <w:t xml:space="preserve">pokládá za podstatné, že </w:t>
      </w:r>
      <w:proofErr w:type="spellStart"/>
      <w:r w:rsidRPr="000F5552">
        <w:t>stalking</w:t>
      </w:r>
      <w:proofErr w:type="spellEnd"/>
      <w:r w:rsidRPr="000F5552">
        <w:t xml:space="preserve"> se vždy točí kolem</w:t>
      </w:r>
      <w:r w:rsidRPr="00596273">
        <w:t xml:space="preserve"> vztahů, nezávisle na tom, zda se jedná o vztahy reálné či iluzorní</w:t>
      </w:r>
      <w:r>
        <w:t xml:space="preserve">. </w:t>
      </w:r>
      <w:r w:rsidRPr="00596273">
        <w:rPr>
          <w:rStyle w:val="Siln"/>
          <w:bCs/>
        </w:rPr>
        <w:t xml:space="preserve">V reálných vztazích </w:t>
      </w:r>
      <w:r w:rsidRPr="00596273">
        <w:t xml:space="preserve">vzniká </w:t>
      </w:r>
      <w:proofErr w:type="spellStart"/>
      <w:r w:rsidRPr="00596273">
        <w:t>stalking</w:t>
      </w:r>
      <w:proofErr w:type="spellEnd"/>
      <w:r w:rsidRPr="00596273">
        <w:t>  jako reakce na problémy či konflikty</w:t>
      </w:r>
      <w:r>
        <w:t xml:space="preserve">. </w:t>
      </w:r>
      <w:r w:rsidRPr="00596273">
        <w:t xml:space="preserve">Nejčastěji vzniká  </w:t>
      </w:r>
      <w:proofErr w:type="spellStart"/>
      <w:r w:rsidRPr="00596273">
        <w:t>stalking</w:t>
      </w:r>
      <w:proofErr w:type="spellEnd"/>
      <w:r w:rsidRPr="00596273">
        <w:t xml:space="preserve"> v konfliktních intimních vztazích (50% z celkového výskytu jevu), dále pak následují vztahy profesní či pracovní. </w:t>
      </w:r>
      <w:proofErr w:type="spellStart"/>
      <w:r w:rsidRPr="00596273">
        <w:rPr>
          <w:i/>
        </w:rPr>
        <w:t>Stalker</w:t>
      </w:r>
      <w:proofErr w:type="spellEnd"/>
      <w:r w:rsidRPr="00596273">
        <w:rPr>
          <w:i/>
        </w:rPr>
        <w:t xml:space="preserve"> ex-partner</w:t>
      </w:r>
      <w:r>
        <w:t xml:space="preserve"> je neschopný</w:t>
      </w:r>
      <w:r w:rsidRPr="00596273">
        <w:t xml:space="preserve"> unést jednostranné ukončení intimního partnerského vztahu. </w:t>
      </w:r>
      <w:r>
        <w:t>Svým pronásledování se buď snaží obnovit zaniklý vztah, nebo se chce pomstít za rozchod s ním. Při pronásledování střídá</w:t>
      </w:r>
      <w:r w:rsidRPr="00596273">
        <w:t xml:space="preserve"> vyznávání lásky s vý</w:t>
      </w:r>
      <w:r>
        <w:t xml:space="preserve">hrůžkami. </w:t>
      </w:r>
      <w:proofErr w:type="spellStart"/>
      <w:r w:rsidRPr="00962FF9">
        <w:t>S</w:t>
      </w:r>
      <w:r w:rsidRPr="00962FF9">
        <w:rPr>
          <w:rStyle w:val="Zvraznn"/>
          <w:iCs/>
        </w:rPr>
        <w:t>talking</w:t>
      </w:r>
      <w:proofErr w:type="spellEnd"/>
      <w:r w:rsidRPr="00962FF9">
        <w:rPr>
          <w:rStyle w:val="Zvraznn"/>
          <w:iCs/>
        </w:rPr>
        <w:t xml:space="preserve"> v dalších vztazích</w:t>
      </w:r>
      <w:r w:rsidRPr="00596273">
        <w:rPr>
          <w:rStyle w:val="Zvraznn"/>
          <w:i w:val="0"/>
          <w:iCs/>
        </w:rPr>
        <w:t xml:space="preserve"> </w:t>
      </w:r>
      <w:r w:rsidRPr="00596273">
        <w:t xml:space="preserve">obvykle </w:t>
      </w:r>
      <w:r>
        <w:t>pramení ze</w:t>
      </w:r>
      <w:r w:rsidRPr="00596273">
        <w:t xml:space="preserve"> skutečn</w:t>
      </w:r>
      <w:r>
        <w:t>ých</w:t>
      </w:r>
      <w:r w:rsidRPr="00596273">
        <w:t xml:space="preserve"> profesní</w:t>
      </w:r>
      <w:r>
        <w:t>ch</w:t>
      </w:r>
      <w:r w:rsidRPr="00596273">
        <w:t xml:space="preserve"> kontakt</w:t>
      </w:r>
      <w:r>
        <w:t>ů (</w:t>
      </w:r>
      <w:r w:rsidRPr="00596273">
        <w:t>např. lékař-pacient)</w:t>
      </w:r>
      <w:r>
        <w:t xml:space="preserve">, </w:t>
      </w:r>
      <w:r w:rsidRPr="00596273">
        <w:t>pracovní</w:t>
      </w:r>
      <w:r>
        <w:t xml:space="preserve">ch </w:t>
      </w:r>
      <w:r w:rsidRPr="00596273">
        <w:t>vztah</w:t>
      </w:r>
      <w:r>
        <w:t>ů (</w:t>
      </w:r>
      <w:r w:rsidRPr="00596273">
        <w:t>zaměstn</w:t>
      </w:r>
      <w:r>
        <w:t>avatel-zaměstnanec) či sousedských</w:t>
      </w:r>
      <w:r w:rsidRPr="00596273">
        <w:t xml:space="preserve"> vaz</w:t>
      </w:r>
      <w:r>
        <w:t>e</w:t>
      </w:r>
      <w:r w:rsidRPr="00596273">
        <w:t xml:space="preserve">b. Motivem zde bývá pocit domnělé či skutečné křivdy, na kterou </w:t>
      </w:r>
      <w:r>
        <w:t xml:space="preserve">pachatel </w:t>
      </w:r>
      <w:r w:rsidRPr="00596273">
        <w:t>reaguje</w:t>
      </w:r>
      <w:r>
        <w:t xml:space="preserve"> </w:t>
      </w:r>
      <w:r w:rsidRPr="00596273">
        <w:t>pronásledováním domnělého hříš</w:t>
      </w:r>
      <w:r>
        <w:t>níka.</w:t>
      </w:r>
    </w:p>
    <w:p w:rsidR="00712FF2" w:rsidRPr="009E4D9B" w:rsidRDefault="00712FF2" w:rsidP="00FC14B6">
      <w:pPr>
        <w:pStyle w:val="Zkladntext"/>
        <w:spacing w:line="360" w:lineRule="auto"/>
        <w:ind w:firstLine="709"/>
        <w:jc w:val="both"/>
      </w:pPr>
      <w:r w:rsidRPr="00962FF9">
        <w:rPr>
          <w:rStyle w:val="Siln"/>
          <w:bCs/>
        </w:rPr>
        <w:t>Iluzorní vztahy</w:t>
      </w:r>
      <w:r w:rsidRPr="00962FF9">
        <w:t xml:space="preserve"> jsou takové, které</w:t>
      </w:r>
      <w:r w:rsidRPr="00962FF9">
        <w:rPr>
          <w:rStyle w:val="Siln"/>
          <w:bCs/>
        </w:rPr>
        <w:t xml:space="preserve"> </w:t>
      </w:r>
      <w:r w:rsidRPr="00962FF9">
        <w:t>zatím reálně neexistují, cestou pronásledování mají teprve vzniknout</w:t>
      </w:r>
      <w:r w:rsidRPr="00962FF9">
        <w:rPr>
          <w:rStyle w:val="Siln"/>
          <w:bCs/>
        </w:rPr>
        <w:t xml:space="preserve">.  </w:t>
      </w:r>
      <w:r w:rsidRPr="00962FF9">
        <w:rPr>
          <w:rStyle w:val="Siln"/>
          <w:b w:val="0"/>
          <w:bCs/>
        </w:rPr>
        <w:t>U těchto vztahů</w:t>
      </w:r>
      <w:r>
        <w:rPr>
          <w:rStyle w:val="Siln"/>
          <w:bCs/>
        </w:rPr>
        <w:t xml:space="preserve"> </w:t>
      </w:r>
      <w:r w:rsidRPr="00962FF9">
        <w:rPr>
          <w:rStyle w:val="Siln"/>
          <w:b w:val="0"/>
          <w:bCs/>
        </w:rPr>
        <w:t>není</w:t>
      </w:r>
      <w:r>
        <w:rPr>
          <w:rStyle w:val="Siln"/>
          <w:b w:val="0"/>
          <w:bCs/>
        </w:rPr>
        <w:t xml:space="preserve"> </w:t>
      </w:r>
      <w:proofErr w:type="spellStart"/>
      <w:r w:rsidRPr="00962FF9">
        <w:t>stalking</w:t>
      </w:r>
      <w:proofErr w:type="spellEnd"/>
      <w:r w:rsidRPr="00962FF9">
        <w:t xml:space="preserve"> z pohledu </w:t>
      </w:r>
      <w:proofErr w:type="spellStart"/>
      <w:r w:rsidRPr="00962FF9">
        <w:t>stalkera</w:t>
      </w:r>
      <w:proofErr w:type="spellEnd"/>
      <w:r w:rsidRPr="00962FF9">
        <w:t xml:space="preserve"> reakcí, nýbrž akcí. Svými akcemi chce vztah navodit. Chce vytvořit to, co zatím existuje pouze v jeho představách. Příkladem může být umanutý ctitel, který si</w:t>
      </w:r>
      <w:r>
        <w:t xml:space="preserve"> ve své mysli </w:t>
      </w:r>
      <w:r>
        <w:lastRenderedPageBreak/>
        <w:t>zkonstruoval idol</w:t>
      </w:r>
      <w:r w:rsidRPr="00962FF9">
        <w:t>, o který nyní urputně bojuje. Vy</w:t>
      </w:r>
      <w:r>
        <w:t xml:space="preserve">hlédnutou oběť buď skutečně zná </w:t>
      </w:r>
      <w:r w:rsidRPr="00962FF9">
        <w:t>anebo si ji vyhlédl zprostředkovaně např. z médií. Do této kategorie spadá i specifická vari</w:t>
      </w:r>
      <w:r>
        <w:t>anta pronásledování celebrit.</w:t>
      </w:r>
      <w:r>
        <w:rPr>
          <w:rStyle w:val="Znakapoznpodarou"/>
        </w:rPr>
        <w:footnoteReference w:id="19"/>
      </w:r>
    </w:p>
    <w:p w:rsidR="00712FF2" w:rsidRDefault="00712FF2" w:rsidP="009E4D9B">
      <w:pPr>
        <w:spacing w:after="120" w:line="360" w:lineRule="auto"/>
        <w:ind w:firstLine="709"/>
        <w:jc w:val="both"/>
        <w:rPr>
          <w:color w:val="000000"/>
        </w:rPr>
      </w:pPr>
      <w:r w:rsidRPr="001D5E01">
        <w:rPr>
          <w:color w:val="000000"/>
        </w:rPr>
        <w:t xml:space="preserve">Nejčastější projevy </w:t>
      </w:r>
      <w:proofErr w:type="spellStart"/>
      <w:r w:rsidRPr="001D5E01">
        <w:rPr>
          <w:color w:val="000000"/>
        </w:rPr>
        <w:t>stalkingu</w:t>
      </w:r>
      <w:proofErr w:type="spellEnd"/>
      <w:r w:rsidRPr="001D5E01">
        <w:rPr>
          <w:color w:val="000000"/>
        </w:rPr>
        <w:t xml:space="preserve"> se dle obecné teorie uvedené v</w:t>
      </w:r>
      <w:r>
        <w:rPr>
          <w:color w:val="000000"/>
        </w:rPr>
        <w:t> </w:t>
      </w:r>
      <w:r w:rsidRPr="001D5E01">
        <w:rPr>
          <w:color w:val="000000"/>
        </w:rPr>
        <w:t>publikaci</w:t>
      </w:r>
      <w:r>
        <w:rPr>
          <w:color w:val="000000"/>
        </w:rPr>
        <w:t xml:space="preserve"> </w:t>
      </w:r>
      <w:r w:rsidRPr="001D5E01">
        <w:rPr>
          <w:color w:val="000000"/>
        </w:rPr>
        <w:t>od Kopeckého a Krejčí</w:t>
      </w:r>
      <w:r>
        <w:rPr>
          <w:rStyle w:val="Znakapoznpodarou"/>
          <w:color w:val="000000"/>
        </w:rPr>
        <w:footnoteReference w:id="20"/>
      </w:r>
      <w:r w:rsidRPr="001D5E01">
        <w:rPr>
          <w:color w:val="000000"/>
        </w:rPr>
        <w:t xml:space="preserve"> dají zařadit do 5 různých forem projevu, kdy </w:t>
      </w:r>
      <w:proofErr w:type="spellStart"/>
      <w:r w:rsidRPr="001D5E01">
        <w:rPr>
          <w:color w:val="000000"/>
        </w:rPr>
        <w:t>stalker</w:t>
      </w:r>
      <w:proofErr w:type="spellEnd"/>
      <w:r w:rsidRPr="001D5E01">
        <w:rPr>
          <w:color w:val="000000"/>
        </w:rPr>
        <w:t xml:space="preserve"> v souvislosti s tím, jak u něho dochází k eskalaci jednání při pronásledování své oběti, </w:t>
      </w:r>
      <w:r>
        <w:rPr>
          <w:color w:val="000000"/>
        </w:rPr>
        <w:t xml:space="preserve">postupně </w:t>
      </w:r>
      <w:r w:rsidRPr="001D5E01">
        <w:rPr>
          <w:color w:val="000000"/>
        </w:rPr>
        <w:t>naplňuje většinu forem pronásledování, kterými jsou opakované a dlouhodobé pokusy kontaktovat oběť</w:t>
      </w:r>
      <w:r>
        <w:rPr>
          <w:color w:val="000000"/>
        </w:rPr>
        <w:t xml:space="preserve">, </w:t>
      </w:r>
      <w:r w:rsidRPr="001D5E01">
        <w:rPr>
          <w:color w:val="000000"/>
        </w:rPr>
        <w:t xml:space="preserve">demonstrování moci a síly </w:t>
      </w:r>
      <w:proofErr w:type="spellStart"/>
      <w:r w:rsidRPr="001D5E01">
        <w:rPr>
          <w:color w:val="000000"/>
        </w:rPr>
        <w:t>stalkera</w:t>
      </w:r>
      <w:proofErr w:type="spellEnd"/>
      <w:r>
        <w:rPr>
          <w:color w:val="000000"/>
        </w:rPr>
        <w:t xml:space="preserve">, </w:t>
      </w:r>
      <w:r w:rsidRPr="001D5E01">
        <w:rPr>
          <w:color w:val="000000"/>
        </w:rPr>
        <w:t>naplňování výhrůžek</w:t>
      </w:r>
      <w:r>
        <w:rPr>
          <w:color w:val="000000"/>
        </w:rPr>
        <w:t xml:space="preserve">, </w:t>
      </w:r>
      <w:r w:rsidRPr="001D5E01">
        <w:rPr>
          <w:color w:val="000000"/>
        </w:rPr>
        <w:t xml:space="preserve"> </w:t>
      </w:r>
      <w:proofErr w:type="spellStart"/>
      <w:r w:rsidRPr="001D5E01">
        <w:rPr>
          <w:color w:val="000000"/>
        </w:rPr>
        <w:t>stalker</w:t>
      </w:r>
      <w:proofErr w:type="spellEnd"/>
      <w:r w:rsidRPr="001D5E01">
        <w:rPr>
          <w:color w:val="000000"/>
        </w:rPr>
        <w:t xml:space="preserve"> se vydává za oběť</w:t>
      </w:r>
      <w:r>
        <w:rPr>
          <w:color w:val="000000"/>
        </w:rPr>
        <w:t xml:space="preserve"> nebo</w:t>
      </w:r>
      <w:r w:rsidRPr="001D5E01">
        <w:rPr>
          <w:color w:val="000000"/>
        </w:rPr>
        <w:t xml:space="preserve"> snaha poškodit reputaci oběti </w:t>
      </w:r>
      <w:proofErr w:type="spellStart"/>
      <w:r w:rsidRPr="001D5E01">
        <w:rPr>
          <w:color w:val="000000"/>
        </w:rPr>
        <w:t>stalkerem</w:t>
      </w:r>
      <w:proofErr w:type="spellEnd"/>
      <w:r>
        <w:rPr>
          <w:color w:val="000000"/>
        </w:rPr>
        <w:t>.</w:t>
      </w:r>
    </w:p>
    <w:p w:rsidR="00712FF2" w:rsidRDefault="00712FF2" w:rsidP="009E4D9B">
      <w:pPr>
        <w:spacing w:after="120" w:line="360" w:lineRule="auto"/>
        <w:ind w:firstLine="709"/>
        <w:jc w:val="both"/>
        <w:rPr>
          <w:color w:val="000000"/>
        </w:rPr>
      </w:pPr>
      <w:r>
        <w:rPr>
          <w:color w:val="000000"/>
        </w:rPr>
        <w:t xml:space="preserve">Při </w:t>
      </w:r>
      <w:r w:rsidRPr="00200669">
        <w:rPr>
          <w:b/>
          <w:color w:val="000000"/>
        </w:rPr>
        <w:t>opakovaných a dlouhodobých pokusech kontaktovat oběť</w:t>
      </w:r>
      <w:r>
        <w:rPr>
          <w:color w:val="000000"/>
        </w:rPr>
        <w:t xml:space="preserve"> se </w:t>
      </w:r>
      <w:proofErr w:type="spellStart"/>
      <w:r>
        <w:rPr>
          <w:color w:val="000000"/>
        </w:rPr>
        <w:t>stalker</w:t>
      </w:r>
      <w:proofErr w:type="spellEnd"/>
      <w:r>
        <w:rPr>
          <w:color w:val="000000"/>
        </w:rPr>
        <w:t xml:space="preserve"> pokouší o kontakt s obětí nejčastěji pomocí</w:t>
      </w:r>
      <w:r w:rsidRPr="00200669">
        <w:rPr>
          <w:color w:val="000000"/>
        </w:rPr>
        <w:t xml:space="preserve"> </w:t>
      </w:r>
      <w:r w:rsidRPr="001D5E01">
        <w:rPr>
          <w:color w:val="000000"/>
        </w:rPr>
        <w:t xml:space="preserve">dopisů, e-mailů, telefonátů, SMS zpráv, zasíláním vzkazů na ICQ, </w:t>
      </w:r>
      <w:proofErr w:type="spellStart"/>
      <w:r w:rsidRPr="001D5E01">
        <w:rPr>
          <w:color w:val="000000"/>
        </w:rPr>
        <w:t>Skype</w:t>
      </w:r>
      <w:proofErr w:type="spellEnd"/>
      <w:r w:rsidRPr="001D5E01">
        <w:rPr>
          <w:color w:val="000000"/>
        </w:rPr>
        <w:t>, různé druhy chatu, zasíláním zásilek s dárky apod</w:t>
      </w:r>
      <w:r>
        <w:rPr>
          <w:color w:val="000000"/>
        </w:rPr>
        <w:t>.</w:t>
      </w:r>
      <w:r w:rsidRPr="00AF67CC">
        <w:rPr>
          <w:color w:val="000000"/>
        </w:rPr>
        <w:t xml:space="preserve"> </w:t>
      </w:r>
      <w:r w:rsidRPr="001D5E01">
        <w:rPr>
          <w:color w:val="000000"/>
        </w:rPr>
        <w:t>Obsah zpráv může být příjemný až veselý, ale též urážející, zastrašující. Výjimkou nejsou zprávy původně příjemné, snažící se získat odpověď či kontakt oběti, které se stávají urážejícími, nevkusnými či zastrašujícími.</w:t>
      </w:r>
      <w:r>
        <w:rPr>
          <w:color w:val="000000"/>
        </w:rPr>
        <w:t xml:space="preserve"> Při snaze kontaktovat oběť je paleta citů pachatele široká, od projevování náklonnosti a vyznávání lásky, přes vyvolávání pocitu viny na straně oběti, až k nátlaku, vyhrožování a vydírání.</w:t>
      </w:r>
    </w:p>
    <w:p w:rsidR="00712FF2" w:rsidRDefault="00712FF2" w:rsidP="009E4D9B">
      <w:pPr>
        <w:spacing w:after="120" w:line="360" w:lineRule="auto"/>
        <w:ind w:firstLine="709"/>
        <w:jc w:val="both"/>
        <w:rPr>
          <w:color w:val="000000"/>
        </w:rPr>
      </w:pPr>
      <w:r w:rsidRPr="004F38F4">
        <w:rPr>
          <w:b/>
          <w:color w:val="000000"/>
        </w:rPr>
        <w:t>Demonstrováním moci a síly</w:t>
      </w:r>
      <w:r>
        <w:rPr>
          <w:color w:val="000000"/>
        </w:rPr>
        <w:t xml:space="preserve"> </w:t>
      </w:r>
      <w:proofErr w:type="spellStart"/>
      <w:r>
        <w:rPr>
          <w:color w:val="000000"/>
        </w:rPr>
        <w:t>stalker</w:t>
      </w:r>
      <w:proofErr w:type="spellEnd"/>
      <w:r>
        <w:rPr>
          <w:color w:val="000000"/>
        </w:rPr>
        <w:t xml:space="preserve"> </w:t>
      </w:r>
      <w:r w:rsidRPr="001D5E01">
        <w:rPr>
          <w:color w:val="000000"/>
        </w:rPr>
        <w:t>dává důraz na p</w:t>
      </w:r>
      <w:r>
        <w:rPr>
          <w:color w:val="000000"/>
        </w:rPr>
        <w:t xml:space="preserve">římé či nepřímé výhrůžky, které </w:t>
      </w:r>
      <w:r w:rsidRPr="001D5E01">
        <w:rPr>
          <w:color w:val="000000"/>
        </w:rPr>
        <w:t>v oběti budí oprávněný strach a obavy. Do této kategorie patří například fyzické pronásledování oběti cestou do práce, na nákup, pronásledování autem, čekání</w:t>
      </w:r>
      <w:r>
        <w:rPr>
          <w:color w:val="000000"/>
        </w:rPr>
        <w:t xml:space="preserve"> </w:t>
      </w:r>
      <w:r w:rsidRPr="001D5E01">
        <w:rPr>
          <w:color w:val="000000"/>
        </w:rPr>
        <w:t>na oběť před domem</w:t>
      </w:r>
      <w:r>
        <w:rPr>
          <w:color w:val="000000"/>
        </w:rPr>
        <w:t xml:space="preserve"> apod</w:t>
      </w:r>
      <w:r w:rsidRPr="001D5E01">
        <w:rPr>
          <w:color w:val="000000"/>
        </w:rPr>
        <w:t xml:space="preserve">. </w:t>
      </w:r>
      <w:r>
        <w:rPr>
          <w:color w:val="000000"/>
        </w:rPr>
        <w:t>Časté jsou i výhružky použití násilí či</w:t>
      </w:r>
      <w:r w:rsidRPr="001D5E01">
        <w:rPr>
          <w:color w:val="000000"/>
        </w:rPr>
        <w:t xml:space="preserve"> zabití.</w:t>
      </w:r>
      <w:r>
        <w:rPr>
          <w:color w:val="000000"/>
        </w:rPr>
        <w:t xml:space="preserve"> </w:t>
      </w:r>
      <w:r w:rsidRPr="001D5E01">
        <w:rPr>
          <w:color w:val="000000"/>
        </w:rPr>
        <w:t xml:space="preserve">V případě </w:t>
      </w:r>
      <w:proofErr w:type="spellStart"/>
      <w:r>
        <w:rPr>
          <w:color w:val="000000"/>
        </w:rPr>
        <w:t>stalkera</w:t>
      </w:r>
      <w:proofErr w:type="spellEnd"/>
      <w:r w:rsidRPr="001D5E01">
        <w:rPr>
          <w:color w:val="000000"/>
        </w:rPr>
        <w:t xml:space="preserve">, který se snaží zcela kontrolovat život oběti, je riziko </w:t>
      </w:r>
      <w:r>
        <w:rPr>
          <w:color w:val="000000"/>
        </w:rPr>
        <w:t xml:space="preserve">fyzického </w:t>
      </w:r>
      <w:r w:rsidRPr="001D5E01">
        <w:rPr>
          <w:color w:val="000000"/>
        </w:rPr>
        <w:t xml:space="preserve">napadení </w:t>
      </w:r>
      <w:r>
        <w:rPr>
          <w:color w:val="000000"/>
        </w:rPr>
        <w:t>nebo</w:t>
      </w:r>
      <w:r w:rsidRPr="001D5E01">
        <w:rPr>
          <w:color w:val="000000"/>
        </w:rPr>
        <w:t xml:space="preserve"> usmrcení oběti podstatně vyšší. </w:t>
      </w:r>
      <w:r>
        <w:rPr>
          <w:color w:val="000000"/>
        </w:rPr>
        <w:t>Oběť</w:t>
      </w:r>
      <w:r w:rsidRPr="001D5E01">
        <w:rPr>
          <w:color w:val="000000"/>
        </w:rPr>
        <w:t xml:space="preserve"> pak bývá častou obětí sexuálně motivované vraždy. </w:t>
      </w:r>
      <w:r>
        <w:rPr>
          <w:color w:val="000000"/>
        </w:rPr>
        <w:t>Při demonstrování síly pachatel často vyhrožuje fyzickým napadením, pracovním či společenským zničením nebo fyzickou likvidací i lidem, které jsou oběti blízké.</w:t>
      </w:r>
      <w:r w:rsidR="006B787A" w:rsidRPr="006B787A">
        <w:rPr>
          <w:rStyle w:val="Znakapoznpodarou"/>
          <w:color w:val="000000"/>
        </w:rPr>
        <w:t xml:space="preserve"> </w:t>
      </w:r>
      <w:r w:rsidR="006B787A">
        <w:rPr>
          <w:rStyle w:val="Znakapoznpodarou"/>
          <w:color w:val="000000"/>
        </w:rPr>
        <w:footnoteReference w:id="21"/>
      </w:r>
    </w:p>
    <w:p w:rsidR="00712FF2" w:rsidRPr="001D5E01" w:rsidRDefault="00712FF2" w:rsidP="009E4D9B">
      <w:pPr>
        <w:spacing w:after="120" w:line="360" w:lineRule="auto"/>
        <w:ind w:firstLine="709"/>
        <w:jc w:val="both"/>
        <w:rPr>
          <w:color w:val="000000"/>
        </w:rPr>
      </w:pPr>
      <w:r w:rsidRPr="00A10649">
        <w:rPr>
          <w:b/>
          <w:color w:val="000000"/>
        </w:rPr>
        <w:t>Naplňování výhružek</w:t>
      </w:r>
      <w:r w:rsidR="00711CD9">
        <w:rPr>
          <w:color w:val="000000"/>
        </w:rPr>
        <w:t xml:space="preserve"> nastává v případě, </w:t>
      </w:r>
      <w:r>
        <w:rPr>
          <w:color w:val="000000"/>
        </w:rPr>
        <w:t xml:space="preserve">pokud slovní výhrůžky nevedou ke kýženému cíli </w:t>
      </w:r>
      <w:proofErr w:type="spellStart"/>
      <w:r>
        <w:rPr>
          <w:color w:val="000000"/>
        </w:rPr>
        <w:t>stalkera</w:t>
      </w:r>
      <w:proofErr w:type="spellEnd"/>
      <w:r>
        <w:rPr>
          <w:color w:val="000000"/>
        </w:rPr>
        <w:t xml:space="preserve">, tedy k ovládnutí své oběti. V počátku naplňování výhrůžek </w:t>
      </w:r>
      <w:proofErr w:type="spellStart"/>
      <w:r>
        <w:rPr>
          <w:color w:val="000000"/>
        </w:rPr>
        <w:lastRenderedPageBreak/>
        <w:t>stalker</w:t>
      </w:r>
      <w:proofErr w:type="spellEnd"/>
      <w:r>
        <w:rPr>
          <w:color w:val="000000"/>
        </w:rPr>
        <w:t xml:space="preserve"> své vyhrožování doplní lehkým fyzickým napadením, tedy strčením či fackou. Pokud ani v téhle chvíli oběť nezačne svoji svízelnou </w:t>
      </w:r>
      <w:r w:rsidRPr="000F5552">
        <w:t>situaci řešit, agrese</w:t>
      </w:r>
      <w:r>
        <w:rPr>
          <w:color w:val="000000"/>
        </w:rPr>
        <w:t xml:space="preserve"> pachatele se dále stupňuje a </w:t>
      </w:r>
      <w:proofErr w:type="spellStart"/>
      <w:r>
        <w:rPr>
          <w:color w:val="000000"/>
        </w:rPr>
        <w:t>stalker</w:t>
      </w:r>
      <w:proofErr w:type="spellEnd"/>
      <w:r>
        <w:rPr>
          <w:color w:val="000000"/>
        </w:rPr>
        <w:t xml:space="preserve"> začne ničit majetek oběti a tuto fyzicky napadá čím dál intenzivněji a s čím dál větší razancí, kdy oběť ve mnoha případech končí v rukách lékařů.</w:t>
      </w:r>
      <w:r w:rsidR="006B787A" w:rsidRPr="006B787A">
        <w:rPr>
          <w:rStyle w:val="Znakapoznpodarou"/>
          <w:color w:val="000000"/>
        </w:rPr>
        <w:t xml:space="preserve"> </w:t>
      </w:r>
      <w:r w:rsidR="006B787A">
        <w:rPr>
          <w:rStyle w:val="Znakapoznpodarou"/>
          <w:color w:val="000000"/>
        </w:rPr>
        <w:footnoteReference w:id="22"/>
      </w:r>
      <w:r>
        <w:rPr>
          <w:color w:val="000000"/>
        </w:rPr>
        <w:t xml:space="preserve"> </w:t>
      </w:r>
    </w:p>
    <w:p w:rsidR="00712FF2" w:rsidRDefault="00712FF2" w:rsidP="009E4D9B">
      <w:pPr>
        <w:suppressAutoHyphens w:val="0"/>
        <w:autoSpaceDE w:val="0"/>
        <w:spacing w:after="120" w:line="360" w:lineRule="auto"/>
        <w:ind w:firstLine="709"/>
        <w:jc w:val="both"/>
        <w:rPr>
          <w:color w:val="000000"/>
        </w:rPr>
      </w:pPr>
      <w:r>
        <w:rPr>
          <w:color w:val="000000"/>
        </w:rPr>
        <w:t>Často též dochází k tomu, že se</w:t>
      </w:r>
      <w:r w:rsidRPr="00C75A17">
        <w:rPr>
          <w:color w:val="000000"/>
        </w:rPr>
        <w:t xml:space="preserve"> </w:t>
      </w:r>
      <w:proofErr w:type="spellStart"/>
      <w:r w:rsidRPr="00C75A17">
        <w:rPr>
          <w:color w:val="000000"/>
        </w:rPr>
        <w:t>stalker</w:t>
      </w:r>
      <w:proofErr w:type="spellEnd"/>
      <w:r w:rsidRPr="00C75A17">
        <w:rPr>
          <w:b/>
          <w:color w:val="000000"/>
        </w:rPr>
        <w:t xml:space="preserve"> vydává za oběť</w:t>
      </w:r>
      <w:r>
        <w:rPr>
          <w:color w:val="000000"/>
        </w:rPr>
        <w:t xml:space="preserve">. Útočník tak za oběť vydává sám sebe, že on je tím, kdo trpí a komu je ubližováno. </w:t>
      </w:r>
      <w:proofErr w:type="spellStart"/>
      <w:r>
        <w:rPr>
          <w:color w:val="000000"/>
        </w:rPr>
        <w:t>Stalker</w:t>
      </w:r>
      <w:proofErr w:type="spellEnd"/>
      <w:r>
        <w:rPr>
          <w:color w:val="000000"/>
        </w:rPr>
        <w:t xml:space="preserve"> tak vyvolává zejména ve známých oběti pocit, že on je v právu a oběť nikoliv. Veřejně tak dává na obdiv, že on je tím, který se obětuje a dělá vše pro udržení vztahu s obětí. Tímto chce </w:t>
      </w:r>
      <w:proofErr w:type="spellStart"/>
      <w:r>
        <w:rPr>
          <w:color w:val="000000"/>
        </w:rPr>
        <w:t>stalker</w:t>
      </w:r>
      <w:proofErr w:type="spellEnd"/>
      <w:r>
        <w:rPr>
          <w:color w:val="000000"/>
        </w:rPr>
        <w:t xml:space="preserve"> obrátit veřejné mínění na svoji </w:t>
      </w:r>
      <w:r w:rsidRPr="000F5552">
        <w:t>stranu a vlastně tím</w:t>
      </w:r>
      <w:r>
        <w:rPr>
          <w:color w:val="000000"/>
        </w:rPr>
        <w:t xml:space="preserve"> ve svém svědomí vyvolává pocit, že on je v právu.</w:t>
      </w:r>
    </w:p>
    <w:p w:rsidR="00712FF2" w:rsidRDefault="00712FF2" w:rsidP="009E4D9B">
      <w:pPr>
        <w:suppressAutoHyphens w:val="0"/>
        <w:autoSpaceDE w:val="0"/>
        <w:spacing w:after="120" w:line="360" w:lineRule="auto"/>
        <w:ind w:firstLine="709"/>
        <w:jc w:val="both"/>
        <w:rPr>
          <w:color w:val="000000"/>
        </w:rPr>
      </w:pPr>
      <w:r>
        <w:rPr>
          <w:color w:val="000000"/>
        </w:rPr>
        <w:t xml:space="preserve">Při snaze </w:t>
      </w:r>
      <w:r w:rsidRPr="00C01FBE">
        <w:rPr>
          <w:b/>
        </w:rPr>
        <w:t>poškodit reputaci oběti,</w:t>
      </w:r>
      <w:r w:rsidRPr="00C01FBE">
        <w:t xml:space="preserve"> </w:t>
      </w:r>
      <w:r>
        <w:rPr>
          <w:color w:val="000000"/>
        </w:rPr>
        <w:t xml:space="preserve">dochází ze strany </w:t>
      </w:r>
      <w:proofErr w:type="spellStart"/>
      <w:r>
        <w:rPr>
          <w:color w:val="000000"/>
        </w:rPr>
        <w:t>stalkera</w:t>
      </w:r>
      <w:proofErr w:type="spellEnd"/>
      <w:r w:rsidRPr="00C75A17">
        <w:t xml:space="preserve"> </w:t>
      </w:r>
      <w:r>
        <w:t xml:space="preserve">k pokusům </w:t>
      </w:r>
      <w:r w:rsidRPr="001D5E01">
        <w:t xml:space="preserve">očernit oběť, například šířením nepravdivých informací v okolí oběti (práce, rodina, přátelé, sousedé). </w:t>
      </w:r>
      <w:proofErr w:type="spellStart"/>
      <w:r w:rsidRPr="001D5E01">
        <w:t>Stalker</w:t>
      </w:r>
      <w:proofErr w:type="spellEnd"/>
      <w:r w:rsidRPr="001D5E01">
        <w:t xml:space="preserve"> může vytvořit falešnou internetovou stránku, kde o oběti zveřejňuje nepravdivé informace ve snaze snížit její důvěryhodnost, reputaci apod</w:t>
      </w:r>
      <w:r>
        <w:t xml:space="preserve">. Tyto informace šíří synchronními i asynchronními komunikačními kanály jako je chat, ICQ, </w:t>
      </w:r>
      <w:proofErr w:type="spellStart"/>
      <w:r>
        <w:t>Skype</w:t>
      </w:r>
      <w:proofErr w:type="spellEnd"/>
      <w:r>
        <w:t xml:space="preserve">,      e-mail, </w:t>
      </w:r>
      <w:proofErr w:type="spellStart"/>
      <w:r>
        <w:t>Facebook</w:t>
      </w:r>
      <w:proofErr w:type="spellEnd"/>
      <w:r>
        <w:t xml:space="preserve"> a ostatní sociální sítě.</w:t>
      </w:r>
      <w:r>
        <w:rPr>
          <w:rStyle w:val="Znakapoznpodarou"/>
        </w:rPr>
        <w:footnoteReference w:id="23"/>
      </w:r>
    </w:p>
    <w:p w:rsidR="00712FF2" w:rsidRPr="00911757" w:rsidRDefault="00712FF2" w:rsidP="0070399E">
      <w:pPr>
        <w:suppressAutoHyphens w:val="0"/>
        <w:autoSpaceDE w:val="0"/>
        <w:spacing w:after="120" w:line="360" w:lineRule="auto"/>
        <w:ind w:firstLine="709"/>
        <w:jc w:val="both"/>
      </w:pPr>
      <w:r>
        <w:rPr>
          <w:color w:val="000000"/>
        </w:rPr>
        <w:t>Čírtková</w:t>
      </w:r>
      <w:r>
        <w:rPr>
          <w:rStyle w:val="Znakapoznpodarou"/>
          <w:color w:val="000000"/>
        </w:rPr>
        <w:footnoteReference w:id="24"/>
      </w:r>
      <w:r>
        <w:rPr>
          <w:color w:val="000000"/>
        </w:rPr>
        <w:t xml:space="preserve"> dělí typické projevy </w:t>
      </w:r>
      <w:proofErr w:type="spellStart"/>
      <w:r>
        <w:rPr>
          <w:color w:val="000000"/>
        </w:rPr>
        <w:t>stalkingu</w:t>
      </w:r>
      <w:proofErr w:type="spellEnd"/>
      <w:r>
        <w:rPr>
          <w:color w:val="000000"/>
        </w:rPr>
        <w:t xml:space="preserve"> na </w:t>
      </w:r>
      <w:r>
        <w:t xml:space="preserve">případy obtěžování, případy </w:t>
      </w:r>
      <w:r w:rsidRPr="00C01FBE">
        <w:t>pronásledování</w:t>
      </w:r>
      <w:r>
        <w:t xml:space="preserve"> a př</w:t>
      </w:r>
      <w:r w:rsidRPr="00C01FBE">
        <w:t>ípady pronásledování s vyhrožováním.</w:t>
      </w:r>
      <w:r>
        <w:t xml:space="preserve"> Při </w:t>
      </w:r>
      <w:r w:rsidRPr="00982A40">
        <w:rPr>
          <w:b/>
        </w:rPr>
        <w:t>o</w:t>
      </w:r>
      <w:r w:rsidRPr="00982A40">
        <w:rPr>
          <w:rStyle w:val="Siln"/>
          <w:bCs/>
        </w:rPr>
        <w:t>btě</w:t>
      </w:r>
      <w:r w:rsidRPr="00C01FBE">
        <w:rPr>
          <w:rStyle w:val="Siln"/>
          <w:bCs/>
        </w:rPr>
        <w:t xml:space="preserve">žování </w:t>
      </w:r>
      <w:r>
        <w:rPr>
          <w:rStyle w:val="Siln"/>
          <w:b w:val="0"/>
          <w:bCs/>
        </w:rPr>
        <w:t>p</w:t>
      </w:r>
      <w:r w:rsidRPr="00C01FBE">
        <w:t xml:space="preserve">achatel </w:t>
      </w:r>
      <w:r>
        <w:t>pronásleduje</w:t>
      </w:r>
      <w:r w:rsidRPr="00C01FBE">
        <w:t xml:space="preserve"> oběť z prostorové či virtuální dálky. </w:t>
      </w:r>
      <w:r>
        <w:t>Oběti zasílá</w:t>
      </w:r>
      <w:r w:rsidRPr="00C01FBE">
        <w:t xml:space="preserve"> množstvím různých sdělení, zpráv, vzkazů či dárečků, které zasílá přes telekomunikační média</w:t>
      </w:r>
      <w:r>
        <w:t xml:space="preserve"> nebo</w:t>
      </w:r>
      <w:r w:rsidRPr="00C01FBE">
        <w:t xml:space="preserve"> doručov</w:t>
      </w:r>
      <w:r>
        <w:t xml:space="preserve">ací společnost. I tato </w:t>
      </w:r>
      <w:r w:rsidRPr="00C01FBE">
        <w:t xml:space="preserve">podoba </w:t>
      </w:r>
      <w:proofErr w:type="spellStart"/>
      <w:r w:rsidRPr="00C01FBE">
        <w:t>stalkingu</w:t>
      </w:r>
      <w:proofErr w:type="spellEnd"/>
      <w:r w:rsidRPr="00C01FBE">
        <w:t xml:space="preserve"> může být pro oběti značně </w:t>
      </w:r>
      <w:proofErr w:type="gramStart"/>
      <w:r w:rsidRPr="00C01FBE">
        <w:t>omezující</w:t>
      </w:r>
      <w:r>
        <w:t xml:space="preserve">,      </w:t>
      </w:r>
      <w:r w:rsidRPr="00C01FBE">
        <w:t>i kvůli</w:t>
      </w:r>
      <w:proofErr w:type="gramEnd"/>
      <w:r w:rsidRPr="00C01FBE">
        <w:t xml:space="preserve"> tomu, že oběť neví, zda v jejím případě jde pouze o první fázi </w:t>
      </w:r>
      <w:proofErr w:type="spellStart"/>
      <w:r w:rsidRPr="00C01FBE">
        <w:t>stalkingu</w:t>
      </w:r>
      <w:proofErr w:type="spellEnd"/>
      <w:r w:rsidRPr="00C01FBE">
        <w:t>, která se dříve či později zlomí v</w:t>
      </w:r>
      <w:r>
        <w:t xml:space="preserve"> další projevy </w:t>
      </w:r>
      <w:r w:rsidRPr="00C01FBE">
        <w:t xml:space="preserve">pronásledování, anebo </w:t>
      </w:r>
      <w:proofErr w:type="spellStart"/>
      <w:r>
        <w:t>stalker</w:t>
      </w:r>
      <w:proofErr w:type="spellEnd"/>
      <w:r w:rsidRPr="00C01FBE">
        <w:t xml:space="preserve"> patří mezi </w:t>
      </w:r>
      <w:r>
        <w:t>ty,</w:t>
      </w:r>
      <w:r w:rsidRPr="00C01FBE">
        <w:t xml:space="preserve"> kteří nikdy nepřekročí rámec obtěžování</w:t>
      </w:r>
      <w:r w:rsidR="00C05398">
        <w:t>,</w:t>
      </w:r>
      <w:r w:rsidRPr="00C01FBE">
        <w:t xml:space="preserve"> a tudíž z jejich strany nehrozí oběti ne</w:t>
      </w:r>
      <w:r>
        <w:t xml:space="preserve">bezpečí fyzického napadení. </w:t>
      </w:r>
      <w:r w:rsidRPr="00251C0F">
        <w:rPr>
          <w:rStyle w:val="Siln"/>
          <w:bCs/>
        </w:rPr>
        <w:t xml:space="preserve">Pronásledování </w:t>
      </w:r>
      <w:r w:rsidRPr="00251C0F">
        <w:t xml:space="preserve">zahrnuje více či méně otevřený kontakt mezi </w:t>
      </w:r>
      <w:proofErr w:type="gramStart"/>
      <w:r w:rsidRPr="00251C0F">
        <w:t xml:space="preserve">obětí </w:t>
      </w:r>
      <w:r>
        <w:t xml:space="preserve">                   </w:t>
      </w:r>
      <w:r w:rsidRPr="00251C0F">
        <w:t>a pachatelem</w:t>
      </w:r>
      <w:proofErr w:type="gramEnd"/>
      <w:r w:rsidRPr="00251C0F">
        <w:t xml:space="preserve">. Patří do něj i </w:t>
      </w:r>
      <w:r w:rsidRPr="00251C0F">
        <w:rPr>
          <w:rStyle w:val="Zvraznn"/>
          <w:i w:val="0"/>
          <w:iCs/>
        </w:rPr>
        <w:t>známky přítomnosti pronásledovatele</w:t>
      </w:r>
      <w:r w:rsidRPr="00251C0F">
        <w:t xml:space="preserve"> jako ničení majetku </w:t>
      </w:r>
      <w:r w:rsidRPr="00251C0F">
        <w:lastRenderedPageBreak/>
        <w:t xml:space="preserve">oběti, vzkazy na dveřích bytu či v kanceláři na jejím pracovišti. Navíc se </w:t>
      </w:r>
      <w:proofErr w:type="gramStart"/>
      <w:r w:rsidRPr="00251C0F">
        <w:t xml:space="preserve">objevují </w:t>
      </w:r>
      <w:r>
        <w:t xml:space="preserve">          i </w:t>
      </w:r>
      <w:r w:rsidRPr="00251C0F">
        <w:t>razantnější</w:t>
      </w:r>
      <w:proofErr w:type="gramEnd"/>
      <w:r w:rsidRPr="00251C0F">
        <w:t xml:space="preserve"> pokusy o přímý kontakt. K nim patří zjevné sledování oběti, fyzické napadení oběti na veřejnosti, pokusy přímo vniknout do jejího soukromí</w:t>
      </w:r>
      <w:r>
        <w:t>.</w:t>
      </w:r>
      <w:r w:rsidRPr="00251C0F">
        <w:t xml:space="preserve"> </w:t>
      </w:r>
      <w:r>
        <w:t>T</w:t>
      </w:r>
      <w:r w:rsidRPr="00251C0F">
        <w:t xml:space="preserve">ato varianta </w:t>
      </w:r>
      <w:r>
        <w:t xml:space="preserve">je </w:t>
      </w:r>
      <w:r w:rsidRPr="00251C0F">
        <w:t>zpravidla směsicí</w:t>
      </w:r>
      <w:r>
        <w:t>  obtěžování a pronásledování.</w:t>
      </w:r>
      <w:r w:rsidRPr="00D3717F">
        <w:rPr>
          <w:color w:val="FF0000"/>
        </w:rPr>
        <w:t> </w:t>
      </w:r>
      <w:r w:rsidRPr="00911757">
        <w:rPr>
          <w:rStyle w:val="Siln"/>
          <w:bCs/>
        </w:rPr>
        <w:t>Pronásledování s vyhrožováním</w:t>
      </w:r>
      <w:r w:rsidRPr="00911757">
        <w:t xml:space="preserve"> představuje nejvyhrocenější podobu </w:t>
      </w:r>
      <w:proofErr w:type="spellStart"/>
      <w:r w:rsidRPr="00911757">
        <w:t>stalkingu</w:t>
      </w:r>
      <w:proofErr w:type="spellEnd"/>
      <w:r w:rsidRPr="00911757">
        <w:t xml:space="preserve">. Pronásledovatel na dálku a i v přímém kontaktu vyhrožuje oběti vážnou újmou či ztrátou. </w:t>
      </w:r>
      <w:proofErr w:type="spellStart"/>
      <w:r w:rsidRPr="00911757">
        <w:t>Stalker</w:t>
      </w:r>
      <w:proofErr w:type="spellEnd"/>
      <w:r w:rsidRPr="00911757">
        <w:t xml:space="preserve"> může zastrašovat oběť vlastní sebevraždou, odebráním či únosem společných dětí, ublížením třetím osob</w:t>
      </w:r>
      <w:r>
        <w:t>ám, zdemolováním majetku, atd.</w:t>
      </w:r>
    </w:p>
    <w:p w:rsidR="00712FF2" w:rsidRDefault="00712FF2" w:rsidP="009C3CF4">
      <w:pPr>
        <w:suppressAutoHyphens w:val="0"/>
        <w:autoSpaceDE w:val="0"/>
        <w:spacing w:after="120" w:line="360" w:lineRule="auto"/>
        <w:jc w:val="both"/>
        <w:rPr>
          <w:color w:val="000000"/>
        </w:rPr>
      </w:pPr>
    </w:p>
    <w:p w:rsidR="00712FF2" w:rsidRPr="009C3CF4" w:rsidRDefault="009C3CF4" w:rsidP="009C3CF4">
      <w:pPr>
        <w:suppressAutoHyphens w:val="0"/>
        <w:autoSpaceDE w:val="0"/>
        <w:spacing w:after="240" w:line="360" w:lineRule="auto"/>
        <w:jc w:val="both"/>
        <w:rPr>
          <w:b/>
          <w:color w:val="000000"/>
          <w:sz w:val="28"/>
          <w:szCs w:val="28"/>
        </w:rPr>
      </w:pPr>
      <w:proofErr w:type="gramStart"/>
      <w:r>
        <w:rPr>
          <w:b/>
          <w:color w:val="000000"/>
          <w:sz w:val="28"/>
          <w:szCs w:val="28"/>
        </w:rPr>
        <w:t xml:space="preserve">2.2  </w:t>
      </w:r>
      <w:r w:rsidR="00712FF2" w:rsidRPr="0022789E">
        <w:rPr>
          <w:b/>
          <w:color w:val="000000"/>
          <w:sz w:val="28"/>
          <w:szCs w:val="28"/>
        </w:rPr>
        <w:t>Typologie</w:t>
      </w:r>
      <w:proofErr w:type="gramEnd"/>
      <w:r w:rsidR="00712FF2" w:rsidRPr="0022789E">
        <w:rPr>
          <w:b/>
          <w:color w:val="000000"/>
          <w:sz w:val="28"/>
          <w:szCs w:val="28"/>
        </w:rPr>
        <w:t xml:space="preserve"> pachatele</w:t>
      </w:r>
    </w:p>
    <w:p w:rsidR="00712FF2" w:rsidRPr="001D5E01" w:rsidRDefault="00712FF2" w:rsidP="009C3CF4">
      <w:pPr>
        <w:suppressAutoHyphens w:val="0"/>
        <w:autoSpaceDE w:val="0"/>
        <w:spacing w:after="120" w:line="360" w:lineRule="auto"/>
        <w:ind w:firstLine="709"/>
        <w:jc w:val="both"/>
        <w:rPr>
          <w:color w:val="000000"/>
        </w:rPr>
      </w:pPr>
      <w:r w:rsidRPr="001D5E01">
        <w:rPr>
          <w:color w:val="000000"/>
        </w:rPr>
        <w:t xml:space="preserve">Rozpoznat </w:t>
      </w:r>
      <w:proofErr w:type="spellStart"/>
      <w:r w:rsidRPr="001D5E01">
        <w:rPr>
          <w:color w:val="000000"/>
        </w:rPr>
        <w:t>stalkera</w:t>
      </w:r>
      <w:proofErr w:type="spellEnd"/>
      <w:r w:rsidRPr="001D5E01">
        <w:rPr>
          <w:color w:val="000000"/>
        </w:rPr>
        <w:t xml:space="preserve"> nemusí být vůbec snadné a často se to ani nepodaří. </w:t>
      </w:r>
      <w:proofErr w:type="spellStart"/>
      <w:r w:rsidRPr="001D5E01">
        <w:rPr>
          <w:color w:val="000000"/>
        </w:rPr>
        <w:t>Stalker</w:t>
      </w:r>
      <w:proofErr w:type="spellEnd"/>
      <w:r w:rsidRPr="001D5E01">
        <w:rPr>
          <w:color w:val="000000"/>
        </w:rPr>
        <w:t xml:space="preserve"> se může jevit jako společensky naprosto normální člověk, o kterém ani jeho nejbližší okolí nemusí tušit, že obtěžuje jinou osobu. </w:t>
      </w:r>
      <w:r w:rsidRPr="001D5E01">
        <w:rPr>
          <w:bCs/>
          <w:color w:val="000000"/>
        </w:rPr>
        <w:t>Základní typologi</w:t>
      </w:r>
      <w:r>
        <w:rPr>
          <w:bCs/>
          <w:color w:val="000000"/>
        </w:rPr>
        <w:t>i</w:t>
      </w:r>
      <w:r w:rsidRPr="001D5E01">
        <w:rPr>
          <w:bCs/>
          <w:color w:val="000000"/>
        </w:rPr>
        <w:t xml:space="preserve"> </w:t>
      </w:r>
      <w:proofErr w:type="spellStart"/>
      <w:r w:rsidRPr="001D5E01">
        <w:rPr>
          <w:color w:val="000000"/>
        </w:rPr>
        <w:t>stalkerů</w:t>
      </w:r>
      <w:proofErr w:type="spellEnd"/>
      <w:r w:rsidRPr="001D5E01">
        <w:rPr>
          <w:color w:val="000000"/>
        </w:rPr>
        <w:t xml:space="preserve"> podle motivace jejich chování </w:t>
      </w:r>
      <w:r>
        <w:rPr>
          <w:color w:val="000000"/>
        </w:rPr>
        <w:t>Kopecký a Krejčí</w:t>
      </w:r>
      <w:r>
        <w:rPr>
          <w:rStyle w:val="Znakapoznpodarou"/>
          <w:color w:val="000000"/>
        </w:rPr>
        <w:footnoteReference w:id="25"/>
      </w:r>
      <w:r>
        <w:rPr>
          <w:color w:val="000000"/>
        </w:rPr>
        <w:t xml:space="preserve"> dělí na </w:t>
      </w:r>
      <w:proofErr w:type="gramStart"/>
      <w:r>
        <w:rPr>
          <w:color w:val="000000"/>
        </w:rPr>
        <w:t xml:space="preserve">bývalý </w:t>
      </w:r>
      <w:r w:rsidRPr="001D5E01">
        <w:rPr>
          <w:color w:val="000000"/>
        </w:rPr>
        <w:t>partner</w:t>
      </w:r>
      <w:proofErr w:type="gramEnd"/>
      <w:r>
        <w:rPr>
          <w:color w:val="000000"/>
        </w:rPr>
        <w:t xml:space="preserve">, </w:t>
      </w:r>
      <w:r w:rsidRPr="001D5E01">
        <w:rPr>
          <w:color w:val="000000"/>
        </w:rPr>
        <w:t>uctívač</w:t>
      </w:r>
      <w:r>
        <w:rPr>
          <w:color w:val="000000"/>
        </w:rPr>
        <w:t xml:space="preserve">, </w:t>
      </w:r>
      <w:r w:rsidRPr="001D5E01">
        <w:rPr>
          <w:color w:val="000000"/>
        </w:rPr>
        <w:t>neobratný nápadník</w:t>
      </w:r>
      <w:r>
        <w:rPr>
          <w:color w:val="000000"/>
        </w:rPr>
        <w:t xml:space="preserve">, </w:t>
      </w:r>
      <w:r w:rsidRPr="001D5E01">
        <w:rPr>
          <w:color w:val="000000"/>
        </w:rPr>
        <w:t>ublížený pronásledovatel</w:t>
      </w:r>
      <w:r>
        <w:rPr>
          <w:color w:val="000000"/>
        </w:rPr>
        <w:t xml:space="preserve">, </w:t>
      </w:r>
      <w:r w:rsidRPr="001D5E01">
        <w:rPr>
          <w:color w:val="000000"/>
        </w:rPr>
        <w:t>sexuální útočník</w:t>
      </w:r>
      <w:r>
        <w:rPr>
          <w:color w:val="000000"/>
        </w:rPr>
        <w:t xml:space="preserve">, </w:t>
      </w:r>
      <w:r w:rsidRPr="001D5E01">
        <w:rPr>
          <w:color w:val="000000"/>
        </w:rPr>
        <w:t>poblouzněný milovník</w:t>
      </w:r>
      <w:r>
        <w:rPr>
          <w:color w:val="000000"/>
        </w:rPr>
        <w:t xml:space="preserve"> a </w:t>
      </w:r>
      <w:proofErr w:type="spellStart"/>
      <w:r w:rsidRPr="001D5E01">
        <w:rPr>
          <w:color w:val="000000"/>
        </w:rPr>
        <w:t>kyberstalker</w:t>
      </w:r>
      <w:proofErr w:type="spellEnd"/>
      <w:r>
        <w:rPr>
          <w:color w:val="000000"/>
        </w:rPr>
        <w:t xml:space="preserve">. Typ </w:t>
      </w:r>
      <w:r w:rsidRPr="009B6C49">
        <w:rPr>
          <w:b/>
          <w:color w:val="000000"/>
        </w:rPr>
        <w:t>bývalý partner</w:t>
      </w:r>
      <w:r>
        <w:rPr>
          <w:color w:val="000000"/>
        </w:rPr>
        <w:t xml:space="preserve"> je</w:t>
      </w:r>
      <w:r w:rsidRPr="001D5E01">
        <w:rPr>
          <w:color w:val="000000"/>
        </w:rPr>
        <w:t xml:space="preserve"> člověka, který není s</w:t>
      </w:r>
      <w:r>
        <w:rPr>
          <w:color w:val="000000"/>
        </w:rPr>
        <w:t xml:space="preserve">chopen přijmout ukončení vztahu </w:t>
      </w:r>
      <w:r w:rsidRPr="001D5E01">
        <w:rPr>
          <w:color w:val="000000"/>
        </w:rPr>
        <w:t xml:space="preserve">s jinou osobou. Chování </w:t>
      </w:r>
      <w:proofErr w:type="spellStart"/>
      <w:r w:rsidRPr="001D5E01">
        <w:rPr>
          <w:color w:val="000000"/>
        </w:rPr>
        <w:t>stalkera</w:t>
      </w:r>
      <w:proofErr w:type="spellEnd"/>
      <w:r w:rsidRPr="001D5E01">
        <w:rPr>
          <w:color w:val="000000"/>
        </w:rPr>
        <w:t xml:space="preserve"> je následkem jeho touhy obnovit vztah, nebo je odplatou za odmítnutí. </w:t>
      </w:r>
      <w:r>
        <w:rPr>
          <w:color w:val="000000"/>
        </w:rPr>
        <w:t xml:space="preserve">Pachatel střídá projevy lásky a náklonnosti s projevy hněvu, </w:t>
      </w:r>
      <w:proofErr w:type="gramStart"/>
      <w:r>
        <w:rPr>
          <w:color w:val="000000"/>
        </w:rPr>
        <w:t>žárlivosti                            a pomstychtivosti</w:t>
      </w:r>
      <w:proofErr w:type="gramEnd"/>
      <w:r>
        <w:rPr>
          <w:color w:val="000000"/>
        </w:rPr>
        <w:t xml:space="preserve">. </w:t>
      </w:r>
      <w:r w:rsidRPr="009B6C49">
        <w:rPr>
          <w:b/>
          <w:color w:val="000000"/>
        </w:rPr>
        <w:t>Uctívač</w:t>
      </w:r>
      <w:r>
        <w:rPr>
          <w:color w:val="000000"/>
        </w:rPr>
        <w:t xml:space="preserve"> je</w:t>
      </w:r>
      <w:r w:rsidRPr="001D5E01">
        <w:rPr>
          <w:color w:val="000000"/>
        </w:rPr>
        <w:t xml:space="preserve"> typ</w:t>
      </w:r>
      <w:r>
        <w:rPr>
          <w:color w:val="000000"/>
        </w:rPr>
        <w:t>em</w:t>
      </w:r>
      <w:r w:rsidRPr="001D5E01">
        <w:rPr>
          <w:color w:val="000000"/>
        </w:rPr>
        <w:t xml:space="preserve"> pronásledovatele</w:t>
      </w:r>
      <w:r>
        <w:rPr>
          <w:color w:val="000000"/>
        </w:rPr>
        <w:t>, který</w:t>
      </w:r>
      <w:r w:rsidRPr="001D5E01">
        <w:rPr>
          <w:color w:val="000000"/>
        </w:rPr>
        <w:t xml:space="preserve"> touží po vztahu s osobou, která jej zaujala. Předpokládá, že vyhlédnutý cíl bude jeho city opětovat. </w:t>
      </w:r>
      <w:r>
        <w:rPr>
          <w:color w:val="000000"/>
        </w:rPr>
        <w:t xml:space="preserve">Takový </w:t>
      </w:r>
      <w:proofErr w:type="spellStart"/>
      <w:r>
        <w:rPr>
          <w:color w:val="000000"/>
        </w:rPr>
        <w:t>stalker</w:t>
      </w:r>
      <w:proofErr w:type="spellEnd"/>
      <w:r>
        <w:rPr>
          <w:color w:val="000000"/>
        </w:rPr>
        <w:t xml:space="preserve"> </w:t>
      </w:r>
      <w:r w:rsidRPr="001D5E01">
        <w:rPr>
          <w:color w:val="000000"/>
        </w:rPr>
        <w:t xml:space="preserve">píše oběti dopisy, </w:t>
      </w:r>
      <w:r>
        <w:rPr>
          <w:color w:val="000000"/>
        </w:rPr>
        <w:t>zasílá dárky, z dálky ji sleduje</w:t>
      </w:r>
      <w:r w:rsidRPr="001D5E01">
        <w:rPr>
          <w:color w:val="000000"/>
        </w:rPr>
        <w:t>. Věří, ž</w:t>
      </w:r>
      <w:r>
        <w:rPr>
          <w:color w:val="000000"/>
        </w:rPr>
        <w:t>e mu oběť dluží opětování jeho lásky,</w:t>
      </w:r>
      <w:r w:rsidRPr="001D5E01">
        <w:rPr>
          <w:color w:val="000000"/>
        </w:rPr>
        <w:t xml:space="preserve"> když do ní tolik investuje. </w:t>
      </w:r>
      <w:r>
        <w:rPr>
          <w:color w:val="000000"/>
        </w:rPr>
        <w:t>Pokud je uctívač</w:t>
      </w:r>
      <w:r w:rsidRPr="001D5E01">
        <w:rPr>
          <w:color w:val="000000"/>
        </w:rPr>
        <w:t xml:space="preserve"> odmítnut, mění se jeho </w:t>
      </w:r>
      <w:proofErr w:type="gramStart"/>
      <w:r w:rsidRPr="001D5E01">
        <w:rPr>
          <w:color w:val="000000"/>
        </w:rPr>
        <w:t xml:space="preserve">chování </w:t>
      </w:r>
      <w:r>
        <w:rPr>
          <w:color w:val="000000"/>
        </w:rPr>
        <w:t xml:space="preserve">        </w:t>
      </w:r>
      <w:r w:rsidRPr="001D5E01">
        <w:rPr>
          <w:color w:val="000000"/>
        </w:rPr>
        <w:t>a začne</w:t>
      </w:r>
      <w:proofErr w:type="gramEnd"/>
      <w:r w:rsidRPr="001D5E01">
        <w:rPr>
          <w:color w:val="000000"/>
        </w:rPr>
        <w:t xml:space="preserve"> oběti vyhrožovat, snaží se ji poškodit, někdy užívá i násilí. Mezi uctívače patří tzv. pronásledovatelé celebrit. </w:t>
      </w:r>
      <w:r w:rsidRPr="009B6C49">
        <w:rPr>
          <w:b/>
          <w:color w:val="000000"/>
        </w:rPr>
        <w:t>Neobratný nápadník</w:t>
      </w:r>
      <w:r>
        <w:rPr>
          <w:color w:val="000000"/>
        </w:rPr>
        <w:t xml:space="preserve"> je typem </w:t>
      </w:r>
      <w:proofErr w:type="spellStart"/>
      <w:r>
        <w:rPr>
          <w:color w:val="000000"/>
        </w:rPr>
        <w:t>stalkera</w:t>
      </w:r>
      <w:proofErr w:type="spellEnd"/>
      <w:r>
        <w:rPr>
          <w:color w:val="000000"/>
        </w:rPr>
        <w:t>, který má ma</w:t>
      </w:r>
      <w:r w:rsidRPr="001D5E01">
        <w:rPr>
          <w:color w:val="000000"/>
        </w:rPr>
        <w:t>lou schopnost seznámit se. Přestože touží po romantických nebo intimních vztazích, nedokáž</w:t>
      </w:r>
      <w:r>
        <w:rPr>
          <w:color w:val="000000"/>
        </w:rPr>
        <w:t>e je</w:t>
      </w:r>
      <w:r w:rsidRPr="001D5E01">
        <w:rPr>
          <w:color w:val="000000"/>
        </w:rPr>
        <w:t xml:space="preserve"> navázat. Neobratní nápadníci se pokoušejí o fyzický kontakt s obě</w:t>
      </w:r>
      <w:r>
        <w:rPr>
          <w:color w:val="000000"/>
        </w:rPr>
        <w:t>tí</w:t>
      </w:r>
      <w:r w:rsidRPr="001D5E01">
        <w:rPr>
          <w:color w:val="000000"/>
        </w:rPr>
        <w:t>, zpravidla se však neuchylují</w:t>
      </w:r>
      <w:r>
        <w:rPr>
          <w:color w:val="000000"/>
        </w:rPr>
        <w:t xml:space="preserve"> </w:t>
      </w:r>
      <w:r w:rsidRPr="001D5E01">
        <w:rPr>
          <w:color w:val="000000"/>
        </w:rPr>
        <w:t xml:space="preserve">k fyzickému násilí či hrozbám. Tento útočník není tak vytrvalý jako jiné typy </w:t>
      </w:r>
      <w:proofErr w:type="spellStart"/>
      <w:r w:rsidRPr="001D5E01">
        <w:rPr>
          <w:color w:val="000000"/>
        </w:rPr>
        <w:t>stalkerů</w:t>
      </w:r>
      <w:proofErr w:type="spellEnd"/>
      <w:r w:rsidRPr="001D5E01">
        <w:rPr>
          <w:color w:val="000000"/>
        </w:rPr>
        <w:t xml:space="preserve">. </w:t>
      </w:r>
      <w:r w:rsidRPr="00763F59">
        <w:rPr>
          <w:b/>
          <w:color w:val="000000"/>
        </w:rPr>
        <w:t>Ublížený pronásledovatel</w:t>
      </w:r>
      <w:r w:rsidRPr="001D5E01">
        <w:rPr>
          <w:color w:val="000000"/>
        </w:rPr>
        <w:t xml:space="preserve"> stíhá svou oběť kvůli skutečnému či domnělému újmě, kterou mu oběť přivodila. Usiluje o to, aby se jí pomstil. Většinou se omezuje na slovní útoky, </w:t>
      </w:r>
      <w:r>
        <w:rPr>
          <w:color w:val="000000"/>
        </w:rPr>
        <w:t>v</w:t>
      </w:r>
      <w:r w:rsidRPr="001D5E01">
        <w:rPr>
          <w:color w:val="000000"/>
        </w:rPr>
        <w:t xml:space="preserve">yhrožuje oběti, zastrašuje ji, podává na ni žaloby, mstí se na </w:t>
      </w:r>
      <w:r>
        <w:rPr>
          <w:color w:val="000000"/>
        </w:rPr>
        <w:t>jejím majetku</w:t>
      </w:r>
      <w:r w:rsidRPr="001D5E01">
        <w:rPr>
          <w:color w:val="000000"/>
        </w:rPr>
        <w:t xml:space="preserve">. Obtěžování mu přináší uspokojení, má pocit, </w:t>
      </w:r>
      <w:r>
        <w:rPr>
          <w:color w:val="000000"/>
        </w:rPr>
        <w:t xml:space="preserve">že má </w:t>
      </w:r>
      <w:r>
        <w:rPr>
          <w:color w:val="000000"/>
        </w:rPr>
        <w:lastRenderedPageBreak/>
        <w:t>nad obětí moc a kontrolu a je</w:t>
      </w:r>
      <w:r w:rsidRPr="001D5E01">
        <w:rPr>
          <w:color w:val="000000"/>
        </w:rPr>
        <w:t xml:space="preserve"> velmi vytrvalý.</w:t>
      </w:r>
      <w:r>
        <w:rPr>
          <w:color w:val="000000"/>
        </w:rPr>
        <w:t xml:space="preserve"> Pro </w:t>
      </w:r>
      <w:r w:rsidRPr="00763F59">
        <w:rPr>
          <w:b/>
          <w:color w:val="000000"/>
        </w:rPr>
        <w:t>sexuálního útočníka</w:t>
      </w:r>
      <w:r>
        <w:rPr>
          <w:color w:val="000000"/>
        </w:rPr>
        <w:t xml:space="preserve"> </w:t>
      </w:r>
      <w:r w:rsidRPr="001D5E01">
        <w:rPr>
          <w:color w:val="000000"/>
        </w:rPr>
        <w:t xml:space="preserve">je charakteristické útočné až sexuálně agresivní chování - </w:t>
      </w:r>
      <w:proofErr w:type="spellStart"/>
      <w:r w:rsidRPr="001D5E01">
        <w:rPr>
          <w:color w:val="000000"/>
        </w:rPr>
        <w:t>stalker</w:t>
      </w:r>
      <w:proofErr w:type="spellEnd"/>
      <w:r w:rsidRPr="001D5E01">
        <w:rPr>
          <w:color w:val="000000"/>
        </w:rPr>
        <w:t xml:space="preserve"> usiluje o fyzický nebo sexuálně motivovaný útok na oběť. Motivován je čistě touhou sexuálního uspokojení či pocitem ovládání obětí. Tito </w:t>
      </w:r>
      <w:proofErr w:type="spellStart"/>
      <w:r w:rsidRPr="001D5E01">
        <w:rPr>
          <w:color w:val="000000"/>
        </w:rPr>
        <w:t>stalkeři</w:t>
      </w:r>
      <w:proofErr w:type="spellEnd"/>
      <w:r w:rsidRPr="001D5E01">
        <w:rPr>
          <w:color w:val="000000"/>
        </w:rPr>
        <w:t xml:space="preserve"> jsou často sexuálními devianty</w:t>
      </w:r>
      <w:r>
        <w:rPr>
          <w:color w:val="000000"/>
        </w:rPr>
        <w:t xml:space="preserve">. </w:t>
      </w:r>
      <w:r w:rsidRPr="00763F59">
        <w:rPr>
          <w:b/>
          <w:color w:val="000000"/>
        </w:rPr>
        <w:t>Poblouzněný milovník</w:t>
      </w:r>
      <w:r w:rsidRPr="001D5E01">
        <w:rPr>
          <w:color w:val="000000"/>
        </w:rPr>
        <w:t xml:space="preserve"> věří, že je do něj oběť zamilovaná. Je přesvědčen, že se jeho vysněná romance stane pevným vztahem. Zpravidla nereaguje na jakékoli právní řešení. Pokud se nedostane do péče psychologa, obvykle ve </w:t>
      </w:r>
      <w:proofErr w:type="spellStart"/>
      <w:r w:rsidRPr="001D5E01">
        <w:rPr>
          <w:color w:val="000000"/>
        </w:rPr>
        <w:t>stalkingu</w:t>
      </w:r>
      <w:proofErr w:type="spellEnd"/>
      <w:r w:rsidRPr="001D5E01">
        <w:rPr>
          <w:color w:val="000000"/>
        </w:rPr>
        <w:t xml:space="preserve"> dál pokračuje.</w:t>
      </w:r>
      <w:r w:rsidRPr="00763F59">
        <w:rPr>
          <w:color w:val="000000"/>
        </w:rPr>
        <w:t xml:space="preserve"> </w:t>
      </w:r>
      <w:r>
        <w:rPr>
          <w:color w:val="000000"/>
        </w:rPr>
        <w:t xml:space="preserve"> </w:t>
      </w:r>
      <w:proofErr w:type="spellStart"/>
      <w:r w:rsidRPr="00763F59">
        <w:rPr>
          <w:b/>
          <w:color w:val="000000"/>
        </w:rPr>
        <w:t>Kyberstalker</w:t>
      </w:r>
      <w:proofErr w:type="spellEnd"/>
      <w:r>
        <w:rPr>
          <w:color w:val="000000"/>
        </w:rPr>
        <w:t xml:space="preserve"> </w:t>
      </w:r>
      <w:r w:rsidRPr="001D5E01">
        <w:rPr>
          <w:color w:val="000000"/>
        </w:rPr>
        <w:t xml:space="preserve">využívá </w:t>
      </w:r>
      <w:r>
        <w:rPr>
          <w:color w:val="000000"/>
        </w:rPr>
        <w:t xml:space="preserve">při svém pronásledování </w:t>
      </w:r>
      <w:r w:rsidRPr="001D5E01">
        <w:rPr>
          <w:color w:val="000000"/>
        </w:rPr>
        <w:t xml:space="preserve">informační </w:t>
      </w:r>
      <w:r>
        <w:rPr>
          <w:color w:val="000000"/>
        </w:rPr>
        <w:t>a</w:t>
      </w:r>
      <w:r w:rsidRPr="001D5E01">
        <w:rPr>
          <w:color w:val="000000"/>
        </w:rPr>
        <w:t xml:space="preserve"> komunikační technologie</w:t>
      </w:r>
      <w:r>
        <w:rPr>
          <w:color w:val="000000"/>
        </w:rPr>
        <w:t xml:space="preserve">, kdy </w:t>
      </w:r>
      <w:r w:rsidRPr="001D5E01">
        <w:rPr>
          <w:color w:val="000000"/>
        </w:rPr>
        <w:t>navštěvuj</w:t>
      </w:r>
      <w:r>
        <w:rPr>
          <w:color w:val="000000"/>
        </w:rPr>
        <w:t>e</w:t>
      </w:r>
      <w:r w:rsidRPr="001D5E01">
        <w:rPr>
          <w:color w:val="000000"/>
        </w:rPr>
        <w:t xml:space="preserve"> diskuzní fóra, ve kterých se pod falešnou identitou snaží kontaktovat oběť</w:t>
      </w:r>
      <w:r>
        <w:rPr>
          <w:color w:val="000000"/>
        </w:rPr>
        <w:t xml:space="preserve">. </w:t>
      </w:r>
      <w:proofErr w:type="spellStart"/>
      <w:r w:rsidRPr="001D5E01">
        <w:rPr>
          <w:color w:val="000000"/>
        </w:rPr>
        <w:t>Kyberstalkeři</w:t>
      </w:r>
      <w:proofErr w:type="spellEnd"/>
      <w:r w:rsidRPr="001D5E01">
        <w:rPr>
          <w:color w:val="000000"/>
        </w:rPr>
        <w:t xml:space="preserve">, kteří k pronásledování využívají pouze informační a komunikační technologie, se nikdy neuchýlí k fyzickému </w:t>
      </w:r>
      <w:r>
        <w:rPr>
          <w:color w:val="000000"/>
        </w:rPr>
        <w:t>útoku.</w:t>
      </w:r>
    </w:p>
    <w:p w:rsidR="00712FF2" w:rsidRDefault="00712FF2" w:rsidP="009C3CF4">
      <w:pPr>
        <w:suppressAutoHyphens w:val="0"/>
        <w:autoSpaceDE w:val="0"/>
        <w:spacing w:after="120" w:line="360" w:lineRule="auto"/>
        <w:ind w:firstLine="709"/>
        <w:jc w:val="both"/>
        <w:rPr>
          <w:color w:val="000000"/>
        </w:rPr>
      </w:pPr>
      <w:r w:rsidRPr="00621F28">
        <w:t>Šámal</w:t>
      </w:r>
      <w:r w:rsidRPr="00621F28">
        <w:rPr>
          <w:rStyle w:val="Znakapoznpodarou"/>
        </w:rPr>
        <w:footnoteReference w:id="26"/>
      </w:r>
      <w:r w:rsidRPr="00621F28">
        <w:t xml:space="preserve"> pro účely </w:t>
      </w:r>
      <w:r>
        <w:rPr>
          <w:color w:val="000000"/>
        </w:rPr>
        <w:t xml:space="preserve">kvalifikovaného znaleckého zkoumání  </w:t>
      </w:r>
      <w:proofErr w:type="spellStart"/>
      <w:r>
        <w:rPr>
          <w:color w:val="000000"/>
        </w:rPr>
        <w:t>stalkera</w:t>
      </w:r>
      <w:proofErr w:type="spellEnd"/>
      <w:r>
        <w:rPr>
          <w:color w:val="000000"/>
        </w:rPr>
        <w:t xml:space="preserve"> </w:t>
      </w:r>
      <w:r w:rsidRPr="000C6DE2">
        <w:rPr>
          <w:color w:val="000000"/>
        </w:rPr>
        <w:t>pra</w:t>
      </w:r>
      <w:r>
        <w:rPr>
          <w:color w:val="000000"/>
        </w:rPr>
        <w:t>cuje na třech úrovních hodnocení.</w:t>
      </w:r>
      <w:r w:rsidRPr="000C6DE2">
        <w:rPr>
          <w:i/>
          <w:iCs/>
          <w:color w:val="000000"/>
        </w:rPr>
        <w:t xml:space="preserve"> </w:t>
      </w:r>
      <w:r w:rsidRPr="008263F7">
        <w:rPr>
          <w:iCs/>
          <w:color w:val="000000"/>
        </w:rPr>
        <w:t>Z hlediska</w:t>
      </w:r>
      <w:r w:rsidRPr="008263F7">
        <w:rPr>
          <w:b/>
          <w:iCs/>
          <w:color w:val="000000"/>
        </w:rPr>
        <w:t xml:space="preserve"> psychopatologického</w:t>
      </w:r>
      <w:r>
        <w:rPr>
          <w:color w:val="000000"/>
        </w:rPr>
        <w:t xml:space="preserve"> rozlišuje</w:t>
      </w:r>
      <w:r w:rsidRPr="000C6DE2">
        <w:rPr>
          <w:color w:val="000000"/>
        </w:rPr>
        <w:t xml:space="preserve"> </w:t>
      </w:r>
      <w:r w:rsidRPr="008263F7">
        <w:rPr>
          <w:color w:val="000000"/>
        </w:rPr>
        <w:t>skupinu</w:t>
      </w:r>
      <w:r w:rsidRPr="008263F7">
        <w:rPr>
          <w:iCs/>
          <w:color w:val="000000"/>
        </w:rPr>
        <w:t xml:space="preserve"> psychotických </w:t>
      </w:r>
      <w:proofErr w:type="spellStart"/>
      <w:r w:rsidRPr="008263F7">
        <w:rPr>
          <w:iCs/>
          <w:color w:val="000000"/>
        </w:rPr>
        <w:t>stalkerů</w:t>
      </w:r>
      <w:proofErr w:type="spellEnd"/>
      <w:r w:rsidRPr="000C6DE2">
        <w:rPr>
          <w:i/>
          <w:iCs/>
          <w:color w:val="000000"/>
        </w:rPr>
        <w:t xml:space="preserve"> </w:t>
      </w:r>
      <w:r w:rsidRPr="000C6DE2">
        <w:rPr>
          <w:color w:val="000000"/>
        </w:rPr>
        <w:t>s omezen</w:t>
      </w:r>
      <w:r>
        <w:rPr>
          <w:color w:val="000000"/>
        </w:rPr>
        <w:t>ými</w:t>
      </w:r>
      <w:r w:rsidRPr="000C6DE2">
        <w:rPr>
          <w:color w:val="000000"/>
        </w:rPr>
        <w:t xml:space="preserve"> rozpoznávací</w:t>
      </w:r>
      <w:r>
        <w:rPr>
          <w:color w:val="000000"/>
        </w:rPr>
        <w:t>mi</w:t>
      </w:r>
      <w:r w:rsidRPr="000C6DE2">
        <w:rPr>
          <w:color w:val="000000"/>
        </w:rPr>
        <w:t xml:space="preserve"> a ovládací</w:t>
      </w:r>
      <w:r>
        <w:rPr>
          <w:color w:val="000000"/>
        </w:rPr>
        <w:t>mi</w:t>
      </w:r>
      <w:r w:rsidRPr="000C6DE2">
        <w:rPr>
          <w:color w:val="000000"/>
        </w:rPr>
        <w:t xml:space="preserve"> schopnost</w:t>
      </w:r>
      <w:r>
        <w:rPr>
          <w:color w:val="000000"/>
        </w:rPr>
        <w:t>mi</w:t>
      </w:r>
      <w:r w:rsidRPr="000C6DE2">
        <w:rPr>
          <w:color w:val="000000"/>
        </w:rPr>
        <w:t xml:space="preserve"> a skupinu </w:t>
      </w:r>
      <w:r w:rsidRPr="008263F7">
        <w:rPr>
          <w:iCs/>
          <w:color w:val="000000"/>
        </w:rPr>
        <w:t xml:space="preserve">psychicky zdravých </w:t>
      </w:r>
      <w:proofErr w:type="spellStart"/>
      <w:r w:rsidRPr="008263F7">
        <w:rPr>
          <w:iCs/>
          <w:color w:val="000000"/>
        </w:rPr>
        <w:t>stalkerů</w:t>
      </w:r>
      <w:proofErr w:type="spellEnd"/>
      <w:r>
        <w:rPr>
          <w:color w:val="000000"/>
        </w:rPr>
        <w:t>.</w:t>
      </w:r>
      <w:r w:rsidRPr="000C6DE2">
        <w:rPr>
          <w:i/>
          <w:iCs/>
          <w:color w:val="000000"/>
        </w:rPr>
        <w:t xml:space="preserve"> </w:t>
      </w:r>
      <w:r w:rsidRPr="008263F7">
        <w:rPr>
          <w:iCs/>
          <w:color w:val="000000"/>
        </w:rPr>
        <w:t xml:space="preserve">Z hlediska </w:t>
      </w:r>
      <w:r w:rsidRPr="008263F7">
        <w:rPr>
          <w:b/>
          <w:iCs/>
          <w:color w:val="000000"/>
        </w:rPr>
        <w:t>motivace</w:t>
      </w:r>
      <w:r w:rsidRPr="000C6DE2">
        <w:rPr>
          <w:color w:val="000000"/>
        </w:rPr>
        <w:t xml:space="preserve"> je třeba analyzovat, jak psychopatologické symptomy ovlivňují </w:t>
      </w:r>
      <w:proofErr w:type="spellStart"/>
      <w:r w:rsidRPr="000C6DE2">
        <w:rPr>
          <w:color w:val="000000"/>
        </w:rPr>
        <w:t>stalkerovu</w:t>
      </w:r>
      <w:proofErr w:type="spellEnd"/>
      <w:r w:rsidRPr="000C6DE2">
        <w:rPr>
          <w:color w:val="000000"/>
        </w:rPr>
        <w:t xml:space="preserve"> soudnost a schopnost se ovládat, přičemž lze za </w:t>
      </w:r>
      <w:r w:rsidRPr="00ED6652">
        <w:rPr>
          <w:iCs/>
          <w:color w:val="000000"/>
        </w:rPr>
        <w:t>tři hlavní motivy</w:t>
      </w:r>
      <w:r w:rsidRPr="00ED6652">
        <w:rPr>
          <w:color w:val="000000"/>
        </w:rPr>
        <w:t xml:space="preserve"> považovat </w:t>
      </w:r>
      <w:r w:rsidRPr="00ED6652">
        <w:rPr>
          <w:iCs/>
          <w:color w:val="000000"/>
        </w:rPr>
        <w:t>pomstu, lásku</w:t>
      </w:r>
      <w:r w:rsidRPr="00ED6652">
        <w:rPr>
          <w:color w:val="000000"/>
        </w:rPr>
        <w:t xml:space="preserve"> nebo </w:t>
      </w:r>
      <w:r w:rsidRPr="00ED6652">
        <w:rPr>
          <w:iCs/>
          <w:color w:val="000000"/>
        </w:rPr>
        <w:t>narcismus</w:t>
      </w:r>
      <w:r>
        <w:rPr>
          <w:color w:val="000000"/>
        </w:rPr>
        <w:t>. Z</w:t>
      </w:r>
      <w:r w:rsidRPr="000C6DE2">
        <w:rPr>
          <w:color w:val="000000"/>
        </w:rPr>
        <w:t xml:space="preserve"> hlediska </w:t>
      </w:r>
      <w:proofErr w:type="spellStart"/>
      <w:r>
        <w:rPr>
          <w:b/>
          <w:iCs/>
          <w:color w:val="000000"/>
        </w:rPr>
        <w:t>viktimologicky</w:t>
      </w:r>
      <w:proofErr w:type="spellEnd"/>
      <w:r>
        <w:rPr>
          <w:b/>
          <w:iCs/>
          <w:color w:val="000000"/>
        </w:rPr>
        <w:t>-</w:t>
      </w:r>
      <w:r w:rsidRPr="00ED6652">
        <w:rPr>
          <w:b/>
          <w:iCs/>
          <w:color w:val="000000"/>
        </w:rPr>
        <w:t>vztahového</w:t>
      </w:r>
      <w:r w:rsidRPr="000C6DE2">
        <w:rPr>
          <w:color w:val="000000"/>
        </w:rPr>
        <w:t xml:space="preserve">, které je důležité pro stanovení </w:t>
      </w:r>
      <w:r w:rsidRPr="00ED6652">
        <w:rPr>
          <w:iCs/>
          <w:color w:val="000000"/>
        </w:rPr>
        <w:t>správné prognózy</w:t>
      </w:r>
      <w:r w:rsidRPr="000C6DE2">
        <w:rPr>
          <w:color w:val="000000"/>
        </w:rPr>
        <w:t xml:space="preserve"> dalšího vývoje </w:t>
      </w:r>
      <w:proofErr w:type="spellStart"/>
      <w:r w:rsidRPr="000C6DE2">
        <w:rPr>
          <w:color w:val="000000"/>
        </w:rPr>
        <w:t>stalkerova</w:t>
      </w:r>
      <w:proofErr w:type="spellEnd"/>
      <w:r w:rsidRPr="000C6DE2">
        <w:rPr>
          <w:color w:val="000000"/>
        </w:rPr>
        <w:t xml:space="preserve"> chování, je užitečné rozlišovat </w:t>
      </w:r>
      <w:r w:rsidRPr="00ED6652">
        <w:rPr>
          <w:iCs/>
          <w:color w:val="000000"/>
        </w:rPr>
        <w:t>bývalou partnerku</w:t>
      </w:r>
      <w:r w:rsidRPr="00ED6652">
        <w:rPr>
          <w:color w:val="000000"/>
        </w:rPr>
        <w:t xml:space="preserve">, </w:t>
      </w:r>
      <w:r w:rsidRPr="00ED6652">
        <w:rPr>
          <w:iCs/>
          <w:color w:val="000000"/>
        </w:rPr>
        <w:t>resp. partnera</w:t>
      </w:r>
      <w:r w:rsidRPr="00ED6652">
        <w:rPr>
          <w:color w:val="000000"/>
        </w:rPr>
        <w:t xml:space="preserve">, </w:t>
      </w:r>
      <w:r w:rsidRPr="00ED6652">
        <w:rPr>
          <w:iCs/>
          <w:color w:val="000000"/>
        </w:rPr>
        <w:t>kolegu nebo odborníka</w:t>
      </w:r>
      <w:r>
        <w:rPr>
          <w:color w:val="000000"/>
        </w:rPr>
        <w:t xml:space="preserve"> </w:t>
      </w:r>
      <w:r w:rsidRPr="000C6DE2">
        <w:rPr>
          <w:color w:val="000000"/>
        </w:rPr>
        <w:t>a </w:t>
      </w:r>
      <w:r w:rsidRPr="00ED6652">
        <w:rPr>
          <w:iCs/>
          <w:color w:val="000000"/>
        </w:rPr>
        <w:t>cizí osobu.</w:t>
      </w:r>
      <w:r w:rsidRPr="000C6DE2">
        <w:rPr>
          <w:color w:val="000000"/>
        </w:rPr>
        <w:t xml:space="preserve"> Poznatky shromážděné znalci</w:t>
      </w:r>
      <w:r>
        <w:rPr>
          <w:color w:val="000000"/>
        </w:rPr>
        <w:t xml:space="preserve"> </w:t>
      </w:r>
      <w:r w:rsidRPr="000C6DE2">
        <w:rPr>
          <w:color w:val="000000"/>
        </w:rPr>
        <w:t>ukazují, že především u </w:t>
      </w:r>
      <w:proofErr w:type="spellStart"/>
      <w:r w:rsidRPr="00ED6652">
        <w:rPr>
          <w:iCs/>
          <w:color w:val="000000"/>
        </w:rPr>
        <w:t>stalkingu</w:t>
      </w:r>
      <w:proofErr w:type="spellEnd"/>
      <w:r w:rsidRPr="00ED6652">
        <w:rPr>
          <w:color w:val="000000"/>
        </w:rPr>
        <w:t xml:space="preserve"> </w:t>
      </w:r>
      <w:r w:rsidRPr="000C6DE2">
        <w:rPr>
          <w:color w:val="000000"/>
        </w:rPr>
        <w:t>motivovaného pomstou vůči bývalému partnerovi je třeba počítat se zvýšeným rizikem násilného chování</w:t>
      </w:r>
      <w:r>
        <w:rPr>
          <w:color w:val="000000"/>
        </w:rPr>
        <w:t>,</w:t>
      </w:r>
      <w:r w:rsidRPr="000C6DE2">
        <w:rPr>
          <w:color w:val="000000"/>
        </w:rPr>
        <w:t xml:space="preserve"> značné riziko násilných excesů vůči cizí osobě je evidováno u </w:t>
      </w:r>
      <w:proofErr w:type="spellStart"/>
      <w:r w:rsidRPr="00ED6652">
        <w:rPr>
          <w:iCs/>
          <w:color w:val="000000"/>
        </w:rPr>
        <w:t>stalkerů</w:t>
      </w:r>
      <w:proofErr w:type="spellEnd"/>
      <w:r w:rsidRPr="00ED6652">
        <w:rPr>
          <w:color w:val="000000"/>
        </w:rPr>
        <w:t xml:space="preserve"> </w:t>
      </w:r>
      <w:r w:rsidRPr="000C6DE2">
        <w:rPr>
          <w:color w:val="000000"/>
        </w:rPr>
        <w:t>trpících psychózou a v případech sexuálních deliktů tam, kde předcházel sexuá</w:t>
      </w:r>
      <w:r>
        <w:rPr>
          <w:color w:val="000000"/>
        </w:rPr>
        <w:t>lně zaměřený telefonický teror.</w:t>
      </w:r>
    </w:p>
    <w:p w:rsidR="00712FF2" w:rsidRDefault="00712FF2" w:rsidP="00B323BC">
      <w:pPr>
        <w:suppressAutoHyphens w:val="0"/>
        <w:spacing w:after="120" w:line="360" w:lineRule="auto"/>
        <w:ind w:firstLine="709"/>
        <w:jc w:val="both"/>
        <w:rPr>
          <w:lang w:eastAsia="cs-CZ"/>
        </w:rPr>
      </w:pPr>
      <w:r>
        <w:rPr>
          <w:lang w:eastAsia="cs-CZ"/>
        </w:rPr>
        <w:t>T</w:t>
      </w:r>
      <w:r w:rsidRPr="003E2206">
        <w:rPr>
          <w:lang w:eastAsia="cs-CZ"/>
        </w:rPr>
        <w:t>ypologi</w:t>
      </w:r>
      <w:r>
        <w:rPr>
          <w:lang w:eastAsia="cs-CZ"/>
        </w:rPr>
        <w:t>e</w:t>
      </w:r>
      <w:r w:rsidRPr="003E2206">
        <w:rPr>
          <w:lang w:eastAsia="cs-CZ"/>
        </w:rPr>
        <w:t xml:space="preserve"> </w:t>
      </w:r>
      <w:proofErr w:type="spellStart"/>
      <w:r w:rsidRPr="003E2206">
        <w:rPr>
          <w:lang w:eastAsia="cs-CZ"/>
        </w:rPr>
        <w:t>stalkerů</w:t>
      </w:r>
      <w:proofErr w:type="spellEnd"/>
      <w:r w:rsidRPr="003E2206">
        <w:rPr>
          <w:lang w:eastAsia="cs-CZ"/>
        </w:rPr>
        <w:t xml:space="preserve"> z hlediska jejich nebezpečnosti</w:t>
      </w:r>
      <w:r>
        <w:rPr>
          <w:lang w:eastAsia="cs-CZ"/>
        </w:rPr>
        <w:t xml:space="preserve"> se dělí na odmítnutého </w:t>
      </w:r>
      <w:proofErr w:type="spellStart"/>
      <w:r>
        <w:rPr>
          <w:lang w:eastAsia="cs-CZ"/>
        </w:rPr>
        <w:t>stalkera</w:t>
      </w:r>
      <w:proofErr w:type="spellEnd"/>
      <w:r>
        <w:rPr>
          <w:lang w:eastAsia="cs-CZ"/>
        </w:rPr>
        <w:t xml:space="preserve">, hledače imunity, nekompetentního nápadníka, zlostného </w:t>
      </w:r>
      <w:proofErr w:type="spellStart"/>
      <w:r>
        <w:rPr>
          <w:lang w:eastAsia="cs-CZ"/>
        </w:rPr>
        <w:t>stalkera</w:t>
      </w:r>
      <w:proofErr w:type="spellEnd"/>
      <w:r>
        <w:rPr>
          <w:lang w:eastAsia="cs-CZ"/>
        </w:rPr>
        <w:t xml:space="preserve">                      a predátorského </w:t>
      </w:r>
      <w:proofErr w:type="spellStart"/>
      <w:r>
        <w:rPr>
          <w:lang w:eastAsia="cs-CZ"/>
        </w:rPr>
        <w:t>stalkera</w:t>
      </w:r>
      <w:proofErr w:type="spellEnd"/>
      <w:r>
        <w:rPr>
          <w:lang w:eastAsia="cs-CZ"/>
        </w:rPr>
        <w:t xml:space="preserve">. </w:t>
      </w:r>
      <w:r w:rsidRPr="003E2206">
        <w:rPr>
          <w:b/>
          <w:bCs/>
          <w:lang w:eastAsia="cs-CZ"/>
        </w:rPr>
        <w:t xml:space="preserve">Odmítnutý </w:t>
      </w:r>
      <w:proofErr w:type="spellStart"/>
      <w:r w:rsidRPr="003E2206">
        <w:rPr>
          <w:b/>
          <w:bCs/>
          <w:lang w:eastAsia="cs-CZ"/>
        </w:rPr>
        <w:t>stalker</w:t>
      </w:r>
      <w:proofErr w:type="spellEnd"/>
      <w:r w:rsidRPr="003E2206">
        <w:rPr>
          <w:lang w:eastAsia="cs-CZ"/>
        </w:rPr>
        <w:t xml:space="preserve"> se dopouští pronásledování v důsledku rozčarování a roztrpčení z ukončeného vztahu. Chování </w:t>
      </w:r>
      <w:proofErr w:type="spellStart"/>
      <w:r w:rsidRPr="003E2206">
        <w:rPr>
          <w:lang w:eastAsia="cs-CZ"/>
        </w:rPr>
        <w:t>stalkera</w:t>
      </w:r>
      <w:proofErr w:type="spellEnd"/>
      <w:r w:rsidRPr="003E2206">
        <w:rPr>
          <w:lang w:eastAsia="cs-CZ"/>
        </w:rPr>
        <w:t xml:space="preserve"> je následkem jeho touhy obnovit vztah nebo je odplatou za odmítnutí. </w:t>
      </w:r>
      <w:r w:rsidRPr="003E2206">
        <w:rPr>
          <w:b/>
          <w:bCs/>
          <w:lang w:eastAsia="cs-CZ"/>
        </w:rPr>
        <w:t>Hledač intimity</w:t>
      </w:r>
      <w:r w:rsidRPr="003E2206">
        <w:rPr>
          <w:lang w:eastAsia="cs-CZ"/>
        </w:rPr>
        <w:t xml:space="preserve"> touží po </w:t>
      </w:r>
      <w:proofErr w:type="gramStart"/>
      <w:r w:rsidRPr="003E2206">
        <w:rPr>
          <w:lang w:eastAsia="cs-CZ"/>
        </w:rPr>
        <w:t xml:space="preserve">vztahu </w:t>
      </w:r>
      <w:r>
        <w:rPr>
          <w:lang w:eastAsia="cs-CZ"/>
        </w:rPr>
        <w:t xml:space="preserve">      </w:t>
      </w:r>
      <w:r w:rsidRPr="003E2206">
        <w:rPr>
          <w:lang w:eastAsia="cs-CZ"/>
        </w:rPr>
        <w:t>s osobou</w:t>
      </w:r>
      <w:proofErr w:type="gramEnd"/>
      <w:r w:rsidRPr="003E2206">
        <w:rPr>
          <w:lang w:eastAsia="cs-CZ"/>
        </w:rPr>
        <w:t xml:space="preserve">, která ho zaujala a předpokládá, že bude jeho city opětovat. Negativní reakce oběti na pokusy o kontakt ignoruje. </w:t>
      </w:r>
      <w:r w:rsidRPr="003E2206">
        <w:rPr>
          <w:b/>
          <w:bCs/>
          <w:lang w:eastAsia="cs-CZ"/>
        </w:rPr>
        <w:t>Nekompetentní nápadník</w:t>
      </w:r>
      <w:r w:rsidRPr="003E2206">
        <w:rPr>
          <w:lang w:eastAsia="cs-CZ"/>
        </w:rPr>
        <w:t xml:space="preserve"> touží po nějakém poměru, ale nehledá intimitu ani opětovný vztah, nýbrž mu jde o rande nebo sexuální </w:t>
      </w:r>
      <w:r w:rsidRPr="003E2206">
        <w:rPr>
          <w:lang w:eastAsia="cs-CZ"/>
        </w:rPr>
        <w:lastRenderedPageBreak/>
        <w:t xml:space="preserve">schůzku. </w:t>
      </w:r>
      <w:r w:rsidRPr="003E2206">
        <w:rPr>
          <w:b/>
          <w:bCs/>
          <w:lang w:eastAsia="cs-CZ"/>
        </w:rPr>
        <w:t xml:space="preserve">Zlostný </w:t>
      </w:r>
      <w:proofErr w:type="spellStart"/>
      <w:r w:rsidRPr="003E2206">
        <w:rPr>
          <w:b/>
          <w:bCs/>
          <w:lang w:eastAsia="cs-CZ"/>
        </w:rPr>
        <w:t>stalker</w:t>
      </w:r>
      <w:proofErr w:type="spellEnd"/>
      <w:r w:rsidRPr="003E2206">
        <w:rPr>
          <w:lang w:eastAsia="cs-CZ"/>
        </w:rPr>
        <w:t xml:space="preserve"> svou oběť úporně pronásleduje kvůli skutečnému či domnělému zranění, újmě, kterou mu oběť přivodila</w:t>
      </w:r>
      <w:r>
        <w:rPr>
          <w:lang w:eastAsia="cs-CZ"/>
        </w:rPr>
        <w:t xml:space="preserve">, </w:t>
      </w:r>
      <w:r w:rsidRPr="003E2206">
        <w:rPr>
          <w:lang w:eastAsia="cs-CZ"/>
        </w:rPr>
        <w:t xml:space="preserve">vyniká ve </w:t>
      </w:r>
      <w:proofErr w:type="gramStart"/>
      <w:r w:rsidRPr="003E2206">
        <w:rPr>
          <w:lang w:eastAsia="cs-CZ"/>
        </w:rPr>
        <w:t xml:space="preserve">vyhrožování </w:t>
      </w:r>
      <w:r>
        <w:rPr>
          <w:lang w:eastAsia="cs-CZ"/>
        </w:rPr>
        <w:t xml:space="preserve">                 </w:t>
      </w:r>
      <w:r w:rsidRPr="003E2206">
        <w:rPr>
          <w:lang w:eastAsia="cs-CZ"/>
        </w:rPr>
        <w:t>a zastrašování</w:t>
      </w:r>
      <w:proofErr w:type="gramEnd"/>
      <w:r>
        <w:rPr>
          <w:lang w:eastAsia="cs-CZ"/>
        </w:rPr>
        <w:t xml:space="preserve">. </w:t>
      </w:r>
      <w:r w:rsidRPr="003E2206">
        <w:rPr>
          <w:b/>
          <w:bCs/>
          <w:lang w:eastAsia="cs-CZ"/>
        </w:rPr>
        <w:t xml:space="preserve">Predátorský </w:t>
      </w:r>
      <w:proofErr w:type="spellStart"/>
      <w:r w:rsidRPr="003E2206">
        <w:rPr>
          <w:b/>
          <w:bCs/>
          <w:lang w:eastAsia="cs-CZ"/>
        </w:rPr>
        <w:t>stalker</w:t>
      </w:r>
      <w:proofErr w:type="spellEnd"/>
      <w:r w:rsidRPr="003E2206">
        <w:rPr>
          <w:lang w:eastAsia="cs-CZ"/>
        </w:rPr>
        <w:t xml:space="preserve"> </w:t>
      </w:r>
      <w:r>
        <w:rPr>
          <w:lang w:eastAsia="cs-CZ"/>
        </w:rPr>
        <w:t>má</w:t>
      </w:r>
      <w:r w:rsidRPr="003E2206">
        <w:rPr>
          <w:lang w:eastAsia="cs-CZ"/>
        </w:rPr>
        <w:t xml:space="preserve"> typické útočn</w:t>
      </w:r>
      <w:r>
        <w:rPr>
          <w:lang w:eastAsia="cs-CZ"/>
        </w:rPr>
        <w:t>é až sexuálně agresivní chování</w:t>
      </w:r>
      <w:r w:rsidRPr="003E2206">
        <w:rPr>
          <w:lang w:eastAsia="cs-CZ"/>
        </w:rPr>
        <w:t>.</w:t>
      </w:r>
      <w:r>
        <w:rPr>
          <w:rStyle w:val="Znakapoznpodarou"/>
          <w:lang w:eastAsia="cs-CZ"/>
        </w:rPr>
        <w:footnoteReference w:id="27"/>
      </w:r>
    </w:p>
    <w:p w:rsidR="00AB0F22" w:rsidRDefault="00AB0F22" w:rsidP="00B323BC">
      <w:pPr>
        <w:pStyle w:val="Zkladntext"/>
        <w:spacing w:line="360" w:lineRule="auto"/>
        <w:ind w:firstLine="708"/>
        <w:jc w:val="both"/>
      </w:pPr>
      <w:r>
        <w:t xml:space="preserve">Němečtí autoři </w:t>
      </w:r>
      <w:proofErr w:type="spellStart"/>
      <w:r>
        <w:t>Voss</w:t>
      </w:r>
      <w:proofErr w:type="spellEnd"/>
      <w:r>
        <w:t xml:space="preserve">, Hoffmann a </w:t>
      </w:r>
      <w:proofErr w:type="spellStart"/>
      <w:r>
        <w:t>Wondrack</w:t>
      </w:r>
      <w:proofErr w:type="spellEnd"/>
      <w:r>
        <w:rPr>
          <w:rStyle w:val="Znakapoznpodarou"/>
        </w:rPr>
        <w:footnoteReference w:id="28"/>
      </w:r>
      <w:r>
        <w:t xml:space="preserve"> s výše uvedenými přístupy polemizují. Kritizují, že se dosavadní typologické přístupy opírají </w:t>
      </w:r>
      <w:proofErr w:type="gramStart"/>
      <w:r>
        <w:t xml:space="preserve">především </w:t>
      </w:r>
      <w:r w:rsidR="00B323BC">
        <w:t xml:space="preserve">                </w:t>
      </w:r>
      <w:r>
        <w:t>o osobnostní</w:t>
      </w:r>
      <w:proofErr w:type="gramEnd"/>
      <w:r>
        <w:t xml:space="preserve"> charakteristiky </w:t>
      </w:r>
      <w:proofErr w:type="spellStart"/>
      <w:r>
        <w:t>stalkerů</w:t>
      </w:r>
      <w:proofErr w:type="spellEnd"/>
      <w:r>
        <w:t xml:space="preserve">, a málo přihlížejí k tomu, že vše se může v průběhu </w:t>
      </w:r>
      <w:proofErr w:type="spellStart"/>
      <w:r>
        <w:t>stalkingu</w:t>
      </w:r>
      <w:proofErr w:type="spellEnd"/>
      <w:r>
        <w:t xml:space="preserve"> měnit. Ve svém</w:t>
      </w:r>
      <w:r w:rsidR="00B323BC">
        <w:t xml:space="preserve"> výzkumu zvolili opačný přístup, </w:t>
      </w:r>
      <w:r>
        <w:t xml:space="preserve">jako východisko zvolili analýzu způsobů pronásledování. Podle údajů od obětí, od kterých zjišťovali jak </w:t>
      </w:r>
      <w:proofErr w:type="spellStart"/>
      <w:r>
        <w:t>stalking</w:t>
      </w:r>
      <w:proofErr w:type="spellEnd"/>
      <w:r>
        <w:t xml:space="preserve"> v jejich případě probíhal, rozdělili veškeré projevy </w:t>
      </w:r>
      <w:proofErr w:type="spellStart"/>
      <w:r>
        <w:t>stalkerů</w:t>
      </w:r>
      <w:proofErr w:type="spellEnd"/>
      <w:r>
        <w:t xml:space="preserve"> do dvou základních vzorců: distální </w:t>
      </w:r>
      <w:proofErr w:type="spellStart"/>
      <w:r>
        <w:t>stalking</w:t>
      </w:r>
      <w:proofErr w:type="spellEnd"/>
      <w:r>
        <w:t xml:space="preserve">, proximální </w:t>
      </w:r>
      <w:proofErr w:type="spellStart"/>
      <w:r>
        <w:t>stalking</w:t>
      </w:r>
      <w:proofErr w:type="spellEnd"/>
      <w:r>
        <w:t xml:space="preserve">. </w:t>
      </w:r>
      <w:r w:rsidRPr="00B323BC">
        <w:rPr>
          <w:b/>
        </w:rPr>
        <w:t xml:space="preserve">Distální </w:t>
      </w:r>
      <w:proofErr w:type="spellStart"/>
      <w:r w:rsidRPr="00B323BC">
        <w:rPr>
          <w:b/>
        </w:rPr>
        <w:t>stalking</w:t>
      </w:r>
      <w:proofErr w:type="spellEnd"/>
      <w:r>
        <w:t xml:space="preserve"> představuje obtěžování a pronásledování na dálku</w:t>
      </w:r>
      <w:r w:rsidR="00B323BC">
        <w:t>, nevstupuje osobně do kontaktu s obětí</w:t>
      </w:r>
      <w:r>
        <w:t>. Patří sem telefonování, zas</w:t>
      </w:r>
      <w:r w:rsidR="00B323BC">
        <w:t xml:space="preserve">ílání SMS, emailů, dárků, atd. </w:t>
      </w:r>
      <w:r w:rsidRPr="00B323BC">
        <w:rPr>
          <w:b/>
        </w:rPr>
        <w:t xml:space="preserve">Proximální </w:t>
      </w:r>
      <w:proofErr w:type="spellStart"/>
      <w:r w:rsidRPr="00B323BC">
        <w:rPr>
          <w:b/>
        </w:rPr>
        <w:t>stalking</w:t>
      </w:r>
      <w:proofErr w:type="spellEnd"/>
      <w:r w:rsidRPr="00B323BC">
        <w:rPr>
          <w:b/>
        </w:rPr>
        <w:t xml:space="preserve"> </w:t>
      </w:r>
      <w:r>
        <w:t xml:space="preserve">naproti tomu provádí veškeré aktivity, při kterých se dostává do kontaktu nebo blízkosti oběti. Jedná se například o zanechávání zpráv na pracovišti, ve vozidle oběti, postávání před jejím bydlištěm, proniknutí do jejího bytu, apod. </w:t>
      </w:r>
    </w:p>
    <w:p w:rsidR="00712FF2" w:rsidRDefault="00712FF2" w:rsidP="00B323BC">
      <w:pPr>
        <w:suppressAutoHyphens w:val="0"/>
        <w:autoSpaceDE w:val="0"/>
        <w:spacing w:after="120" w:line="360" w:lineRule="auto"/>
        <w:ind w:firstLine="709"/>
        <w:jc w:val="both"/>
        <w:rPr>
          <w:color w:val="000000"/>
        </w:rPr>
      </w:pPr>
      <w:r>
        <w:t xml:space="preserve">Z hlediska statistik nám nabízí zajímavé údaje ohledně </w:t>
      </w:r>
      <w:proofErr w:type="spellStart"/>
      <w:r>
        <w:t>stalkingu</w:t>
      </w:r>
      <w:proofErr w:type="spellEnd"/>
      <w:r>
        <w:t xml:space="preserve"> výzkum, který podle výsledků studie realizované na Technické univerzitě v Darmstadtu uvádí, že </w:t>
      </w:r>
      <w:proofErr w:type="gramStart"/>
      <w:r>
        <w:t>ve  49</w:t>
      </w:r>
      <w:proofErr w:type="gramEnd"/>
      <w:r>
        <w:t xml:space="preserve"> % případů se jednalo o </w:t>
      </w:r>
      <w:proofErr w:type="spellStart"/>
      <w:r>
        <w:t>stalkery</w:t>
      </w:r>
      <w:proofErr w:type="spellEnd"/>
      <w:r>
        <w:t xml:space="preserve"> – bývalé partnery oběti, pouze v 9 % případů se </w:t>
      </w:r>
      <w:proofErr w:type="spellStart"/>
      <w:r>
        <w:t>stalker</w:t>
      </w:r>
      <w:proofErr w:type="spellEnd"/>
      <w:r>
        <w:t xml:space="preserve"> a oběť osobně neznali. V 81 % byl </w:t>
      </w:r>
      <w:proofErr w:type="spellStart"/>
      <w:r>
        <w:t>stalker</w:t>
      </w:r>
      <w:proofErr w:type="spellEnd"/>
      <w:r>
        <w:t xml:space="preserve"> muž, 39 % obětí bylo vystaveno ze strany </w:t>
      </w:r>
      <w:proofErr w:type="spellStart"/>
      <w:r>
        <w:t>stalkera</w:t>
      </w:r>
      <w:proofErr w:type="spellEnd"/>
      <w:r>
        <w:t xml:space="preserve"> i násilným praktikám, každá pátá taková oběť dokonce závažným útokům za použití ran pěstí i zbraní, </w:t>
      </w:r>
      <w:proofErr w:type="spellStart"/>
      <w:r>
        <w:t>stalking</w:t>
      </w:r>
      <w:proofErr w:type="spellEnd"/>
      <w:r>
        <w:t xml:space="preserve"> v průměru trval 28 měsíců.</w:t>
      </w:r>
      <w:r>
        <w:rPr>
          <w:rStyle w:val="Znakapoznpodarou"/>
        </w:rPr>
        <w:footnoteReference w:id="29"/>
      </w:r>
    </w:p>
    <w:p w:rsidR="00712FF2" w:rsidRDefault="00712FF2" w:rsidP="0070399E">
      <w:pPr>
        <w:suppressAutoHyphens w:val="0"/>
        <w:autoSpaceDE w:val="0"/>
        <w:spacing w:after="120" w:line="360" w:lineRule="auto"/>
        <w:ind w:firstLine="709"/>
        <w:jc w:val="both"/>
        <w:rPr>
          <w:color w:val="000000"/>
        </w:rPr>
      </w:pPr>
    </w:p>
    <w:p w:rsidR="00712FF2" w:rsidRPr="009C3CF4" w:rsidRDefault="009C3CF4" w:rsidP="009C3CF4">
      <w:pPr>
        <w:pStyle w:val="Zkladntext"/>
        <w:spacing w:after="240" w:line="360" w:lineRule="auto"/>
        <w:rPr>
          <w:sz w:val="28"/>
          <w:szCs w:val="28"/>
        </w:rPr>
      </w:pPr>
      <w:proofErr w:type="gramStart"/>
      <w:r>
        <w:rPr>
          <w:b/>
          <w:color w:val="000000"/>
          <w:sz w:val="28"/>
          <w:szCs w:val="28"/>
        </w:rPr>
        <w:t xml:space="preserve">2.3  </w:t>
      </w:r>
      <w:r w:rsidR="00712FF2">
        <w:rPr>
          <w:b/>
          <w:color w:val="000000"/>
          <w:sz w:val="28"/>
          <w:szCs w:val="28"/>
        </w:rPr>
        <w:t>Oběť</w:t>
      </w:r>
      <w:proofErr w:type="gramEnd"/>
      <w:r w:rsidR="00712FF2" w:rsidRPr="00A813F1">
        <w:rPr>
          <w:b/>
          <w:color w:val="000000"/>
          <w:sz w:val="28"/>
          <w:szCs w:val="28"/>
        </w:rPr>
        <w:t xml:space="preserve"> </w:t>
      </w:r>
      <w:proofErr w:type="spellStart"/>
      <w:r w:rsidR="00712FF2" w:rsidRPr="00A813F1">
        <w:rPr>
          <w:b/>
          <w:color w:val="000000"/>
          <w:sz w:val="28"/>
          <w:szCs w:val="28"/>
        </w:rPr>
        <w:t>stalkingu</w:t>
      </w:r>
      <w:proofErr w:type="spellEnd"/>
    </w:p>
    <w:p w:rsidR="00712FF2" w:rsidRDefault="00712FF2" w:rsidP="009C3CF4">
      <w:pPr>
        <w:suppressAutoHyphens w:val="0"/>
        <w:autoSpaceDE w:val="0"/>
        <w:spacing w:after="120" w:line="360" w:lineRule="auto"/>
        <w:ind w:firstLine="709"/>
        <w:jc w:val="both"/>
        <w:rPr>
          <w:color w:val="000000"/>
        </w:rPr>
      </w:pPr>
      <w:r w:rsidRPr="001D5E01">
        <w:rPr>
          <w:color w:val="000000"/>
        </w:rPr>
        <w:t xml:space="preserve">Podle organizace Bílý kruh bezpečí se obětí </w:t>
      </w:r>
      <w:proofErr w:type="spellStart"/>
      <w:r w:rsidRPr="001D5E01">
        <w:rPr>
          <w:color w:val="000000"/>
        </w:rPr>
        <w:t>stalkingu</w:t>
      </w:r>
      <w:proofErr w:type="spellEnd"/>
      <w:r w:rsidRPr="001D5E01">
        <w:rPr>
          <w:color w:val="000000"/>
        </w:rPr>
        <w:t xml:space="preserve"> může stát kdokoliv bez rozdílu věku, pohlaví, sociálního postavení, kulturního zázemí, vzhledu nebo sexuální orientace. </w:t>
      </w:r>
      <w:r>
        <w:rPr>
          <w:color w:val="000000"/>
        </w:rPr>
        <w:t xml:space="preserve">Podle celosvětového výzkumu, se obětí </w:t>
      </w:r>
      <w:proofErr w:type="spellStart"/>
      <w:r>
        <w:rPr>
          <w:color w:val="000000"/>
        </w:rPr>
        <w:t>stalklingu</w:t>
      </w:r>
      <w:proofErr w:type="spellEnd"/>
      <w:r>
        <w:rPr>
          <w:color w:val="000000"/>
        </w:rPr>
        <w:t xml:space="preserve"> stalo přibližně 10 % </w:t>
      </w:r>
      <w:r>
        <w:rPr>
          <w:color w:val="000000"/>
        </w:rPr>
        <w:lastRenderedPageBreak/>
        <w:t>populace. Markéta Vitoušová, prezidentka Bílého kruhu bezpečí řekla, že s</w:t>
      </w:r>
      <w:r w:rsidRPr="001D5E01">
        <w:rPr>
          <w:color w:val="000000"/>
        </w:rPr>
        <w:t>tatistiky ukazují, že nejčastěji se obětí pronásledování stává svobodný člověk žijící bez partnera nebo osoba krátce po partnerském rozchodu.</w:t>
      </w:r>
      <w:r>
        <w:rPr>
          <w:color w:val="000000"/>
        </w:rPr>
        <w:t xml:space="preserve"> </w:t>
      </w:r>
      <w:proofErr w:type="spellStart"/>
      <w:r w:rsidRPr="001D5E01">
        <w:rPr>
          <w:color w:val="000000"/>
        </w:rPr>
        <w:t>Stalking</w:t>
      </w:r>
      <w:proofErr w:type="spellEnd"/>
      <w:r w:rsidRPr="001D5E01">
        <w:rPr>
          <w:color w:val="000000"/>
        </w:rPr>
        <w:t xml:space="preserve"> je významným fenoménem i pro kriminalistiku, neboť může předznamenávat závažné násilné trestné činy. Při zkoumání 141 případů, při kterých byly ženy usmrceny svými bývalými partnery, se zjistilo, </w:t>
      </w:r>
      <w:proofErr w:type="gramStart"/>
      <w:r w:rsidRPr="001D5E01">
        <w:rPr>
          <w:color w:val="000000"/>
        </w:rPr>
        <w:t xml:space="preserve">že </w:t>
      </w:r>
      <w:r>
        <w:rPr>
          <w:color w:val="000000"/>
        </w:rPr>
        <w:t xml:space="preserve">   </w:t>
      </w:r>
      <w:r w:rsidRPr="001D5E01">
        <w:rPr>
          <w:color w:val="000000"/>
        </w:rPr>
        <w:t>v 76</w:t>
      </w:r>
      <w:proofErr w:type="gramEnd"/>
      <w:r w:rsidRPr="001D5E01">
        <w:rPr>
          <w:color w:val="000000"/>
        </w:rPr>
        <w:t xml:space="preserve"> % případů se pa</w:t>
      </w:r>
      <w:r>
        <w:rPr>
          <w:color w:val="000000"/>
        </w:rPr>
        <w:t xml:space="preserve">chatel projevoval jako </w:t>
      </w:r>
      <w:proofErr w:type="spellStart"/>
      <w:r>
        <w:rPr>
          <w:color w:val="000000"/>
        </w:rPr>
        <w:t>stalker</w:t>
      </w:r>
      <w:proofErr w:type="spellEnd"/>
      <w:r>
        <w:rPr>
          <w:color w:val="000000"/>
        </w:rPr>
        <w:t>.</w:t>
      </w:r>
      <w:r>
        <w:rPr>
          <w:rStyle w:val="Znakapoznpodarou"/>
          <w:color w:val="000000"/>
        </w:rPr>
        <w:footnoteReference w:id="30"/>
      </w:r>
    </w:p>
    <w:p w:rsidR="00712FF2" w:rsidRDefault="00712FF2" w:rsidP="009C3CF4">
      <w:pPr>
        <w:pStyle w:val="Zkladntext"/>
        <w:spacing w:line="360" w:lineRule="auto"/>
        <w:ind w:firstLine="709"/>
        <w:jc w:val="both"/>
      </w:pPr>
      <w:proofErr w:type="spellStart"/>
      <w:r>
        <w:t>Marvanová-Vargová</w:t>
      </w:r>
      <w:proofErr w:type="spellEnd"/>
      <w:r w:rsidR="00C04550">
        <w:t>, Pokorná a Toufarová</w:t>
      </w:r>
      <w:r>
        <w:rPr>
          <w:rStyle w:val="Znakapoznpodarou"/>
        </w:rPr>
        <w:footnoteReference w:id="31"/>
      </w:r>
      <w:r>
        <w:t xml:space="preserve"> poukazuj</w:t>
      </w:r>
      <w:r w:rsidR="00C04550">
        <w:t>í</w:t>
      </w:r>
      <w:r>
        <w:t xml:space="preserve"> na výzkum, který v roce 1998 provedli ve Spojených státech amerických a který uvádí, že:</w:t>
      </w:r>
    </w:p>
    <w:p w:rsidR="00712FF2" w:rsidRDefault="00712FF2" w:rsidP="009E4D9B">
      <w:pPr>
        <w:pStyle w:val="Zkladntext"/>
        <w:numPr>
          <w:ilvl w:val="0"/>
          <w:numId w:val="25"/>
        </w:numPr>
        <w:suppressAutoHyphens w:val="0"/>
        <w:spacing w:after="0" w:line="360" w:lineRule="auto"/>
        <w:ind w:left="0" w:firstLine="709"/>
        <w:jc w:val="both"/>
      </w:pPr>
      <w:r>
        <w:t>oběťmi pronásledování jsou 4,8% žen a 0,6% mužů.</w:t>
      </w:r>
    </w:p>
    <w:p w:rsidR="00712FF2" w:rsidRDefault="00712FF2" w:rsidP="009E4D9B">
      <w:pPr>
        <w:pStyle w:val="Zkladntext"/>
        <w:numPr>
          <w:ilvl w:val="0"/>
          <w:numId w:val="25"/>
        </w:numPr>
        <w:suppressAutoHyphens w:val="0"/>
        <w:spacing w:after="0" w:line="360" w:lineRule="auto"/>
        <w:ind w:left="0" w:firstLine="709"/>
        <w:jc w:val="both"/>
      </w:pPr>
      <w:r>
        <w:t>87% pachatelů pronásledování jsou muži.</w:t>
      </w:r>
    </w:p>
    <w:p w:rsidR="009E4D9B" w:rsidRDefault="00712FF2" w:rsidP="009E4D9B">
      <w:pPr>
        <w:pStyle w:val="Zkladntext"/>
        <w:numPr>
          <w:ilvl w:val="0"/>
          <w:numId w:val="25"/>
        </w:numPr>
        <w:suppressAutoHyphens w:val="0"/>
        <w:spacing w:after="0" w:line="360" w:lineRule="auto"/>
        <w:ind w:left="0" w:firstLine="709"/>
        <w:jc w:val="both"/>
      </w:pPr>
      <w:r>
        <w:t xml:space="preserve">každá 12. žena a 45. muž se v průběhu svého života stane obětí </w:t>
      </w:r>
      <w:r w:rsidR="009E4D9B">
        <w:t xml:space="preserve">                    </w:t>
      </w:r>
    </w:p>
    <w:p w:rsidR="00712FF2" w:rsidRDefault="009E4D9B" w:rsidP="009E4D9B">
      <w:pPr>
        <w:pStyle w:val="Zkladntext"/>
        <w:suppressAutoHyphens w:val="0"/>
        <w:spacing w:after="0" w:line="360" w:lineRule="auto"/>
        <w:ind w:left="709"/>
        <w:jc w:val="both"/>
      </w:pPr>
      <w:r>
        <w:t xml:space="preserve">            </w:t>
      </w:r>
      <w:r w:rsidR="00712FF2">
        <w:t>pronásledování.</w:t>
      </w:r>
    </w:p>
    <w:p w:rsidR="00712FF2" w:rsidRDefault="00712FF2" w:rsidP="009E4D9B">
      <w:pPr>
        <w:pStyle w:val="Zkladntext"/>
        <w:numPr>
          <w:ilvl w:val="0"/>
          <w:numId w:val="25"/>
        </w:numPr>
        <w:suppressAutoHyphens w:val="0"/>
        <w:spacing w:after="0" w:line="360" w:lineRule="auto"/>
        <w:ind w:left="0" w:firstLine="709"/>
        <w:jc w:val="both"/>
      </w:pPr>
      <w:r>
        <w:t>77% žen a 64% mužů, obětí pronásledování, zná pachatele/ku.</w:t>
      </w:r>
    </w:p>
    <w:p w:rsidR="00712FF2" w:rsidRDefault="00712FF2" w:rsidP="009E4D9B">
      <w:pPr>
        <w:pStyle w:val="Zkladntext"/>
        <w:numPr>
          <w:ilvl w:val="0"/>
          <w:numId w:val="25"/>
        </w:numPr>
        <w:suppressAutoHyphens w:val="0"/>
        <w:spacing w:after="0" w:line="360" w:lineRule="auto"/>
        <w:ind w:left="0" w:firstLine="709"/>
        <w:jc w:val="both"/>
      </w:pPr>
      <w:r>
        <w:t>59% žen a 30% mužů je pronásledováno bývalým partnerem/</w:t>
      </w:r>
      <w:proofErr w:type="spellStart"/>
      <w:r>
        <w:t>kou</w:t>
      </w:r>
      <w:proofErr w:type="spellEnd"/>
      <w:r>
        <w:t>.</w:t>
      </w:r>
    </w:p>
    <w:p w:rsidR="009E4D9B" w:rsidRDefault="00712FF2" w:rsidP="009E4D9B">
      <w:pPr>
        <w:pStyle w:val="Zkladntext"/>
        <w:numPr>
          <w:ilvl w:val="0"/>
          <w:numId w:val="25"/>
        </w:numPr>
        <w:suppressAutoHyphens w:val="0"/>
        <w:spacing w:after="0" w:line="360" w:lineRule="auto"/>
        <w:ind w:left="0" w:firstLine="709"/>
        <w:jc w:val="both"/>
      </w:pPr>
      <w:r>
        <w:t xml:space="preserve">81% žen je při pronásledování fyzicky napadeno současným nebo </w:t>
      </w:r>
    </w:p>
    <w:p w:rsidR="00712FF2" w:rsidRDefault="009E4D9B" w:rsidP="009E4D9B">
      <w:pPr>
        <w:pStyle w:val="Zkladntext"/>
        <w:suppressAutoHyphens w:val="0"/>
        <w:spacing w:after="0" w:line="360" w:lineRule="auto"/>
        <w:ind w:left="709"/>
        <w:jc w:val="both"/>
      </w:pPr>
      <w:r>
        <w:t xml:space="preserve">            </w:t>
      </w:r>
      <w:r w:rsidR="00712FF2">
        <w:t>bývalým partnerem.</w:t>
      </w:r>
    </w:p>
    <w:p w:rsidR="009E4D9B" w:rsidRDefault="00712FF2" w:rsidP="009E4D9B">
      <w:pPr>
        <w:pStyle w:val="Zkladntext"/>
        <w:numPr>
          <w:ilvl w:val="0"/>
          <w:numId w:val="25"/>
        </w:numPr>
        <w:suppressAutoHyphens w:val="0"/>
        <w:spacing w:after="0" w:line="360" w:lineRule="auto"/>
        <w:ind w:left="0" w:firstLine="709"/>
        <w:jc w:val="both"/>
      </w:pPr>
      <w:r>
        <w:t>31% žen je při pronásledování sexuálně napadeno současným nebo</w:t>
      </w:r>
    </w:p>
    <w:p w:rsidR="00712FF2" w:rsidRDefault="009E4D9B" w:rsidP="009E4D9B">
      <w:pPr>
        <w:pStyle w:val="Zkladntext"/>
        <w:suppressAutoHyphens w:val="0"/>
        <w:spacing w:after="0" w:line="360" w:lineRule="auto"/>
        <w:ind w:left="709"/>
        <w:jc w:val="both"/>
      </w:pPr>
      <w:r>
        <w:t xml:space="preserve">           </w:t>
      </w:r>
      <w:r w:rsidR="00712FF2">
        <w:t xml:space="preserve"> bývalým partnerem.</w:t>
      </w:r>
    </w:p>
    <w:p w:rsidR="009E4D9B" w:rsidRDefault="00712FF2" w:rsidP="009E4D9B">
      <w:pPr>
        <w:pStyle w:val="Zkladntext"/>
        <w:numPr>
          <w:ilvl w:val="0"/>
          <w:numId w:val="25"/>
        </w:numPr>
        <w:suppressAutoHyphens w:val="0"/>
        <w:spacing w:after="0" w:line="360" w:lineRule="auto"/>
        <w:ind w:left="0" w:firstLine="709"/>
        <w:jc w:val="both"/>
      </w:pPr>
      <w:r>
        <w:t xml:space="preserve">v průměru trvá pronásledování 1,8 roku, je-li pachatelem bývalý </w:t>
      </w:r>
    </w:p>
    <w:p w:rsidR="00712FF2" w:rsidRDefault="009E4D9B" w:rsidP="009C3CF4">
      <w:pPr>
        <w:pStyle w:val="Zkladntext"/>
        <w:suppressAutoHyphens w:val="0"/>
        <w:spacing w:after="0" w:line="360" w:lineRule="auto"/>
        <w:ind w:left="709"/>
        <w:jc w:val="both"/>
      </w:pPr>
      <w:r>
        <w:t xml:space="preserve">            </w:t>
      </w:r>
      <w:r w:rsidR="00712FF2">
        <w:t>partner/</w:t>
      </w:r>
      <w:proofErr w:type="spellStart"/>
      <w:r w:rsidR="00712FF2">
        <w:t>ka</w:t>
      </w:r>
      <w:proofErr w:type="spellEnd"/>
      <w:r w:rsidR="00712FF2">
        <w:t>, narůstá průměrná doba pronásledování na 2,2 roku.</w:t>
      </w:r>
    </w:p>
    <w:p w:rsidR="009C3CF4" w:rsidRPr="009C3CF4" w:rsidRDefault="009C3CF4" w:rsidP="009C3CF4">
      <w:pPr>
        <w:pStyle w:val="Zkladntext"/>
        <w:suppressAutoHyphens w:val="0"/>
        <w:spacing w:after="0" w:line="360" w:lineRule="auto"/>
        <w:ind w:left="709"/>
        <w:jc w:val="both"/>
      </w:pPr>
    </w:p>
    <w:p w:rsidR="00712FF2" w:rsidRPr="009E4D9B" w:rsidRDefault="00712FF2" w:rsidP="009E4D9B">
      <w:pPr>
        <w:widowControl w:val="0"/>
        <w:autoSpaceDE w:val="0"/>
        <w:spacing w:after="120" w:line="360" w:lineRule="auto"/>
        <w:ind w:firstLine="709"/>
        <w:jc w:val="both"/>
      </w:pPr>
      <w:r w:rsidRPr="001438F1">
        <w:t>Nebezpečné pronásledování dle Čírtkové</w:t>
      </w:r>
      <w:r>
        <w:rPr>
          <w:rStyle w:val="Znakapoznpodarou"/>
        </w:rPr>
        <w:footnoteReference w:id="32"/>
      </w:r>
      <w:r w:rsidRPr="001438F1">
        <w:t xml:space="preserve"> nabývá podobu nejen více či méně zřetelného zastrašování či vyhrožování, ale i reálných útoků. Podle empirických studií je riziko překlopení do přímé agrese následu</w:t>
      </w:r>
      <w:r>
        <w:t xml:space="preserve">jící: 64 % pachatelů vyhrožuje, </w:t>
      </w:r>
      <w:r w:rsidRPr="001438F1">
        <w:t>40 % ničí majetek, 36 % atakuje oběti fyzicky, 6 % dokonce napadá třetí osoby. Zhruba 2 % případů končí smrtí oběti. Tyto závěry dokazují, že pronásledování obecně představuje nebezpečnou kategorii deliktů.</w:t>
      </w:r>
      <w:r>
        <w:t xml:space="preserve"> </w:t>
      </w:r>
      <w:r w:rsidRPr="001438F1">
        <w:t>Ze zahraničních statistik vyplývá, že ve vět</w:t>
      </w:r>
      <w:r>
        <w:t xml:space="preserve">šině případů oběť pachatele zná </w:t>
      </w:r>
      <w:r w:rsidRPr="001438F1">
        <w:t>ze svého okolí. Více než dvě třetiny případů pronásledování jsou pak pokračováním násilí ve vztahu dvou blízkých osob.</w:t>
      </w:r>
    </w:p>
    <w:p w:rsidR="00712FF2" w:rsidRPr="009E4D9B" w:rsidRDefault="00712FF2" w:rsidP="009E4D9B">
      <w:pPr>
        <w:suppressAutoHyphens w:val="0"/>
        <w:autoSpaceDE w:val="0"/>
        <w:spacing w:after="120" w:line="360" w:lineRule="auto"/>
        <w:ind w:firstLine="709"/>
        <w:jc w:val="both"/>
        <w:rPr>
          <w:color w:val="000000"/>
        </w:rPr>
      </w:pPr>
      <w:r>
        <w:rPr>
          <w:color w:val="000000"/>
        </w:rPr>
        <w:lastRenderedPageBreak/>
        <w:t>V komentáři k tr</w:t>
      </w:r>
      <w:r w:rsidR="00F41C13">
        <w:rPr>
          <w:color w:val="000000"/>
        </w:rPr>
        <w:t>estnímu</w:t>
      </w:r>
      <w:r>
        <w:rPr>
          <w:color w:val="000000"/>
        </w:rPr>
        <w:t xml:space="preserve"> zákoníku Šámal</w:t>
      </w:r>
      <w:r>
        <w:rPr>
          <w:rStyle w:val="Znakapoznpodarou"/>
          <w:color w:val="000000"/>
        </w:rPr>
        <w:footnoteReference w:id="33"/>
      </w:r>
      <w:r>
        <w:rPr>
          <w:color w:val="000000"/>
        </w:rPr>
        <w:t xml:space="preserve"> uvádí, že o</w:t>
      </w:r>
      <w:r w:rsidRPr="00BF386A">
        <w:rPr>
          <w:color w:val="000000"/>
        </w:rPr>
        <w:t xml:space="preserve">bětí </w:t>
      </w:r>
      <w:proofErr w:type="spellStart"/>
      <w:r w:rsidRPr="00BF386A">
        <w:rPr>
          <w:color w:val="000000"/>
        </w:rPr>
        <w:t>stalkera</w:t>
      </w:r>
      <w:proofErr w:type="spellEnd"/>
      <w:r w:rsidRPr="00BF386A">
        <w:rPr>
          <w:color w:val="000000"/>
        </w:rPr>
        <w:t xml:space="preserve"> může být sice každý člověk, nezávisle na svém sociálním postavení a osobnosti, výzkumy však dokládají početnější zastoupení žen, častěji se jedná přitom o bývalé partnerky </w:t>
      </w:r>
      <w:proofErr w:type="spellStart"/>
      <w:r w:rsidRPr="00BF386A">
        <w:rPr>
          <w:iCs/>
          <w:color w:val="000000"/>
        </w:rPr>
        <w:t>stalkera</w:t>
      </w:r>
      <w:proofErr w:type="spellEnd"/>
      <w:r w:rsidRPr="00BF386A">
        <w:rPr>
          <w:i/>
          <w:iCs/>
          <w:color w:val="000000"/>
        </w:rPr>
        <w:t xml:space="preserve"> </w:t>
      </w:r>
      <w:r w:rsidRPr="00BF386A">
        <w:rPr>
          <w:color w:val="000000"/>
        </w:rPr>
        <w:t>nebo o ženy osamělé. Obětí se ovšem stávají i známé osobnosti z uměleckého či veř</w:t>
      </w:r>
      <w:r>
        <w:rPr>
          <w:color w:val="000000"/>
        </w:rPr>
        <w:t xml:space="preserve">ejného života a relativně často </w:t>
      </w:r>
      <w:r w:rsidRPr="00BF386A">
        <w:rPr>
          <w:color w:val="000000"/>
        </w:rPr>
        <w:t>i příslušníci některých profesí (např. učitelé, lékaři, soudci, advokáti apod.).</w:t>
      </w:r>
    </w:p>
    <w:p w:rsidR="00712FF2" w:rsidRPr="009E4D9B" w:rsidRDefault="00712FF2" w:rsidP="009E4D9B">
      <w:pPr>
        <w:suppressAutoHyphens w:val="0"/>
        <w:autoSpaceDE w:val="0"/>
        <w:autoSpaceDN w:val="0"/>
        <w:adjustRightInd w:val="0"/>
        <w:spacing w:after="120" w:line="360" w:lineRule="auto"/>
        <w:ind w:firstLine="709"/>
        <w:jc w:val="both"/>
      </w:pPr>
      <w:r w:rsidRPr="00B41955">
        <w:rPr>
          <w:b/>
          <w:lang w:eastAsia="cs-CZ"/>
        </w:rPr>
        <w:t xml:space="preserve">Důsledky </w:t>
      </w:r>
      <w:proofErr w:type="spellStart"/>
      <w:r w:rsidRPr="00B41955">
        <w:rPr>
          <w:b/>
          <w:lang w:eastAsia="cs-CZ"/>
        </w:rPr>
        <w:t>skalkingu</w:t>
      </w:r>
      <w:proofErr w:type="spellEnd"/>
      <w:r w:rsidRPr="00B41955">
        <w:rPr>
          <w:lang w:eastAsia="cs-CZ"/>
        </w:rPr>
        <w:t xml:space="preserve"> </w:t>
      </w:r>
      <w:r>
        <w:rPr>
          <w:lang w:eastAsia="cs-CZ"/>
        </w:rPr>
        <w:t xml:space="preserve">ponechávají na oběti znatelné stopy. </w:t>
      </w:r>
      <w:r w:rsidRPr="00E46B86">
        <w:rPr>
          <w:lang w:eastAsia="cs-CZ"/>
        </w:rPr>
        <w:t xml:space="preserve">Většina obětí </w:t>
      </w:r>
      <w:proofErr w:type="spellStart"/>
      <w:r w:rsidRPr="00E46B86">
        <w:rPr>
          <w:lang w:eastAsia="cs-CZ"/>
        </w:rPr>
        <w:t>stalkingu</w:t>
      </w:r>
      <w:proofErr w:type="spellEnd"/>
      <w:r w:rsidRPr="00E46B86">
        <w:rPr>
          <w:lang w:eastAsia="cs-CZ"/>
        </w:rPr>
        <w:t xml:space="preserve"> trpí posttraumatickou stresovou poruchou, chronickými poruchami spánku,</w:t>
      </w:r>
      <w:r>
        <w:rPr>
          <w:lang w:eastAsia="cs-CZ"/>
        </w:rPr>
        <w:t xml:space="preserve"> </w:t>
      </w:r>
      <w:r w:rsidRPr="00E46B86">
        <w:rPr>
          <w:lang w:eastAsia="cs-CZ"/>
        </w:rPr>
        <w:t xml:space="preserve">zhruba každá čtvrtá postižená osoba uvažuje o sebevraždě nebo se o ni pokusila, </w:t>
      </w:r>
      <w:proofErr w:type="gramStart"/>
      <w:r w:rsidRPr="00E46B86">
        <w:rPr>
          <w:lang w:eastAsia="cs-CZ"/>
        </w:rPr>
        <w:t xml:space="preserve">čtyři </w:t>
      </w:r>
      <w:r>
        <w:rPr>
          <w:lang w:eastAsia="cs-CZ"/>
        </w:rPr>
        <w:t xml:space="preserve">    </w:t>
      </w:r>
      <w:r w:rsidRPr="00E46B86">
        <w:rPr>
          <w:lang w:eastAsia="cs-CZ"/>
        </w:rPr>
        <w:t>z pěti</w:t>
      </w:r>
      <w:proofErr w:type="gramEnd"/>
      <w:r w:rsidRPr="00E46B86">
        <w:rPr>
          <w:lang w:eastAsia="cs-CZ"/>
        </w:rPr>
        <w:t xml:space="preserve"> obětí se</w:t>
      </w:r>
      <w:r>
        <w:rPr>
          <w:lang w:eastAsia="cs-CZ"/>
        </w:rPr>
        <w:t xml:space="preserve"> </w:t>
      </w:r>
      <w:r w:rsidRPr="00E46B86">
        <w:rPr>
          <w:lang w:eastAsia="cs-CZ"/>
        </w:rPr>
        <w:t>vyhýbají ze strachu určitým místům, která dřív pravidelně navštěvovaly, téměř 40 % obětí v</w:t>
      </w:r>
      <w:r>
        <w:rPr>
          <w:lang w:eastAsia="cs-CZ"/>
        </w:rPr>
        <w:t> </w:t>
      </w:r>
      <w:r w:rsidRPr="00E46B86">
        <w:rPr>
          <w:lang w:eastAsia="cs-CZ"/>
        </w:rPr>
        <w:t>důsledku</w:t>
      </w:r>
      <w:r>
        <w:rPr>
          <w:lang w:eastAsia="cs-CZ"/>
        </w:rPr>
        <w:t xml:space="preserve"> </w:t>
      </w:r>
      <w:proofErr w:type="spellStart"/>
      <w:r w:rsidRPr="00E46B86">
        <w:rPr>
          <w:lang w:eastAsia="cs-CZ"/>
        </w:rPr>
        <w:t>stalkingu</w:t>
      </w:r>
      <w:proofErr w:type="spellEnd"/>
      <w:r w:rsidRPr="00E46B86">
        <w:rPr>
          <w:lang w:eastAsia="cs-CZ"/>
        </w:rPr>
        <w:t xml:space="preserve"> změnilo své bydliště nebo pracoviště. </w:t>
      </w:r>
      <w:proofErr w:type="gramStart"/>
      <w:r w:rsidRPr="00E46B86">
        <w:rPr>
          <w:lang w:eastAsia="cs-CZ"/>
        </w:rPr>
        <w:t xml:space="preserve">Přibližně </w:t>
      </w:r>
      <w:r>
        <w:rPr>
          <w:lang w:eastAsia="cs-CZ"/>
        </w:rPr>
        <w:t xml:space="preserve">  </w:t>
      </w:r>
      <w:r w:rsidRPr="00E46B86">
        <w:rPr>
          <w:lang w:eastAsia="cs-CZ"/>
        </w:rPr>
        <w:t>v 30</w:t>
      </w:r>
      <w:proofErr w:type="gramEnd"/>
      <w:r w:rsidRPr="00E46B86">
        <w:rPr>
          <w:lang w:eastAsia="cs-CZ"/>
        </w:rPr>
        <w:t xml:space="preserve"> % případů dochází k nějakému druhu</w:t>
      </w:r>
      <w:r>
        <w:rPr>
          <w:lang w:eastAsia="cs-CZ"/>
        </w:rPr>
        <w:t xml:space="preserve"> </w:t>
      </w:r>
      <w:r w:rsidRPr="00E46B86">
        <w:rPr>
          <w:lang w:eastAsia="cs-CZ"/>
        </w:rPr>
        <w:t>fyzické újmy, včetně usmrcení.</w:t>
      </w:r>
      <w:r>
        <w:rPr>
          <w:rStyle w:val="Znakapoznpodarou"/>
          <w:lang w:eastAsia="cs-CZ"/>
        </w:rPr>
        <w:footnoteReference w:id="34"/>
      </w:r>
    </w:p>
    <w:p w:rsidR="00712FF2" w:rsidRDefault="00712FF2" w:rsidP="009E4D9B">
      <w:pPr>
        <w:suppressAutoHyphens w:val="0"/>
        <w:autoSpaceDE w:val="0"/>
        <w:spacing w:after="120" w:line="360" w:lineRule="auto"/>
        <w:ind w:firstLine="709"/>
        <w:jc w:val="both"/>
        <w:rPr>
          <w:color w:val="000000"/>
        </w:rPr>
      </w:pPr>
      <w:r w:rsidRPr="001D5E01">
        <w:rPr>
          <w:color w:val="000000"/>
        </w:rPr>
        <w:t>Pronásledování podle zjištění psychologů ovlivňuje všechny aspekty života oběti a způsobuje strach z náhodného napadení, ztrátu důvěry ve společnost a justiční systém, dlouhodobý emoční stres a může vyústit v závažné psychické, ale i psychosomatické reakce. Psychické důsledky nezahrnují pouze strach a úzkostné stavy, ale i pocity viny, sebeobviňování, studu, izolace, sníženého sebevědomí, hněvu, deprese, což někdy vede k sebevražedným úmyslům. Téměř vždy je přítomen pocit ztráty osobního bezpečí, přetrvávající pocit st</w:t>
      </w:r>
      <w:r>
        <w:rPr>
          <w:color w:val="000000"/>
        </w:rPr>
        <w:t xml:space="preserve">resu, zvýšené bdělosti </w:t>
      </w:r>
      <w:r w:rsidRPr="001D5E01">
        <w:rPr>
          <w:color w:val="000000"/>
        </w:rPr>
        <w:t>a ostražitosti, velmi často vážné poruchy spánku a podobně.</w:t>
      </w:r>
      <w:r>
        <w:rPr>
          <w:rStyle w:val="Znakapoznpodarou"/>
          <w:color w:val="000000"/>
        </w:rPr>
        <w:footnoteReference w:id="35"/>
      </w:r>
    </w:p>
    <w:p w:rsidR="00712FF2" w:rsidRPr="009E4D9B" w:rsidRDefault="00712FF2" w:rsidP="009E4D9B">
      <w:pPr>
        <w:suppressAutoHyphens w:val="0"/>
        <w:autoSpaceDE w:val="0"/>
        <w:spacing w:after="120" w:line="360" w:lineRule="auto"/>
        <w:ind w:firstLine="709"/>
        <w:jc w:val="both"/>
        <w:rPr>
          <w:lang w:eastAsia="cs-CZ"/>
        </w:rPr>
      </w:pPr>
      <w:r>
        <w:rPr>
          <w:color w:val="000000"/>
        </w:rPr>
        <w:t xml:space="preserve">Na svých stránkách Bílý kruh bezpečí poskytuje </w:t>
      </w:r>
      <w:r w:rsidRPr="00C27BD0">
        <w:rPr>
          <w:b/>
          <w:color w:val="000000"/>
        </w:rPr>
        <w:t xml:space="preserve">rady obětem </w:t>
      </w:r>
      <w:proofErr w:type="spellStart"/>
      <w:r>
        <w:rPr>
          <w:color w:val="000000"/>
        </w:rPr>
        <w:t>stalkingu</w:t>
      </w:r>
      <w:proofErr w:type="spellEnd"/>
      <w:r>
        <w:rPr>
          <w:color w:val="000000"/>
        </w:rPr>
        <w:t xml:space="preserve"> a to zejména, aby oběť přerušila veškeré kontakty s pronásledovatelem, shromažďovala důkazy o svém pronásledování a o svém pronásledování někomu řekla. Dále radí, aby oběť dělala maximum pro své bezpečí, změnila své zvyky, trasy a časy, které </w:t>
      </w:r>
      <w:proofErr w:type="spellStart"/>
      <w:r>
        <w:rPr>
          <w:color w:val="000000"/>
        </w:rPr>
        <w:t>stalker</w:t>
      </w:r>
      <w:proofErr w:type="spellEnd"/>
      <w:r>
        <w:rPr>
          <w:color w:val="000000"/>
        </w:rPr>
        <w:t xml:space="preserve"> zná, případně využila doprovodu jiné osoby.  Oběti </w:t>
      </w:r>
      <w:proofErr w:type="spellStart"/>
      <w:r>
        <w:rPr>
          <w:color w:val="000000"/>
        </w:rPr>
        <w:t>stalkingu</w:t>
      </w:r>
      <w:proofErr w:type="spellEnd"/>
      <w:r>
        <w:rPr>
          <w:color w:val="000000"/>
        </w:rPr>
        <w:t xml:space="preserve"> vyzývá, aby se obrátily na Policii České republiky a své pronásledování zde oznámily, kdy rovněž upozorňuje na to, že v naší zemi je nebezpečné pronásledování trestným činem</w:t>
      </w:r>
      <w:r w:rsidRPr="00E91F12">
        <w:rPr>
          <w:lang w:eastAsia="cs-CZ"/>
        </w:rPr>
        <w:t xml:space="preserve"> </w:t>
      </w:r>
      <w:r>
        <w:rPr>
          <w:lang w:eastAsia="cs-CZ"/>
        </w:rPr>
        <w:t>a o</w:t>
      </w:r>
      <w:r w:rsidRPr="00C27BD0">
        <w:rPr>
          <w:lang w:eastAsia="cs-CZ"/>
        </w:rPr>
        <w:t>chrana je tedy možná ve dvou rovinách, a to v</w:t>
      </w:r>
      <w:r>
        <w:rPr>
          <w:lang w:eastAsia="cs-CZ"/>
        </w:rPr>
        <w:t> </w:t>
      </w:r>
      <w:r w:rsidRPr="00C27BD0">
        <w:rPr>
          <w:lang w:eastAsia="cs-CZ"/>
        </w:rPr>
        <w:t>občanskoprávní</w:t>
      </w:r>
      <w:r>
        <w:rPr>
          <w:lang w:eastAsia="cs-CZ"/>
        </w:rPr>
        <w:t>,</w:t>
      </w:r>
      <w:r w:rsidRPr="00C27BD0">
        <w:rPr>
          <w:lang w:eastAsia="cs-CZ"/>
        </w:rPr>
        <w:t xml:space="preserve"> zejména žalob</w:t>
      </w:r>
      <w:r>
        <w:rPr>
          <w:lang w:eastAsia="cs-CZ"/>
        </w:rPr>
        <w:t>ou</w:t>
      </w:r>
      <w:r w:rsidRPr="00C27BD0">
        <w:rPr>
          <w:lang w:eastAsia="cs-CZ"/>
        </w:rPr>
        <w:t xml:space="preserve"> na ochranu osobnosti</w:t>
      </w:r>
      <w:r>
        <w:rPr>
          <w:lang w:eastAsia="cs-CZ"/>
        </w:rPr>
        <w:t>,</w:t>
      </w:r>
      <w:r w:rsidRPr="00C27BD0">
        <w:rPr>
          <w:lang w:eastAsia="cs-CZ"/>
        </w:rPr>
        <w:t xml:space="preserve"> </w:t>
      </w:r>
      <w:r w:rsidRPr="00C27BD0">
        <w:rPr>
          <w:lang w:eastAsia="cs-CZ"/>
        </w:rPr>
        <w:lastRenderedPageBreak/>
        <w:t>a v</w:t>
      </w:r>
      <w:r>
        <w:rPr>
          <w:lang w:eastAsia="cs-CZ"/>
        </w:rPr>
        <w:t> </w:t>
      </w:r>
      <w:r w:rsidRPr="00C27BD0">
        <w:rPr>
          <w:lang w:eastAsia="cs-CZ"/>
        </w:rPr>
        <w:t>trestněprávní</w:t>
      </w:r>
      <w:r>
        <w:rPr>
          <w:lang w:eastAsia="cs-CZ"/>
        </w:rPr>
        <w:t xml:space="preserve"> s tím, že</w:t>
      </w:r>
      <w:r w:rsidRPr="00C27BD0">
        <w:rPr>
          <w:lang w:eastAsia="cs-CZ"/>
        </w:rPr>
        <w:t xml:space="preserve"> jednání pachatele může dosáhnout intenzity trestného činu </w:t>
      </w:r>
      <w:r>
        <w:rPr>
          <w:lang w:eastAsia="cs-CZ"/>
        </w:rPr>
        <w:t>nebezpečné pronásledování nebo alespoň přestupku</w:t>
      </w:r>
      <w:r w:rsidRPr="00C27BD0">
        <w:rPr>
          <w:lang w:eastAsia="cs-CZ"/>
        </w:rPr>
        <w:t>.</w:t>
      </w:r>
      <w:r>
        <w:rPr>
          <w:lang w:eastAsia="cs-CZ"/>
        </w:rPr>
        <w:t xml:space="preserve"> Dále obětem radí, aby se obracely na Bílý kruh bezpečí, kde jim poskytnou pomoc odborní poradci.</w:t>
      </w:r>
      <w:r>
        <w:rPr>
          <w:rStyle w:val="Znakapoznpodarou"/>
          <w:lang w:eastAsia="cs-CZ"/>
        </w:rPr>
        <w:footnoteReference w:id="36"/>
      </w:r>
    </w:p>
    <w:p w:rsidR="00712FF2" w:rsidRPr="00580215" w:rsidRDefault="00712FF2" w:rsidP="0070399E">
      <w:pPr>
        <w:suppressAutoHyphens w:val="0"/>
        <w:spacing w:after="120" w:line="360" w:lineRule="auto"/>
        <w:ind w:firstLine="709"/>
        <w:jc w:val="both"/>
        <w:rPr>
          <w:lang w:eastAsia="cs-CZ"/>
        </w:rPr>
      </w:pPr>
      <w:proofErr w:type="spellStart"/>
      <w:r>
        <w:rPr>
          <w:lang w:eastAsia="cs-CZ"/>
        </w:rPr>
        <w:t>Šimordová</w:t>
      </w:r>
      <w:proofErr w:type="spellEnd"/>
      <w:r>
        <w:rPr>
          <w:rStyle w:val="Znakapoznpodarou"/>
          <w:lang w:eastAsia="cs-CZ"/>
        </w:rPr>
        <w:footnoteReference w:id="37"/>
      </w:r>
      <w:r>
        <w:rPr>
          <w:lang w:eastAsia="cs-CZ"/>
        </w:rPr>
        <w:t xml:space="preserve"> ve svém článku radí obětem </w:t>
      </w:r>
      <w:proofErr w:type="spellStart"/>
      <w:r>
        <w:rPr>
          <w:lang w:eastAsia="cs-CZ"/>
        </w:rPr>
        <w:t>stalklingu</w:t>
      </w:r>
      <w:proofErr w:type="spellEnd"/>
      <w:r>
        <w:rPr>
          <w:lang w:eastAsia="cs-CZ"/>
        </w:rPr>
        <w:t xml:space="preserve">, aby </w:t>
      </w:r>
      <w:r w:rsidRPr="002D6BE6">
        <w:rPr>
          <w:bCs/>
          <w:lang w:eastAsia="cs-CZ"/>
        </w:rPr>
        <w:t>důsledně ignorova</w:t>
      </w:r>
      <w:r>
        <w:rPr>
          <w:bCs/>
          <w:lang w:eastAsia="cs-CZ"/>
        </w:rPr>
        <w:t>ly</w:t>
      </w:r>
      <w:r w:rsidRPr="002D6BE6">
        <w:rPr>
          <w:bCs/>
          <w:lang w:eastAsia="cs-CZ"/>
        </w:rPr>
        <w:t xml:space="preserve"> veškeré pokusy o kontakt</w:t>
      </w:r>
      <w:r>
        <w:rPr>
          <w:bCs/>
          <w:lang w:eastAsia="cs-CZ"/>
        </w:rPr>
        <w:t>, s tím, že o</w:t>
      </w:r>
      <w:r w:rsidRPr="00580215">
        <w:rPr>
          <w:lang w:eastAsia="cs-CZ"/>
        </w:rPr>
        <w:t xml:space="preserve">běť musí </w:t>
      </w:r>
      <w:proofErr w:type="spellStart"/>
      <w:r w:rsidRPr="00580215">
        <w:rPr>
          <w:lang w:eastAsia="cs-CZ"/>
        </w:rPr>
        <w:t>stalkerovi</w:t>
      </w:r>
      <w:proofErr w:type="spellEnd"/>
      <w:r w:rsidRPr="00580215">
        <w:rPr>
          <w:lang w:eastAsia="cs-CZ"/>
        </w:rPr>
        <w:t xml:space="preserve"> jednoznačně a přesvědčivě sdělit, že si s ním nepřeje žádný kontakt. </w:t>
      </w:r>
      <w:r>
        <w:rPr>
          <w:lang w:eastAsia="cs-CZ"/>
        </w:rPr>
        <w:t xml:space="preserve">Dále radí, aby se oběť vyhýbala setkání a šla </w:t>
      </w:r>
      <w:proofErr w:type="spellStart"/>
      <w:r>
        <w:rPr>
          <w:lang w:eastAsia="cs-CZ"/>
        </w:rPr>
        <w:t>stalkerovi</w:t>
      </w:r>
      <w:proofErr w:type="spellEnd"/>
      <w:r>
        <w:rPr>
          <w:lang w:eastAsia="cs-CZ"/>
        </w:rPr>
        <w:t xml:space="preserve"> z cesty, </w:t>
      </w:r>
      <w:proofErr w:type="spellStart"/>
      <w:r w:rsidRPr="003A7CF4">
        <w:rPr>
          <w:bCs/>
          <w:lang w:eastAsia="cs-CZ"/>
        </w:rPr>
        <w:t>stalking</w:t>
      </w:r>
      <w:proofErr w:type="spellEnd"/>
      <w:r w:rsidRPr="00580215">
        <w:rPr>
          <w:lang w:eastAsia="cs-CZ"/>
        </w:rPr>
        <w:t xml:space="preserve"> </w:t>
      </w:r>
      <w:r w:rsidRPr="003A7CF4">
        <w:rPr>
          <w:bCs/>
          <w:lang w:eastAsia="cs-CZ"/>
        </w:rPr>
        <w:t>dokumentovala a shromažďovala důkazy</w:t>
      </w:r>
      <w:r>
        <w:rPr>
          <w:lang w:eastAsia="cs-CZ"/>
        </w:rPr>
        <w:t>, informovala okolí, vyhledala po</w:t>
      </w:r>
      <w:r w:rsidRPr="003A7CF4">
        <w:rPr>
          <w:lang w:eastAsia="cs-CZ"/>
        </w:rPr>
        <w:t xml:space="preserve">moc a </w:t>
      </w:r>
      <w:r w:rsidRPr="003A7CF4">
        <w:rPr>
          <w:bCs/>
          <w:lang w:eastAsia="cs-CZ"/>
        </w:rPr>
        <w:t>udělala maximum pro svou bezpečnost</w:t>
      </w:r>
      <w:r w:rsidRPr="00580215">
        <w:rPr>
          <w:lang w:eastAsia="cs-CZ"/>
        </w:rPr>
        <w:t xml:space="preserve"> </w:t>
      </w:r>
      <w:r w:rsidRPr="003A7CF4">
        <w:rPr>
          <w:bCs/>
          <w:lang w:eastAsia="cs-CZ"/>
        </w:rPr>
        <w:t>a vypracovala bezpečností plán</w:t>
      </w:r>
      <w:r>
        <w:rPr>
          <w:lang w:eastAsia="cs-CZ"/>
        </w:rPr>
        <w:t>.</w:t>
      </w:r>
    </w:p>
    <w:p w:rsidR="00712FF2" w:rsidRDefault="00712FF2" w:rsidP="0070399E">
      <w:pPr>
        <w:suppressAutoHyphens w:val="0"/>
        <w:autoSpaceDE w:val="0"/>
        <w:spacing w:after="120" w:line="360" w:lineRule="auto"/>
        <w:ind w:firstLine="709"/>
        <w:jc w:val="both"/>
        <w:rPr>
          <w:color w:val="000000"/>
        </w:rPr>
      </w:pPr>
    </w:p>
    <w:p w:rsidR="00712FF2" w:rsidRPr="009C3CF4" w:rsidRDefault="009C3CF4" w:rsidP="009C3CF4">
      <w:pPr>
        <w:suppressAutoHyphens w:val="0"/>
        <w:autoSpaceDE w:val="0"/>
        <w:spacing w:after="240" w:line="360" w:lineRule="auto"/>
        <w:jc w:val="both"/>
        <w:rPr>
          <w:b/>
          <w:color w:val="000000"/>
          <w:sz w:val="28"/>
          <w:szCs w:val="28"/>
        </w:rPr>
      </w:pPr>
      <w:proofErr w:type="gramStart"/>
      <w:r>
        <w:rPr>
          <w:b/>
          <w:color w:val="000000"/>
          <w:sz w:val="28"/>
          <w:szCs w:val="28"/>
        </w:rPr>
        <w:t xml:space="preserve">2. 4  </w:t>
      </w:r>
      <w:r w:rsidR="00712FF2" w:rsidRPr="00315467">
        <w:rPr>
          <w:b/>
          <w:color w:val="000000"/>
          <w:sz w:val="28"/>
          <w:szCs w:val="28"/>
        </w:rPr>
        <w:t>Co</w:t>
      </w:r>
      <w:proofErr w:type="gramEnd"/>
      <w:r w:rsidR="00712FF2" w:rsidRPr="00315467">
        <w:rPr>
          <w:b/>
          <w:color w:val="000000"/>
          <w:sz w:val="28"/>
          <w:szCs w:val="28"/>
        </w:rPr>
        <w:t xml:space="preserve"> není </w:t>
      </w:r>
      <w:proofErr w:type="spellStart"/>
      <w:r w:rsidR="00712FF2" w:rsidRPr="00315467">
        <w:rPr>
          <w:b/>
          <w:color w:val="000000"/>
          <w:sz w:val="28"/>
          <w:szCs w:val="28"/>
        </w:rPr>
        <w:t>stalking</w:t>
      </w:r>
      <w:proofErr w:type="spellEnd"/>
    </w:p>
    <w:p w:rsidR="00712FF2" w:rsidRDefault="00712FF2" w:rsidP="009C3CF4">
      <w:pPr>
        <w:pStyle w:val="Zkladntext"/>
        <w:spacing w:line="360" w:lineRule="auto"/>
        <w:ind w:firstLine="709"/>
        <w:jc w:val="both"/>
        <w:rPr>
          <w:color w:val="000000"/>
        </w:rPr>
      </w:pPr>
      <w:r w:rsidRPr="001D5E01">
        <w:rPr>
          <w:color w:val="000000"/>
        </w:rPr>
        <w:t>Čírtková</w:t>
      </w:r>
      <w:r>
        <w:rPr>
          <w:rStyle w:val="Znakapoznpodarou"/>
          <w:color w:val="000000"/>
        </w:rPr>
        <w:footnoteReference w:id="38"/>
      </w:r>
      <w:r w:rsidR="003D69DD">
        <w:rPr>
          <w:color w:val="000000"/>
        </w:rPr>
        <w:t xml:space="preserve"> ve své přednášce na Polic</w:t>
      </w:r>
      <w:r>
        <w:rPr>
          <w:color w:val="000000"/>
        </w:rPr>
        <w:t>ejní akademii ČR</w:t>
      </w:r>
      <w:r w:rsidRPr="001D5E01">
        <w:rPr>
          <w:color w:val="000000"/>
        </w:rPr>
        <w:t xml:space="preserve"> upozor</w:t>
      </w:r>
      <w:r>
        <w:rPr>
          <w:color w:val="000000"/>
        </w:rPr>
        <w:t>nila</w:t>
      </w:r>
      <w:r w:rsidRPr="001D5E01">
        <w:rPr>
          <w:color w:val="000000"/>
        </w:rPr>
        <w:t xml:space="preserve">, že </w:t>
      </w:r>
      <w:proofErr w:type="spellStart"/>
      <w:r w:rsidRPr="001D5E01">
        <w:rPr>
          <w:color w:val="000000"/>
        </w:rPr>
        <w:t>stalking</w:t>
      </w:r>
      <w:proofErr w:type="spellEnd"/>
      <w:r w:rsidRPr="001D5E01">
        <w:rPr>
          <w:color w:val="000000"/>
        </w:rPr>
        <w:t xml:space="preserve"> je třeba odlišit od jiných podob „</w:t>
      </w:r>
      <w:proofErr w:type="spellStart"/>
      <w:r w:rsidRPr="001D5E01">
        <w:rPr>
          <w:color w:val="000000"/>
        </w:rPr>
        <w:t>psychoteroru</w:t>
      </w:r>
      <w:proofErr w:type="spellEnd"/>
      <w:r w:rsidRPr="001D5E01">
        <w:rPr>
          <w:color w:val="000000"/>
        </w:rPr>
        <w:t xml:space="preserve">“, které se mohou </w:t>
      </w:r>
      <w:proofErr w:type="spellStart"/>
      <w:r w:rsidRPr="001D5E01">
        <w:rPr>
          <w:color w:val="000000"/>
        </w:rPr>
        <w:t>stalkingu</w:t>
      </w:r>
      <w:proofErr w:type="spellEnd"/>
      <w:r w:rsidRPr="001D5E01">
        <w:rPr>
          <w:color w:val="000000"/>
        </w:rPr>
        <w:t xml:space="preserve"> podoba</w:t>
      </w:r>
      <w:r>
        <w:rPr>
          <w:color w:val="000000"/>
        </w:rPr>
        <w:t xml:space="preserve">t, ale mají odlišnou podstatu, </w:t>
      </w:r>
      <w:r w:rsidRPr="001D5E01">
        <w:rPr>
          <w:color w:val="000000"/>
        </w:rPr>
        <w:t xml:space="preserve">dynamiku a cíl. </w:t>
      </w:r>
      <w:r w:rsidRPr="0035186E">
        <w:t xml:space="preserve">Při posuzování složitých případů je důležité objasnit, zda se jedná o </w:t>
      </w:r>
      <w:proofErr w:type="spellStart"/>
      <w:r w:rsidRPr="0035186E">
        <w:t>stalking</w:t>
      </w:r>
      <w:proofErr w:type="spellEnd"/>
      <w:r w:rsidRPr="0035186E">
        <w:t xml:space="preserve"> nebo jiné formy </w:t>
      </w:r>
      <w:r>
        <w:t>pronásledování</w:t>
      </w:r>
      <w:r w:rsidRPr="0035186E">
        <w:t xml:space="preserve">. </w:t>
      </w:r>
      <w:r>
        <w:t>M</w:t>
      </w:r>
      <w:r w:rsidRPr="001D5E01">
        <w:rPr>
          <w:color w:val="000000"/>
        </w:rPr>
        <w:t>ezi „</w:t>
      </w:r>
      <w:proofErr w:type="spellStart"/>
      <w:r w:rsidRPr="001D5E01">
        <w:rPr>
          <w:color w:val="000000"/>
        </w:rPr>
        <w:t>psychoteror</w:t>
      </w:r>
      <w:proofErr w:type="spellEnd"/>
      <w:r w:rsidRPr="001D5E01">
        <w:rPr>
          <w:color w:val="000000"/>
        </w:rPr>
        <w:t xml:space="preserve">“ kromě </w:t>
      </w:r>
      <w:proofErr w:type="spellStart"/>
      <w:r w:rsidRPr="001D5E01">
        <w:rPr>
          <w:color w:val="000000"/>
        </w:rPr>
        <w:t>stalkingu</w:t>
      </w:r>
      <w:proofErr w:type="spellEnd"/>
      <w:r w:rsidRPr="001D5E01">
        <w:rPr>
          <w:color w:val="000000"/>
        </w:rPr>
        <w:t xml:space="preserve"> zahrn</w:t>
      </w:r>
      <w:r>
        <w:rPr>
          <w:color w:val="000000"/>
        </w:rPr>
        <w:t>ula</w:t>
      </w:r>
      <w:r w:rsidRPr="001D5E01">
        <w:rPr>
          <w:color w:val="000000"/>
        </w:rPr>
        <w:t xml:space="preserve"> </w:t>
      </w:r>
      <w:proofErr w:type="spellStart"/>
      <w:r w:rsidRPr="001D5E01">
        <w:rPr>
          <w:color w:val="000000"/>
        </w:rPr>
        <w:t>mobbing</w:t>
      </w:r>
      <w:proofErr w:type="spellEnd"/>
      <w:r>
        <w:rPr>
          <w:color w:val="000000"/>
        </w:rPr>
        <w:t>,</w:t>
      </w:r>
      <w:r w:rsidRPr="001D5E01">
        <w:rPr>
          <w:color w:val="000000"/>
        </w:rPr>
        <w:t xml:space="preserve"> telefonní teror</w:t>
      </w:r>
      <w:r>
        <w:rPr>
          <w:color w:val="000000"/>
        </w:rPr>
        <w:t xml:space="preserve">, </w:t>
      </w:r>
      <w:r w:rsidRPr="001D5E01">
        <w:rPr>
          <w:color w:val="000000"/>
        </w:rPr>
        <w:t>pronásledování určitou skupinou či institucí</w:t>
      </w:r>
      <w:r>
        <w:rPr>
          <w:color w:val="000000"/>
        </w:rPr>
        <w:t>.</w:t>
      </w:r>
    </w:p>
    <w:p w:rsidR="00712FF2" w:rsidRPr="00A813F1" w:rsidRDefault="00712FF2" w:rsidP="009C3CF4">
      <w:pPr>
        <w:pStyle w:val="Zkladntext"/>
        <w:spacing w:line="360" w:lineRule="auto"/>
        <w:ind w:firstLine="709"/>
        <w:jc w:val="both"/>
        <w:rPr>
          <w:b/>
          <w:bCs/>
        </w:rPr>
      </w:pPr>
      <w:proofErr w:type="spellStart"/>
      <w:r w:rsidRPr="0035186E">
        <w:rPr>
          <w:rStyle w:val="Siln"/>
          <w:bCs/>
        </w:rPr>
        <w:t>Mobbing</w:t>
      </w:r>
      <w:proofErr w:type="spellEnd"/>
      <w:r w:rsidRPr="0035186E">
        <w:rPr>
          <w:rStyle w:val="Siln"/>
          <w:bCs/>
        </w:rPr>
        <w:t xml:space="preserve"> </w:t>
      </w:r>
      <w:r>
        <w:t>se odví</w:t>
      </w:r>
      <w:r w:rsidRPr="0035186E">
        <w:t>jí vždy v pracovním prostředí</w:t>
      </w:r>
      <w:r>
        <w:t xml:space="preserve"> a jde </w:t>
      </w:r>
      <w:r w:rsidRPr="0035186E">
        <w:t>o to oslabit pracovní pozici daného zaměstnance, přinutit ho k podání výpovědi</w:t>
      </w:r>
      <w:r>
        <w:t>.</w:t>
      </w:r>
      <w:r w:rsidRPr="0035186E">
        <w:t xml:space="preserve"> </w:t>
      </w:r>
      <w:proofErr w:type="spellStart"/>
      <w:r w:rsidRPr="0035186E">
        <w:t>Mobbing</w:t>
      </w:r>
      <w:proofErr w:type="spellEnd"/>
      <w:r w:rsidRPr="0035186E">
        <w:t xml:space="preserve"> končí s vypuzením pronásledovaného zaměstnance ze společného pracoviště, </w:t>
      </w:r>
      <w:r>
        <w:t xml:space="preserve">u </w:t>
      </w:r>
      <w:proofErr w:type="spellStart"/>
      <w:r w:rsidRPr="0035186E">
        <w:t>stalking</w:t>
      </w:r>
      <w:r>
        <w:t>u</w:t>
      </w:r>
      <w:proofErr w:type="spellEnd"/>
      <w:r>
        <w:t xml:space="preserve"> tomu tak není. </w:t>
      </w:r>
      <w:r w:rsidRPr="0035186E">
        <w:rPr>
          <w:rStyle w:val="Siln"/>
          <w:bCs/>
        </w:rPr>
        <w:t xml:space="preserve">Telefonní teror </w:t>
      </w:r>
      <w:r w:rsidRPr="0035186E">
        <w:t>má nejčastěji podobu obscénních telefonátů nebo sdělování šokujících zpráv. Volající jsou v drtivé většině muži</w:t>
      </w:r>
      <w:r>
        <w:t>, kteří anonymně oslovují zejména ženy</w:t>
      </w:r>
      <w:r w:rsidRPr="0035186E">
        <w:t>.</w:t>
      </w:r>
      <w:r>
        <w:t xml:space="preserve"> </w:t>
      </w:r>
      <w:r w:rsidRPr="0035186E">
        <w:t>Vztah</w:t>
      </w:r>
      <w:r>
        <w:t xml:space="preserve"> mezi pachatelem a obětí zde chybí a </w:t>
      </w:r>
      <w:r w:rsidRPr="0035186E">
        <w:t xml:space="preserve">pachateli </w:t>
      </w:r>
      <w:r>
        <w:t xml:space="preserve">o navázání kontaktu s obětí </w:t>
      </w:r>
      <w:r w:rsidRPr="0035186E">
        <w:t>nejde</w:t>
      </w:r>
      <w:r>
        <w:t>.</w:t>
      </w:r>
      <w:r w:rsidRPr="0035186E">
        <w:t xml:space="preserve"> </w:t>
      </w:r>
      <w:r w:rsidRPr="0035186E">
        <w:lastRenderedPageBreak/>
        <w:t>Vyhovuje mu právě anonymita. Cestou telefonního teroru si navozuje příjemné pocity, kterými kompenzuje své individuální osobnostní handicapy</w:t>
      </w:r>
      <w:r>
        <w:t xml:space="preserve">. </w:t>
      </w:r>
      <w:r w:rsidRPr="0035186E">
        <w:rPr>
          <w:rStyle w:val="Siln"/>
          <w:bCs/>
        </w:rPr>
        <w:t>Pronásledování určitou</w:t>
      </w:r>
      <w:r>
        <w:rPr>
          <w:rStyle w:val="Siln"/>
          <w:bCs/>
        </w:rPr>
        <w:t xml:space="preserve"> skupinou či institucí </w:t>
      </w:r>
      <w:r w:rsidRPr="00A813F1">
        <w:rPr>
          <w:rStyle w:val="Siln"/>
          <w:b w:val="0"/>
          <w:bCs/>
        </w:rPr>
        <w:t>může též připom</w:t>
      </w:r>
      <w:r>
        <w:rPr>
          <w:rStyle w:val="Siln"/>
          <w:b w:val="0"/>
          <w:bCs/>
        </w:rPr>
        <w:t>í</w:t>
      </w:r>
      <w:r w:rsidRPr="00A813F1">
        <w:rPr>
          <w:rStyle w:val="Siln"/>
          <w:b w:val="0"/>
          <w:bCs/>
        </w:rPr>
        <w:t xml:space="preserve">nat </w:t>
      </w:r>
      <w:proofErr w:type="spellStart"/>
      <w:r w:rsidRPr="00A813F1">
        <w:rPr>
          <w:rStyle w:val="Siln"/>
          <w:b w:val="0"/>
          <w:bCs/>
        </w:rPr>
        <w:t>stalking</w:t>
      </w:r>
      <w:proofErr w:type="spellEnd"/>
      <w:r>
        <w:rPr>
          <w:rStyle w:val="Siln"/>
          <w:b w:val="0"/>
          <w:bCs/>
        </w:rPr>
        <w:t xml:space="preserve">. Jedná se o situaci, do které se </w:t>
      </w:r>
      <w:r w:rsidRPr="0035186E">
        <w:t xml:space="preserve">občas </w:t>
      </w:r>
      <w:r>
        <w:t>dostávají</w:t>
      </w:r>
      <w:r w:rsidRPr="0035186E">
        <w:t xml:space="preserve"> členové radikálních skupin či sekt, kteří se odhodlali k ukončení </w:t>
      </w:r>
      <w:proofErr w:type="gramStart"/>
      <w:r w:rsidRPr="0035186E">
        <w:t xml:space="preserve">členství </w:t>
      </w:r>
      <w:r>
        <w:t xml:space="preserve">        </w:t>
      </w:r>
      <w:r w:rsidR="00F453DD">
        <w:t xml:space="preserve">a </w:t>
      </w:r>
      <w:r w:rsidRPr="0035186E">
        <w:t>k vystoupení</w:t>
      </w:r>
      <w:proofErr w:type="gramEnd"/>
      <w:r w:rsidRPr="0035186E">
        <w:t xml:space="preserve">. Rovněž v diktátorských režimech dochází k tomu, že opozice je vystavena psychickému nátlaku, který se může jevově podobat </w:t>
      </w:r>
      <w:proofErr w:type="spellStart"/>
      <w:r w:rsidRPr="0035186E">
        <w:t>stalkingu</w:t>
      </w:r>
      <w:proofErr w:type="spellEnd"/>
      <w:r w:rsidRPr="0035186E">
        <w:t>.</w:t>
      </w:r>
      <w:r>
        <w:rPr>
          <w:rStyle w:val="Znakapoznpodarou"/>
        </w:rPr>
        <w:footnoteReference w:id="39"/>
      </w:r>
    </w:p>
    <w:p w:rsidR="007A1EA5" w:rsidRDefault="007A1EA5" w:rsidP="009C3CF4">
      <w:pPr>
        <w:suppressAutoHyphens w:val="0"/>
        <w:autoSpaceDE w:val="0"/>
        <w:spacing w:after="240" w:line="360" w:lineRule="auto"/>
        <w:jc w:val="both"/>
        <w:rPr>
          <w:b/>
          <w:sz w:val="32"/>
          <w:szCs w:val="32"/>
        </w:rPr>
        <w:sectPr w:rsidR="007A1EA5" w:rsidSect="006415FA">
          <w:pgSz w:w="11906" w:h="16838" w:code="9"/>
          <w:pgMar w:top="1418" w:right="1134" w:bottom="851" w:left="2268" w:header="624" w:footer="709" w:gutter="0"/>
          <w:pgNumType w:fmt="numberInDash"/>
          <w:cols w:space="708"/>
          <w:docGrid w:linePitch="360"/>
        </w:sectPr>
      </w:pPr>
    </w:p>
    <w:p w:rsidR="00712FF2" w:rsidRPr="009C3CF4" w:rsidRDefault="00712FF2" w:rsidP="009C3CF4">
      <w:pPr>
        <w:suppressAutoHyphens w:val="0"/>
        <w:autoSpaceDE w:val="0"/>
        <w:spacing w:after="240" w:line="360" w:lineRule="auto"/>
        <w:jc w:val="both"/>
        <w:rPr>
          <w:b/>
          <w:sz w:val="32"/>
          <w:szCs w:val="32"/>
        </w:rPr>
      </w:pPr>
      <w:proofErr w:type="gramStart"/>
      <w:r w:rsidRPr="008605A2">
        <w:rPr>
          <w:b/>
          <w:sz w:val="32"/>
          <w:szCs w:val="32"/>
        </w:rPr>
        <w:lastRenderedPageBreak/>
        <w:t>3  Právní</w:t>
      </w:r>
      <w:proofErr w:type="gramEnd"/>
      <w:r w:rsidRPr="008605A2">
        <w:rPr>
          <w:b/>
          <w:sz w:val="32"/>
          <w:szCs w:val="32"/>
        </w:rPr>
        <w:t xml:space="preserve"> úprava </w:t>
      </w:r>
      <w:proofErr w:type="spellStart"/>
      <w:r w:rsidRPr="008605A2">
        <w:rPr>
          <w:b/>
          <w:sz w:val="32"/>
          <w:szCs w:val="32"/>
        </w:rPr>
        <w:t>stalkingu</w:t>
      </w:r>
      <w:proofErr w:type="spellEnd"/>
      <w:r w:rsidRPr="008605A2">
        <w:rPr>
          <w:b/>
          <w:sz w:val="32"/>
          <w:szCs w:val="32"/>
        </w:rPr>
        <w:t xml:space="preserve"> v České republice</w:t>
      </w:r>
    </w:p>
    <w:p w:rsidR="00712FF2" w:rsidRDefault="00712FF2" w:rsidP="009C3CF4">
      <w:pPr>
        <w:spacing w:after="120" w:line="360" w:lineRule="auto"/>
        <w:ind w:firstLine="709"/>
        <w:jc w:val="both"/>
        <w:rPr>
          <w:color w:val="000000"/>
        </w:rPr>
      </w:pPr>
      <w:proofErr w:type="spellStart"/>
      <w:r>
        <w:rPr>
          <w:color w:val="000000"/>
        </w:rPr>
        <w:t>Stalking</w:t>
      </w:r>
      <w:proofErr w:type="spellEnd"/>
      <w:r>
        <w:rPr>
          <w:color w:val="000000"/>
        </w:rPr>
        <w:t xml:space="preserve"> – nebezpečné pronásledování je právní úpravou v České republice vymezeno mimo hranice běžného společenského chování § 354 zákona č. 40/2009 Sb. trestním zákoníkem, kde je tento </w:t>
      </w:r>
      <w:r w:rsidR="00F41C13">
        <w:rPr>
          <w:color w:val="000000"/>
        </w:rPr>
        <w:t>trestný čin</w:t>
      </w:r>
      <w:r>
        <w:rPr>
          <w:color w:val="000000"/>
        </w:rPr>
        <w:t xml:space="preserve"> uveden v hlavě desáté mezi tr</w:t>
      </w:r>
      <w:r w:rsidR="00F41C13">
        <w:rPr>
          <w:color w:val="000000"/>
        </w:rPr>
        <w:t>estné</w:t>
      </w:r>
      <w:r>
        <w:rPr>
          <w:color w:val="000000"/>
        </w:rPr>
        <w:t xml:space="preserve"> činy proti veřejnému pořádku, dílu pátém – tr</w:t>
      </w:r>
      <w:r w:rsidR="00F41C13">
        <w:rPr>
          <w:color w:val="000000"/>
        </w:rPr>
        <w:t>estné</w:t>
      </w:r>
      <w:r>
        <w:rPr>
          <w:color w:val="000000"/>
        </w:rPr>
        <w:t xml:space="preserve"> činy narušující občanské soužití.</w:t>
      </w:r>
      <w:r>
        <w:rPr>
          <w:rStyle w:val="Znakapoznpodarou"/>
          <w:color w:val="000000"/>
        </w:rPr>
        <w:footnoteReference w:id="40"/>
      </w:r>
    </w:p>
    <w:p w:rsidR="00712FF2" w:rsidRDefault="00712FF2" w:rsidP="009C3CF4">
      <w:pPr>
        <w:spacing w:after="120" w:line="360" w:lineRule="auto"/>
        <w:ind w:firstLine="709"/>
        <w:jc w:val="both"/>
        <w:rPr>
          <w:color w:val="000000"/>
        </w:rPr>
      </w:pPr>
      <w:r w:rsidRPr="001D5E01">
        <w:rPr>
          <w:color w:val="000000"/>
        </w:rPr>
        <w:t>Ochrana nerušeného mezilidského soužití konkretizovaná u nebezpečného pronásledování ochranou tělesné a duševní integrity, osobní svobody a soukromí každého jedince představuje objekt tohoto tr</w:t>
      </w:r>
      <w:r w:rsidR="00F41C13">
        <w:rPr>
          <w:color w:val="000000"/>
        </w:rPr>
        <w:t>estného</w:t>
      </w:r>
      <w:r w:rsidRPr="001D5E01">
        <w:rPr>
          <w:color w:val="000000"/>
        </w:rPr>
        <w:t xml:space="preserve"> činu. Z hlediska kategorizace tr</w:t>
      </w:r>
      <w:r w:rsidR="00F41C13">
        <w:rPr>
          <w:color w:val="000000"/>
        </w:rPr>
        <w:t>estných</w:t>
      </w:r>
      <w:r w:rsidRPr="001D5E01">
        <w:rPr>
          <w:color w:val="000000"/>
        </w:rPr>
        <w:t xml:space="preserve"> činů na zločiny a přečiny se u tr</w:t>
      </w:r>
      <w:r w:rsidR="00F41C13">
        <w:rPr>
          <w:color w:val="000000"/>
        </w:rPr>
        <w:t>estného</w:t>
      </w:r>
      <w:r w:rsidRPr="001D5E01">
        <w:rPr>
          <w:color w:val="000000"/>
        </w:rPr>
        <w:t xml:space="preserve"> činu nebezpečného pronásled</w:t>
      </w:r>
      <w:r w:rsidR="00F41C13">
        <w:rPr>
          <w:color w:val="000000"/>
        </w:rPr>
        <w:t xml:space="preserve">ování vždy bude jednat pouze o </w:t>
      </w:r>
      <w:r w:rsidRPr="001D5E01">
        <w:rPr>
          <w:color w:val="000000"/>
        </w:rPr>
        <w:t>úmyslný přečin, neboť trestní sazba je u kvalifikované skutkové podstaty nejvýše tři roky odnětí svobody. Objektivní stránka tr</w:t>
      </w:r>
      <w:r w:rsidR="00F41C13">
        <w:rPr>
          <w:color w:val="000000"/>
        </w:rPr>
        <w:t>estného</w:t>
      </w:r>
      <w:r w:rsidRPr="001D5E01">
        <w:rPr>
          <w:color w:val="000000"/>
        </w:rPr>
        <w:t xml:space="preserve"> činu nebezpečného pronásledování zahrnuje dlouhodobé pronásledování jiného </w:t>
      </w:r>
      <w:proofErr w:type="gramStart"/>
      <w:r w:rsidRPr="001D5E01">
        <w:rPr>
          <w:color w:val="000000"/>
        </w:rPr>
        <w:t xml:space="preserve">prováděné </w:t>
      </w:r>
      <w:r w:rsidR="00F41C13">
        <w:rPr>
          <w:color w:val="000000"/>
        </w:rPr>
        <w:t xml:space="preserve">  </w:t>
      </w:r>
      <w:r w:rsidRPr="001D5E01">
        <w:rPr>
          <w:color w:val="000000"/>
        </w:rPr>
        <w:t>v konkrétních</w:t>
      </w:r>
      <w:proofErr w:type="gramEnd"/>
      <w:r w:rsidRPr="001D5E01">
        <w:rPr>
          <w:color w:val="000000"/>
        </w:rPr>
        <w:t xml:space="preserve">, zákonem taxativně stanovených formách jednání, které jsou způsobilé </w:t>
      </w:r>
      <w:r w:rsidR="00F41C13">
        <w:rPr>
          <w:color w:val="000000"/>
        </w:rPr>
        <w:t xml:space="preserve">   </w:t>
      </w:r>
      <w:r w:rsidRPr="001D5E01">
        <w:rPr>
          <w:color w:val="000000"/>
        </w:rPr>
        <w:t>v jiném vzbudit důvodnou obavu o jeho život nebo zdraví nebo o živ</w:t>
      </w:r>
      <w:r>
        <w:rPr>
          <w:color w:val="000000"/>
        </w:rPr>
        <w:t>ot a zdraví osob jemu blízkých.</w:t>
      </w:r>
      <w:r>
        <w:rPr>
          <w:rStyle w:val="Znakapoznpodarou"/>
          <w:color w:val="000000"/>
        </w:rPr>
        <w:footnoteReference w:id="41"/>
      </w:r>
    </w:p>
    <w:p w:rsidR="00712FF2" w:rsidRDefault="00712FF2" w:rsidP="009E4D9B">
      <w:pPr>
        <w:spacing w:after="120" w:line="360" w:lineRule="auto"/>
        <w:ind w:firstLine="709"/>
        <w:jc w:val="both"/>
        <w:rPr>
          <w:color w:val="000000"/>
        </w:rPr>
      </w:pPr>
      <w:r>
        <w:rPr>
          <w:color w:val="000000"/>
        </w:rPr>
        <w:t xml:space="preserve">Za </w:t>
      </w:r>
      <w:proofErr w:type="spellStart"/>
      <w:r>
        <w:rPr>
          <w:color w:val="000000"/>
        </w:rPr>
        <w:t>stalking</w:t>
      </w:r>
      <w:proofErr w:type="spellEnd"/>
      <w:r>
        <w:rPr>
          <w:color w:val="000000"/>
        </w:rPr>
        <w:t xml:space="preserve"> se považuje zlovolné, úmyslné, opakované a dlouhodobé obtěžování jiné osoby, která toto pociťuje jako příkoří, a vzhledem k intenzitě a četnosti tohoto obtěžování jí to snižuje kvalitu života. </w:t>
      </w:r>
      <w:proofErr w:type="spellStart"/>
      <w:r>
        <w:rPr>
          <w:color w:val="000000"/>
        </w:rPr>
        <w:t>Stalking</w:t>
      </w:r>
      <w:proofErr w:type="spellEnd"/>
      <w:r>
        <w:rPr>
          <w:color w:val="000000"/>
        </w:rPr>
        <w:t xml:space="preserve"> může spočívat v psaní dopisů či e-mailů, posílání SMS zpráv, telefonickém volání, kontaktování přes internetová diskusní fóra apod., pronásledováním z dálky, čekáním před bydlištěm či zaměstnání, ale též v nebezpečnějších formách, jako jsou vyhrožování, fyzické napadení, poškozování věcí. Nás zákonodárce postihuje takové formy </w:t>
      </w:r>
      <w:proofErr w:type="spellStart"/>
      <w:r>
        <w:rPr>
          <w:color w:val="000000"/>
        </w:rPr>
        <w:t>stalkingu</w:t>
      </w:r>
      <w:proofErr w:type="spellEnd"/>
      <w:r>
        <w:rPr>
          <w:color w:val="000000"/>
        </w:rPr>
        <w:t xml:space="preserve">, kdy pachatel dlouhodobě pronásleduje jiného a zároveň toto jednání musí být způsobilé vzbudit v oběti důvodnou obavu o život nebo zdraví vlastní či osob blízkých. Pokud jednání pachatele nebude, při objektivním posouzení, způsobilé vzbudit uvedenou obavu v oběti </w:t>
      </w:r>
      <w:proofErr w:type="spellStart"/>
      <w:r>
        <w:rPr>
          <w:color w:val="000000"/>
        </w:rPr>
        <w:t>stalkingu</w:t>
      </w:r>
      <w:proofErr w:type="spellEnd"/>
      <w:r>
        <w:rPr>
          <w:color w:val="000000"/>
        </w:rPr>
        <w:t xml:space="preserve">, </w:t>
      </w:r>
      <w:proofErr w:type="gramStart"/>
      <w:r>
        <w:rPr>
          <w:color w:val="000000"/>
        </w:rPr>
        <w:t>nepůjde    o tr</w:t>
      </w:r>
      <w:r w:rsidR="00F41C13">
        <w:rPr>
          <w:color w:val="000000"/>
        </w:rPr>
        <w:t>estný</w:t>
      </w:r>
      <w:proofErr w:type="gramEnd"/>
      <w:r>
        <w:rPr>
          <w:color w:val="000000"/>
        </w:rPr>
        <w:t xml:space="preserve"> čin nebezpečné pronásledování, ale pravděpodobně o přestupek proti občanskému soužití podle § 49 zák. č. 200/1990 Sb. o přestupcích.</w:t>
      </w:r>
      <w:r w:rsidR="00F453DD">
        <w:rPr>
          <w:rStyle w:val="Znakapoznpodarou"/>
          <w:color w:val="000000"/>
        </w:rPr>
        <w:footnoteReference w:id="42"/>
      </w:r>
      <w:r>
        <w:rPr>
          <w:color w:val="000000"/>
        </w:rPr>
        <w:t xml:space="preserve"> K okolnostem podmiňujícím použití vyšší tr</w:t>
      </w:r>
      <w:r w:rsidR="00F41C13">
        <w:rPr>
          <w:color w:val="000000"/>
        </w:rPr>
        <w:t>estní</w:t>
      </w:r>
      <w:r>
        <w:rPr>
          <w:color w:val="000000"/>
        </w:rPr>
        <w:t xml:space="preserve"> sazby náleží</w:t>
      </w:r>
      <w:r w:rsidR="008F6100">
        <w:rPr>
          <w:color w:val="000000"/>
        </w:rPr>
        <w:t>,</w:t>
      </w:r>
      <w:r>
        <w:rPr>
          <w:color w:val="000000"/>
        </w:rPr>
        <w:t xml:space="preserve"> pokud je nebezpečné pronásledování </w:t>
      </w:r>
      <w:r>
        <w:rPr>
          <w:color w:val="000000"/>
        </w:rPr>
        <w:lastRenderedPageBreak/>
        <w:t>spácháno na dítěti, těhotné ženě, se zbraní nebo nejméně se dvěma osobami. Naplnění znaku „Nejméně se dvěma osobami“ předpokládá, že na činu pachatele se podílejí ještě alespoň další dvě osoby. Může jít o spolupachatelství podle § 23 tr</w:t>
      </w:r>
      <w:r w:rsidR="00F41C13">
        <w:rPr>
          <w:color w:val="000000"/>
        </w:rPr>
        <w:t>estního</w:t>
      </w:r>
      <w:r>
        <w:rPr>
          <w:color w:val="000000"/>
        </w:rPr>
        <w:t xml:space="preserve"> zákoníku anebo o účastenství ve formě organizátorství nebo pomoci podle § 24 odst</w:t>
      </w:r>
      <w:r w:rsidR="00F41C13">
        <w:rPr>
          <w:color w:val="000000"/>
        </w:rPr>
        <w:t>.</w:t>
      </w:r>
      <w:r>
        <w:rPr>
          <w:color w:val="000000"/>
        </w:rPr>
        <w:t xml:space="preserve"> 1 písmena a), c) tr</w:t>
      </w:r>
      <w:r w:rsidR="00F41C13">
        <w:rPr>
          <w:color w:val="000000"/>
        </w:rPr>
        <w:t>estního</w:t>
      </w:r>
      <w:r>
        <w:rPr>
          <w:color w:val="000000"/>
        </w:rPr>
        <w:t xml:space="preserve"> zákoníku.</w:t>
      </w:r>
      <w:r>
        <w:rPr>
          <w:rStyle w:val="Znakapoznpodarou"/>
          <w:color w:val="000000"/>
        </w:rPr>
        <w:footnoteReference w:id="43"/>
      </w:r>
      <w:r>
        <w:rPr>
          <w:color w:val="000000"/>
        </w:rPr>
        <w:t xml:space="preserve"> </w:t>
      </w:r>
    </w:p>
    <w:p w:rsidR="00712FF2" w:rsidRPr="00390E70" w:rsidRDefault="00712FF2" w:rsidP="0070399E">
      <w:pPr>
        <w:spacing w:after="120" w:line="360" w:lineRule="auto"/>
        <w:ind w:firstLine="709"/>
        <w:jc w:val="both"/>
        <w:rPr>
          <w:color w:val="000000"/>
        </w:rPr>
      </w:pPr>
      <w:r>
        <w:rPr>
          <w:color w:val="000000"/>
        </w:rPr>
        <w:t xml:space="preserve">Náš zákonodárce postihuje pouze taxativně vymezené formy </w:t>
      </w:r>
      <w:proofErr w:type="spellStart"/>
      <w:r>
        <w:rPr>
          <w:color w:val="000000"/>
        </w:rPr>
        <w:t>stalkingu</w:t>
      </w:r>
      <w:proofErr w:type="spellEnd"/>
      <w:r>
        <w:rPr>
          <w:color w:val="000000"/>
        </w:rPr>
        <w:t>, kdy pachatel svou oběť dlouhodobě pronásleduje tím, že:</w:t>
      </w:r>
      <w:r w:rsidR="00C04550" w:rsidRPr="00C04550">
        <w:rPr>
          <w:rStyle w:val="Znakapoznpodarou"/>
          <w:color w:val="000000"/>
        </w:rPr>
        <w:t xml:space="preserve"> </w:t>
      </w:r>
      <w:r w:rsidR="00C04550">
        <w:rPr>
          <w:rStyle w:val="Znakapoznpodarou"/>
          <w:color w:val="000000"/>
        </w:rPr>
        <w:footnoteReference w:id="44"/>
      </w:r>
    </w:p>
    <w:p w:rsidR="009E4D9B" w:rsidRDefault="00712FF2" w:rsidP="009E4D9B">
      <w:pPr>
        <w:pStyle w:val="Odstavecseseznamem"/>
        <w:numPr>
          <w:ilvl w:val="0"/>
          <w:numId w:val="22"/>
        </w:numPr>
        <w:spacing w:line="360" w:lineRule="auto"/>
        <w:ind w:left="0" w:firstLine="709"/>
        <w:jc w:val="both"/>
        <w:rPr>
          <w:color w:val="000000"/>
        </w:rPr>
      </w:pPr>
      <w:r w:rsidRPr="0089317D">
        <w:rPr>
          <w:color w:val="000000"/>
        </w:rPr>
        <w:t xml:space="preserve">vyhrožuje ublížením na zdraví nebo jinou újmou jemu nebo jeho osobám </w:t>
      </w:r>
    </w:p>
    <w:p w:rsidR="00712FF2" w:rsidRPr="0089317D" w:rsidRDefault="009E4D9B" w:rsidP="009E4D9B">
      <w:pPr>
        <w:pStyle w:val="Odstavecseseznamem"/>
        <w:spacing w:line="360" w:lineRule="auto"/>
        <w:ind w:left="709"/>
        <w:jc w:val="both"/>
        <w:rPr>
          <w:color w:val="000000"/>
        </w:rPr>
      </w:pPr>
      <w:r>
        <w:rPr>
          <w:color w:val="000000"/>
        </w:rPr>
        <w:t xml:space="preserve">            </w:t>
      </w:r>
      <w:r w:rsidR="00712FF2">
        <w:rPr>
          <w:color w:val="000000"/>
        </w:rPr>
        <w:t>blízkým,</w:t>
      </w:r>
    </w:p>
    <w:p w:rsidR="00712FF2" w:rsidRPr="00390E70" w:rsidRDefault="00712FF2" w:rsidP="009E4D9B">
      <w:pPr>
        <w:pStyle w:val="Odstavecseseznamem"/>
        <w:numPr>
          <w:ilvl w:val="0"/>
          <w:numId w:val="22"/>
        </w:numPr>
        <w:suppressAutoHyphens w:val="0"/>
        <w:autoSpaceDE w:val="0"/>
        <w:spacing w:line="360" w:lineRule="auto"/>
        <w:ind w:left="0" w:firstLine="709"/>
        <w:jc w:val="both"/>
        <w:rPr>
          <w:color w:val="000000"/>
        </w:rPr>
      </w:pPr>
      <w:r w:rsidRPr="00390E70">
        <w:rPr>
          <w:color w:val="000000"/>
        </w:rPr>
        <w:t>vyhledává jeho osobní blízkost nebo jej sleduje,</w:t>
      </w:r>
    </w:p>
    <w:p w:rsidR="009E4D9B" w:rsidRDefault="00712FF2" w:rsidP="009E4D9B">
      <w:pPr>
        <w:pStyle w:val="Odstavecseseznamem"/>
        <w:numPr>
          <w:ilvl w:val="0"/>
          <w:numId w:val="22"/>
        </w:numPr>
        <w:suppressAutoHyphens w:val="0"/>
        <w:autoSpaceDE w:val="0"/>
        <w:spacing w:line="360" w:lineRule="auto"/>
        <w:ind w:left="0" w:firstLine="709"/>
        <w:jc w:val="both"/>
        <w:rPr>
          <w:color w:val="000000"/>
        </w:rPr>
      </w:pPr>
      <w:r w:rsidRPr="0089317D">
        <w:rPr>
          <w:color w:val="000000"/>
        </w:rPr>
        <w:t xml:space="preserve">vytrvale jej prostřednictvím prostředků elektronických komunikací, </w:t>
      </w:r>
    </w:p>
    <w:p w:rsidR="00712FF2" w:rsidRPr="0089317D" w:rsidRDefault="009E4D9B" w:rsidP="009E4D9B">
      <w:pPr>
        <w:pStyle w:val="Odstavecseseznamem"/>
        <w:suppressAutoHyphens w:val="0"/>
        <w:autoSpaceDE w:val="0"/>
        <w:spacing w:line="360" w:lineRule="auto"/>
        <w:ind w:left="709"/>
        <w:jc w:val="both"/>
        <w:rPr>
          <w:color w:val="000000"/>
        </w:rPr>
      </w:pPr>
      <w:r>
        <w:rPr>
          <w:color w:val="000000"/>
        </w:rPr>
        <w:t xml:space="preserve">            </w:t>
      </w:r>
      <w:r w:rsidR="00712FF2" w:rsidRPr="0089317D">
        <w:rPr>
          <w:color w:val="000000"/>
        </w:rPr>
        <w:t>písemně nebo jinak kontaktuje,</w:t>
      </w:r>
    </w:p>
    <w:p w:rsidR="00712FF2" w:rsidRPr="0089317D" w:rsidRDefault="00712FF2" w:rsidP="009E4D9B">
      <w:pPr>
        <w:pStyle w:val="Odstavecseseznamem"/>
        <w:numPr>
          <w:ilvl w:val="0"/>
          <w:numId w:val="22"/>
        </w:numPr>
        <w:suppressAutoHyphens w:val="0"/>
        <w:autoSpaceDE w:val="0"/>
        <w:spacing w:line="360" w:lineRule="auto"/>
        <w:ind w:left="0" w:firstLine="709"/>
        <w:jc w:val="both"/>
        <w:rPr>
          <w:color w:val="000000"/>
        </w:rPr>
      </w:pPr>
      <w:r w:rsidRPr="0089317D">
        <w:rPr>
          <w:color w:val="000000"/>
        </w:rPr>
        <w:t>omezuje jej v jeho obvyklém způsobu života nebo</w:t>
      </w:r>
    </w:p>
    <w:p w:rsidR="009E4D9B" w:rsidRDefault="00712FF2" w:rsidP="009E4D9B">
      <w:pPr>
        <w:pStyle w:val="Odstavecseseznamem"/>
        <w:numPr>
          <w:ilvl w:val="0"/>
          <w:numId w:val="22"/>
        </w:numPr>
        <w:suppressAutoHyphens w:val="0"/>
        <w:autoSpaceDE w:val="0"/>
        <w:spacing w:line="360" w:lineRule="auto"/>
        <w:ind w:left="0" w:firstLine="709"/>
        <w:jc w:val="both"/>
        <w:rPr>
          <w:color w:val="000000"/>
        </w:rPr>
      </w:pPr>
      <w:r w:rsidRPr="0089317D">
        <w:rPr>
          <w:color w:val="000000"/>
        </w:rPr>
        <w:t xml:space="preserve">zneužije jeho osobních údajů za účelem získání osobního nebo jiného </w:t>
      </w:r>
    </w:p>
    <w:p w:rsidR="00712FF2" w:rsidRPr="0089317D" w:rsidRDefault="009E4D9B" w:rsidP="009E4D9B">
      <w:pPr>
        <w:pStyle w:val="Odstavecseseznamem"/>
        <w:suppressAutoHyphens w:val="0"/>
        <w:autoSpaceDE w:val="0"/>
        <w:spacing w:after="120" w:line="360" w:lineRule="auto"/>
        <w:ind w:left="709"/>
        <w:jc w:val="both"/>
        <w:rPr>
          <w:color w:val="000000"/>
        </w:rPr>
      </w:pPr>
      <w:r>
        <w:rPr>
          <w:color w:val="000000"/>
        </w:rPr>
        <w:t xml:space="preserve">            </w:t>
      </w:r>
      <w:r w:rsidR="00712FF2" w:rsidRPr="0089317D">
        <w:rPr>
          <w:color w:val="000000"/>
        </w:rPr>
        <w:t>kontaktu</w:t>
      </w:r>
    </w:p>
    <w:p w:rsidR="00712FF2" w:rsidRPr="003D69DD" w:rsidRDefault="00712FF2" w:rsidP="009E4D9B">
      <w:pPr>
        <w:spacing w:after="120" w:line="360" w:lineRule="auto"/>
        <w:jc w:val="both"/>
      </w:pPr>
      <w:r w:rsidRPr="00390E70">
        <w:rPr>
          <w:color w:val="000000"/>
        </w:rPr>
        <w:t>a toto jednání je způsobilé vzbudit v něm důvodnou obavu o jeho život nebo zdraví nebo o život a zdraví osob jemu blízkých</w:t>
      </w:r>
      <w:r w:rsidRPr="003D69DD">
        <w:t>.</w:t>
      </w:r>
      <w:r w:rsidR="00FB547F" w:rsidRPr="003D69DD">
        <w:t xml:space="preserve"> Pro naplnění objektivní stránky tohoto trestného činu postačí, pokud pachatel jednal alespoň jedním </w:t>
      </w:r>
      <w:r w:rsidR="00A25793" w:rsidRPr="003D69DD">
        <w:t xml:space="preserve">v zákoně </w:t>
      </w:r>
      <w:r w:rsidR="00FB547F" w:rsidRPr="003D69DD">
        <w:t xml:space="preserve">uvedených způsobů a tak porušil nebo ohrozil zmiňovaný objekt. V praxi však </w:t>
      </w:r>
      <w:r w:rsidR="00A25793" w:rsidRPr="003D69DD">
        <w:t xml:space="preserve">často </w:t>
      </w:r>
      <w:r w:rsidR="00FB547F" w:rsidRPr="003D69DD">
        <w:t>dochází k tomu, že pachatelé na</w:t>
      </w:r>
      <w:r w:rsidR="00A25793" w:rsidRPr="003D69DD">
        <w:t>plní více forem jednání. Tato skutečnost může mít pochopitelně vliv na míru škodlivosti </w:t>
      </w:r>
      <w:proofErr w:type="spellStart"/>
      <w:r w:rsidR="00A25793" w:rsidRPr="003D69DD">
        <w:t>stalkingu</w:t>
      </w:r>
      <w:proofErr w:type="spellEnd"/>
      <w:r w:rsidR="00A25793" w:rsidRPr="003D69DD">
        <w:t xml:space="preserve">. </w:t>
      </w:r>
    </w:p>
    <w:p w:rsidR="00712FF2" w:rsidRDefault="00712FF2" w:rsidP="0070399E">
      <w:pPr>
        <w:spacing w:after="120" w:line="360" w:lineRule="auto"/>
        <w:ind w:firstLine="709"/>
        <w:jc w:val="both"/>
        <w:rPr>
          <w:color w:val="000000"/>
        </w:rPr>
      </w:pPr>
    </w:p>
    <w:p w:rsidR="00712FF2" w:rsidRPr="009C3CF4" w:rsidRDefault="00712FF2" w:rsidP="009C3CF4">
      <w:pPr>
        <w:spacing w:after="240" w:line="360" w:lineRule="auto"/>
        <w:jc w:val="both"/>
        <w:rPr>
          <w:b/>
          <w:bCs/>
          <w:iCs/>
          <w:color w:val="000000"/>
          <w:sz w:val="28"/>
          <w:szCs w:val="28"/>
        </w:rPr>
      </w:pPr>
      <w:r>
        <w:rPr>
          <w:b/>
          <w:bCs/>
          <w:iCs/>
          <w:color w:val="000000"/>
          <w:sz w:val="28"/>
          <w:szCs w:val="28"/>
        </w:rPr>
        <w:t>3.1</w:t>
      </w:r>
      <w:r w:rsidRPr="001D5E01">
        <w:rPr>
          <w:b/>
          <w:bCs/>
          <w:iCs/>
          <w:color w:val="000000"/>
          <w:sz w:val="28"/>
          <w:szCs w:val="28"/>
        </w:rPr>
        <w:t xml:space="preserve"> Změny v </w:t>
      </w:r>
      <w:r w:rsidR="009C3CF4">
        <w:rPr>
          <w:b/>
          <w:bCs/>
          <w:iCs/>
          <w:color w:val="000000"/>
          <w:sz w:val="28"/>
          <w:szCs w:val="28"/>
        </w:rPr>
        <w:t xml:space="preserve"> </w:t>
      </w:r>
      <w:r w:rsidRPr="001D5E01">
        <w:rPr>
          <w:b/>
          <w:bCs/>
          <w:iCs/>
          <w:color w:val="000000"/>
          <w:sz w:val="28"/>
          <w:szCs w:val="28"/>
        </w:rPr>
        <w:t>tr</w:t>
      </w:r>
      <w:r w:rsidR="00F41C13">
        <w:rPr>
          <w:b/>
          <w:bCs/>
          <w:iCs/>
          <w:color w:val="000000"/>
          <w:sz w:val="28"/>
          <w:szCs w:val="28"/>
        </w:rPr>
        <w:t>estním</w:t>
      </w:r>
      <w:r w:rsidRPr="001D5E01">
        <w:rPr>
          <w:b/>
          <w:bCs/>
          <w:iCs/>
          <w:color w:val="000000"/>
          <w:sz w:val="28"/>
          <w:szCs w:val="28"/>
        </w:rPr>
        <w:t xml:space="preserve"> řádu v </w:t>
      </w:r>
      <w:r w:rsidR="009C3CF4">
        <w:rPr>
          <w:b/>
          <w:bCs/>
          <w:iCs/>
          <w:color w:val="000000"/>
          <w:sz w:val="28"/>
          <w:szCs w:val="28"/>
        </w:rPr>
        <w:t xml:space="preserve"> </w:t>
      </w:r>
      <w:r w:rsidRPr="001D5E01">
        <w:rPr>
          <w:b/>
          <w:bCs/>
          <w:iCs/>
          <w:color w:val="000000"/>
          <w:sz w:val="28"/>
          <w:szCs w:val="28"/>
        </w:rPr>
        <w:t>souvislosti s</w:t>
      </w:r>
      <w:r w:rsidR="009C3CF4">
        <w:rPr>
          <w:b/>
          <w:bCs/>
          <w:iCs/>
          <w:color w:val="000000"/>
          <w:sz w:val="28"/>
          <w:szCs w:val="28"/>
        </w:rPr>
        <w:t xml:space="preserve">e </w:t>
      </w:r>
      <w:proofErr w:type="spellStart"/>
      <w:r w:rsidR="009C3CF4">
        <w:rPr>
          <w:b/>
          <w:bCs/>
          <w:iCs/>
          <w:color w:val="000000"/>
          <w:sz w:val="28"/>
          <w:szCs w:val="28"/>
        </w:rPr>
        <w:t>stalkingem</w:t>
      </w:r>
      <w:proofErr w:type="spellEnd"/>
    </w:p>
    <w:p w:rsidR="00712FF2" w:rsidRDefault="00712FF2" w:rsidP="009C3CF4">
      <w:pPr>
        <w:spacing w:after="240" w:line="360" w:lineRule="auto"/>
        <w:ind w:firstLine="709"/>
        <w:jc w:val="both"/>
        <w:rPr>
          <w:color w:val="000000"/>
        </w:rPr>
      </w:pPr>
      <w:r w:rsidRPr="00D149FC">
        <w:rPr>
          <w:color w:val="000000"/>
        </w:rPr>
        <w:t>V návaznosti na nový tr</w:t>
      </w:r>
      <w:r w:rsidR="00F41C13">
        <w:rPr>
          <w:color w:val="000000"/>
        </w:rPr>
        <w:t>estní</w:t>
      </w:r>
      <w:r w:rsidRPr="00D149FC">
        <w:rPr>
          <w:color w:val="000000"/>
        </w:rPr>
        <w:t xml:space="preserve"> zákoník byl s účinností od 1. 1. 2010 novelizován i tr</w:t>
      </w:r>
      <w:r w:rsidR="00F41C13">
        <w:rPr>
          <w:color w:val="000000"/>
        </w:rPr>
        <w:t>estní</w:t>
      </w:r>
      <w:r w:rsidRPr="00D149FC">
        <w:rPr>
          <w:color w:val="000000"/>
        </w:rPr>
        <w:t xml:space="preserve"> řád.</w:t>
      </w:r>
      <w:r w:rsidR="003F3ADB">
        <w:rPr>
          <w:rStyle w:val="Znakapoznpodarou"/>
          <w:color w:val="000000"/>
        </w:rPr>
        <w:footnoteReference w:id="45"/>
      </w:r>
      <w:r w:rsidRPr="00D149FC">
        <w:rPr>
          <w:color w:val="000000"/>
        </w:rPr>
        <w:t xml:space="preserve"> V souvislosti s touto novelizací byl tr</w:t>
      </w:r>
      <w:r w:rsidR="00F41C13">
        <w:rPr>
          <w:color w:val="000000"/>
        </w:rPr>
        <w:t>estný</w:t>
      </w:r>
      <w:r w:rsidRPr="00D149FC">
        <w:rPr>
          <w:color w:val="000000"/>
        </w:rPr>
        <w:t xml:space="preserve"> čin nebezpečné pronásledování doplněn do ustanovení §  163 tr</w:t>
      </w:r>
      <w:r w:rsidR="00F41C13">
        <w:rPr>
          <w:color w:val="000000"/>
        </w:rPr>
        <w:t>estního</w:t>
      </w:r>
      <w:r w:rsidRPr="00D149FC">
        <w:rPr>
          <w:color w:val="000000"/>
        </w:rPr>
        <w:t xml:space="preserve"> řádu, u něhož je zahájení a pokračování v tr</w:t>
      </w:r>
      <w:r w:rsidR="00F41C13">
        <w:rPr>
          <w:color w:val="000000"/>
        </w:rPr>
        <w:t>estní</w:t>
      </w:r>
      <w:r w:rsidR="005970A5">
        <w:rPr>
          <w:color w:val="000000"/>
        </w:rPr>
        <w:t>m</w:t>
      </w:r>
      <w:r w:rsidRPr="00D149FC">
        <w:rPr>
          <w:color w:val="000000"/>
        </w:rPr>
        <w:t xml:space="preserve"> stíhání podmíněno souhlasem poškozeného, který by měl jako </w:t>
      </w:r>
      <w:r w:rsidRPr="00D149FC">
        <w:rPr>
          <w:color w:val="000000"/>
        </w:rPr>
        <w:lastRenderedPageBreak/>
        <w:t>svědek vůči takovému p</w:t>
      </w:r>
      <w:r>
        <w:rPr>
          <w:color w:val="000000"/>
        </w:rPr>
        <w:t xml:space="preserve">achateli právo odepřít podle § 100 </w:t>
      </w:r>
      <w:r w:rsidRPr="00D149FC">
        <w:rPr>
          <w:color w:val="000000"/>
        </w:rPr>
        <w:t xml:space="preserve">odst. 2 </w:t>
      </w:r>
      <w:r>
        <w:rPr>
          <w:color w:val="000000"/>
        </w:rPr>
        <w:t>tr</w:t>
      </w:r>
      <w:r w:rsidR="00F41C13">
        <w:rPr>
          <w:color w:val="000000"/>
        </w:rPr>
        <w:t>estního</w:t>
      </w:r>
      <w:r>
        <w:rPr>
          <w:color w:val="000000"/>
        </w:rPr>
        <w:t xml:space="preserve"> řádu</w:t>
      </w:r>
      <w:r w:rsidRPr="00D149FC">
        <w:rPr>
          <w:color w:val="000000"/>
        </w:rPr>
        <w:t xml:space="preserve"> výpověď, i o trestný čin nebezpečného pronásledování podle § 354 </w:t>
      </w:r>
      <w:r w:rsidR="00F41C13">
        <w:rPr>
          <w:color w:val="000000"/>
        </w:rPr>
        <w:t>trestního</w:t>
      </w:r>
      <w:r>
        <w:rPr>
          <w:color w:val="000000"/>
        </w:rPr>
        <w:t xml:space="preserve"> zákoníku. S</w:t>
      </w:r>
      <w:r w:rsidRPr="00D149FC">
        <w:rPr>
          <w:color w:val="000000"/>
        </w:rPr>
        <w:t>ouhlasu však není třeba v případech uvedenýc</w:t>
      </w:r>
      <w:r>
        <w:rPr>
          <w:color w:val="000000"/>
        </w:rPr>
        <w:t xml:space="preserve">h v ustanovení § </w:t>
      </w:r>
      <w:r w:rsidRPr="00D149FC">
        <w:rPr>
          <w:color w:val="000000"/>
        </w:rPr>
        <w:t xml:space="preserve">163a </w:t>
      </w:r>
      <w:r>
        <w:rPr>
          <w:color w:val="000000"/>
        </w:rPr>
        <w:t>tr</w:t>
      </w:r>
      <w:r w:rsidR="00F41C13">
        <w:rPr>
          <w:color w:val="000000"/>
        </w:rPr>
        <w:t>estního</w:t>
      </w:r>
      <w:r>
        <w:rPr>
          <w:color w:val="000000"/>
        </w:rPr>
        <w:t xml:space="preserve"> řádu</w:t>
      </w:r>
      <w:r w:rsidRPr="00D149FC">
        <w:rPr>
          <w:color w:val="000000"/>
        </w:rPr>
        <w:t>, kdy se v praxi nejčastěji jedn</w:t>
      </w:r>
      <w:r>
        <w:rPr>
          <w:color w:val="000000"/>
        </w:rPr>
        <w:t>á</w:t>
      </w:r>
      <w:r w:rsidRPr="00D149FC">
        <w:rPr>
          <w:color w:val="000000"/>
        </w:rPr>
        <w:t xml:space="preserve"> o poškozené</w:t>
      </w:r>
      <w:r>
        <w:rPr>
          <w:color w:val="000000"/>
        </w:rPr>
        <w:t xml:space="preserve"> </w:t>
      </w:r>
      <w:r w:rsidRPr="00D149FC">
        <w:rPr>
          <w:color w:val="000000"/>
        </w:rPr>
        <w:t>mladší patnácti let a případy, kdy příčinou chybějícího souhlasu jsou výhrůžky, nátlak nebo závislost na pachateli</w:t>
      </w:r>
      <w:r>
        <w:rPr>
          <w:color w:val="000000"/>
        </w:rPr>
        <w:t>.</w:t>
      </w:r>
      <w:r>
        <w:rPr>
          <w:rStyle w:val="Znakapoznpodarou"/>
          <w:color w:val="000000"/>
        </w:rPr>
        <w:footnoteReference w:id="46"/>
      </w:r>
    </w:p>
    <w:p w:rsidR="00712FF2" w:rsidRPr="005970A5" w:rsidRDefault="00712FF2" w:rsidP="005970A5">
      <w:pPr>
        <w:spacing w:after="120" w:line="360" w:lineRule="auto"/>
        <w:ind w:firstLine="709"/>
        <w:jc w:val="both"/>
        <w:rPr>
          <w:color w:val="000000"/>
        </w:rPr>
      </w:pPr>
      <w:r>
        <w:rPr>
          <w:color w:val="000000"/>
        </w:rPr>
        <w:t>D</w:t>
      </w:r>
      <w:r w:rsidRPr="001D5E01">
        <w:rPr>
          <w:color w:val="000000"/>
        </w:rPr>
        <w:t xml:space="preserve">ále </w:t>
      </w:r>
      <w:r>
        <w:rPr>
          <w:color w:val="000000"/>
        </w:rPr>
        <w:t>bylo doplněno</w:t>
      </w:r>
      <w:r w:rsidRPr="001D5E01">
        <w:rPr>
          <w:color w:val="000000"/>
        </w:rPr>
        <w:t xml:space="preserve"> ustanovení § 8b odst. 2 tr</w:t>
      </w:r>
      <w:r w:rsidR="00F41C13">
        <w:rPr>
          <w:color w:val="000000"/>
        </w:rPr>
        <w:t>estního</w:t>
      </w:r>
      <w:r w:rsidRPr="001D5E01">
        <w:rPr>
          <w:color w:val="000000"/>
        </w:rPr>
        <w:t xml:space="preserve"> řádu, kdy nikdo </w:t>
      </w:r>
      <w:proofErr w:type="gramStart"/>
      <w:r w:rsidRPr="001D5E01">
        <w:rPr>
          <w:color w:val="000000"/>
        </w:rPr>
        <w:t xml:space="preserve">nesmí </w:t>
      </w:r>
      <w:r w:rsidR="00A25793">
        <w:rPr>
          <w:color w:val="000000"/>
        </w:rPr>
        <w:t xml:space="preserve">                v souvislosti</w:t>
      </w:r>
      <w:proofErr w:type="gramEnd"/>
      <w:r w:rsidR="00A25793">
        <w:rPr>
          <w:color w:val="000000"/>
        </w:rPr>
        <w:t xml:space="preserve"> </w:t>
      </w:r>
      <w:r w:rsidR="00A25793" w:rsidRPr="003D69DD">
        <w:t>s tímto trestným</w:t>
      </w:r>
      <w:r w:rsidRPr="003D69DD">
        <w:t xml:space="preserve"> činem </w:t>
      </w:r>
      <w:r w:rsidRPr="001D5E01">
        <w:rPr>
          <w:color w:val="000000"/>
        </w:rPr>
        <w:t>spáchaným na poškozeném jakýmkoli způsobem zveřejnit informace umožňující zjištění totožnosti poškozeného</w:t>
      </w:r>
      <w:r w:rsidR="00A25793">
        <w:rPr>
          <w:color w:val="000000"/>
        </w:rPr>
        <w:t xml:space="preserve">, který je osobou mladší 18 let </w:t>
      </w:r>
      <w:r w:rsidR="00F41C13">
        <w:rPr>
          <w:color w:val="000000"/>
        </w:rPr>
        <w:t>a do ustanovení § 88 odst. 5 tr</w:t>
      </w:r>
      <w:r w:rsidR="005217C8">
        <w:rPr>
          <w:color w:val="000000"/>
        </w:rPr>
        <w:t>est</w:t>
      </w:r>
      <w:r w:rsidR="00F41C13">
        <w:rPr>
          <w:color w:val="000000"/>
        </w:rPr>
        <w:t>ního</w:t>
      </w:r>
      <w:r w:rsidRPr="001D5E01">
        <w:rPr>
          <w:color w:val="000000"/>
        </w:rPr>
        <w:t xml:space="preserve"> řádu, kdy bez příkazu k odposlechu </w:t>
      </w:r>
      <w:r w:rsidR="003D69DD">
        <w:rPr>
          <w:color w:val="000000"/>
        </w:rPr>
        <w:t xml:space="preserve">            </w:t>
      </w:r>
      <w:r w:rsidRPr="001D5E01">
        <w:rPr>
          <w:color w:val="000000"/>
        </w:rPr>
        <w:t>a záznamu telekomunikačníh</w:t>
      </w:r>
      <w:r w:rsidR="005217C8">
        <w:rPr>
          <w:color w:val="000000"/>
        </w:rPr>
        <w:t>o provozu může orgán činný v trestním</w:t>
      </w:r>
      <w:r w:rsidR="00A25793">
        <w:rPr>
          <w:color w:val="000000"/>
        </w:rPr>
        <w:t xml:space="preserve"> řízení nařídit odposlech </w:t>
      </w:r>
      <w:r w:rsidRPr="001D5E01">
        <w:rPr>
          <w:color w:val="000000"/>
        </w:rPr>
        <w:t>a záznam telekomunikačního provozu, nebo jej provést</w:t>
      </w:r>
      <w:r>
        <w:rPr>
          <w:color w:val="000000"/>
        </w:rPr>
        <w:t xml:space="preserve"> </w:t>
      </w:r>
      <w:r w:rsidRPr="001D5E01">
        <w:rPr>
          <w:color w:val="000000"/>
        </w:rPr>
        <w:t>i sám, je-li vedeno tr</w:t>
      </w:r>
      <w:r w:rsidR="005217C8">
        <w:rPr>
          <w:color w:val="000000"/>
        </w:rPr>
        <w:t>estní řízení pro tento trestný</w:t>
      </w:r>
      <w:r w:rsidRPr="001D5E01">
        <w:rPr>
          <w:color w:val="000000"/>
        </w:rPr>
        <w:t xml:space="preserve"> čin.</w:t>
      </w:r>
      <w:r>
        <w:rPr>
          <w:rStyle w:val="Znakapoznpodarou"/>
          <w:color w:val="000000"/>
        </w:rPr>
        <w:footnoteReference w:id="47"/>
      </w:r>
    </w:p>
    <w:p w:rsidR="00C04550" w:rsidRPr="001D5E01" w:rsidRDefault="00C04550" w:rsidP="00C04550">
      <w:pPr>
        <w:pStyle w:val="Default"/>
        <w:spacing w:after="120" w:line="360" w:lineRule="auto"/>
        <w:jc w:val="both"/>
      </w:pPr>
    </w:p>
    <w:p w:rsidR="00712FF2" w:rsidRPr="005970A5" w:rsidRDefault="00712FF2" w:rsidP="005970A5">
      <w:pPr>
        <w:spacing w:after="240" w:line="360" w:lineRule="auto"/>
        <w:jc w:val="both"/>
        <w:rPr>
          <w:b/>
          <w:bCs/>
          <w:iCs/>
          <w:color w:val="000000"/>
          <w:sz w:val="28"/>
          <w:szCs w:val="28"/>
        </w:rPr>
      </w:pPr>
      <w:proofErr w:type="gramStart"/>
      <w:r>
        <w:rPr>
          <w:b/>
          <w:bCs/>
          <w:iCs/>
          <w:color w:val="000000"/>
          <w:sz w:val="28"/>
          <w:szCs w:val="28"/>
        </w:rPr>
        <w:t xml:space="preserve">3.2 </w:t>
      </w:r>
      <w:r w:rsidRPr="001D5E01">
        <w:rPr>
          <w:b/>
          <w:bCs/>
          <w:iCs/>
          <w:color w:val="000000"/>
          <w:sz w:val="28"/>
          <w:szCs w:val="28"/>
        </w:rPr>
        <w:t xml:space="preserve"> Opatření</w:t>
      </w:r>
      <w:proofErr w:type="gramEnd"/>
      <w:r w:rsidRPr="001D5E01">
        <w:rPr>
          <w:b/>
          <w:bCs/>
          <w:iCs/>
          <w:color w:val="000000"/>
          <w:sz w:val="28"/>
          <w:szCs w:val="28"/>
        </w:rPr>
        <w:t xml:space="preserve">  zamezující </w:t>
      </w:r>
      <w:proofErr w:type="spellStart"/>
      <w:r>
        <w:rPr>
          <w:b/>
          <w:bCs/>
          <w:iCs/>
          <w:color w:val="000000"/>
          <w:sz w:val="28"/>
          <w:szCs w:val="28"/>
        </w:rPr>
        <w:t>stalkerovi</w:t>
      </w:r>
      <w:proofErr w:type="spellEnd"/>
      <w:r w:rsidRPr="001D5E01">
        <w:rPr>
          <w:b/>
          <w:bCs/>
          <w:iCs/>
          <w:color w:val="000000"/>
          <w:sz w:val="28"/>
          <w:szCs w:val="28"/>
        </w:rPr>
        <w:t xml:space="preserve"> další pronásledování oběti</w:t>
      </w:r>
    </w:p>
    <w:p w:rsidR="00712FF2" w:rsidRPr="006F72FD" w:rsidRDefault="00712FF2" w:rsidP="00CD47E1">
      <w:pPr>
        <w:spacing w:after="120" w:line="360" w:lineRule="auto"/>
        <w:ind w:firstLine="709"/>
        <w:jc w:val="both"/>
      </w:pPr>
      <w:r w:rsidRPr="001D5E01">
        <w:rPr>
          <w:color w:val="000000"/>
        </w:rPr>
        <w:t xml:space="preserve">K ochraně oběti před </w:t>
      </w:r>
      <w:proofErr w:type="spellStart"/>
      <w:r w:rsidRPr="001D5E01">
        <w:rPr>
          <w:color w:val="000000"/>
        </w:rPr>
        <w:t>stalkerem</w:t>
      </w:r>
      <w:proofErr w:type="spellEnd"/>
      <w:r w:rsidRPr="001D5E01">
        <w:rPr>
          <w:color w:val="000000"/>
        </w:rPr>
        <w:t xml:space="preserve"> by mělo sloužit dodržování </w:t>
      </w:r>
      <w:proofErr w:type="gramStart"/>
      <w:r w:rsidRPr="001D5E01">
        <w:rPr>
          <w:color w:val="000000"/>
        </w:rPr>
        <w:t>povinností</w:t>
      </w:r>
      <w:r>
        <w:rPr>
          <w:color w:val="000000"/>
        </w:rPr>
        <w:t xml:space="preserve"> </w:t>
      </w:r>
      <w:r w:rsidR="005217C8">
        <w:rPr>
          <w:color w:val="000000"/>
        </w:rPr>
        <w:t xml:space="preserve">              </w:t>
      </w:r>
      <w:r w:rsidRPr="001D5E01">
        <w:rPr>
          <w:color w:val="000000"/>
        </w:rPr>
        <w:t>a  využívání</w:t>
      </w:r>
      <w:proofErr w:type="gramEnd"/>
      <w:r w:rsidRPr="001D5E01">
        <w:rPr>
          <w:color w:val="000000"/>
        </w:rPr>
        <w:t xml:space="preserve"> oprávnění policie, tak jak jsou uvedeny v  zákoně č. 273/2008 Sb.,</w:t>
      </w:r>
      <w:r>
        <w:rPr>
          <w:color w:val="000000"/>
        </w:rPr>
        <w:t xml:space="preserve"> </w:t>
      </w:r>
      <w:r w:rsidRPr="001D5E01">
        <w:rPr>
          <w:color w:val="000000"/>
        </w:rPr>
        <w:t>o P</w:t>
      </w:r>
      <w:r>
        <w:rPr>
          <w:color w:val="000000"/>
        </w:rPr>
        <w:t>olicii České republiky</w:t>
      </w:r>
      <w:r w:rsidRPr="001D5E01">
        <w:rPr>
          <w:color w:val="000000"/>
        </w:rPr>
        <w:t>. V oblasti ochrany před nebezpečným pronásledováním půjde zejména o povinnost zajistit ochranu života, zdraví, svobod</w:t>
      </w:r>
      <w:r>
        <w:rPr>
          <w:color w:val="000000"/>
        </w:rPr>
        <w:t xml:space="preserve">y a majetku podle </w:t>
      </w:r>
      <w:r w:rsidRPr="001D5E01">
        <w:rPr>
          <w:color w:val="000000"/>
        </w:rPr>
        <w:t xml:space="preserve">§ 10 </w:t>
      </w:r>
      <w:r>
        <w:rPr>
          <w:color w:val="000000"/>
        </w:rPr>
        <w:t>tohoto zákona</w:t>
      </w:r>
      <w:r w:rsidRPr="001D5E01">
        <w:rPr>
          <w:color w:val="000000"/>
        </w:rPr>
        <w:t xml:space="preserve">, oprávnění zajistit osobu, která svým jednáním bezprostředně ohrožuje svůj život, život nebo zdraví jiných osob anebo majetek </w:t>
      </w:r>
      <w:r>
        <w:rPr>
          <w:color w:val="000000"/>
        </w:rPr>
        <w:t xml:space="preserve">podle </w:t>
      </w:r>
      <w:r w:rsidRPr="001D5E01">
        <w:rPr>
          <w:color w:val="000000"/>
        </w:rPr>
        <w:t xml:space="preserve">§ 26 odst. 1 </w:t>
      </w:r>
      <w:r>
        <w:rPr>
          <w:color w:val="000000"/>
        </w:rPr>
        <w:t>cit</w:t>
      </w:r>
      <w:r w:rsidR="005217C8">
        <w:rPr>
          <w:color w:val="000000"/>
        </w:rPr>
        <w:t>ovaného</w:t>
      </w:r>
      <w:r>
        <w:rPr>
          <w:color w:val="000000"/>
        </w:rPr>
        <w:t xml:space="preserve"> zákona</w:t>
      </w:r>
      <w:r w:rsidRPr="001D5E01">
        <w:rPr>
          <w:color w:val="000000"/>
        </w:rPr>
        <w:t xml:space="preserve">, oprávnění odebrat zbraň agresivní osobě </w:t>
      </w:r>
      <w:r>
        <w:rPr>
          <w:color w:val="000000"/>
        </w:rPr>
        <w:t xml:space="preserve">podle </w:t>
      </w:r>
      <w:r w:rsidRPr="001D5E01">
        <w:rPr>
          <w:color w:val="000000"/>
        </w:rPr>
        <w:t xml:space="preserve">§ 35 odst. 1 </w:t>
      </w:r>
      <w:r>
        <w:rPr>
          <w:color w:val="000000"/>
        </w:rPr>
        <w:t>cit</w:t>
      </w:r>
      <w:r w:rsidR="005217C8">
        <w:rPr>
          <w:color w:val="000000"/>
        </w:rPr>
        <w:t>ovaného</w:t>
      </w:r>
      <w:r>
        <w:rPr>
          <w:color w:val="000000"/>
        </w:rPr>
        <w:t xml:space="preserve"> </w:t>
      </w:r>
      <w:r w:rsidRPr="001D5E01">
        <w:rPr>
          <w:color w:val="000000"/>
        </w:rPr>
        <w:t xml:space="preserve">zákona, oprávnění použít donucovací prostředky k ochraně bezpečnosti své osoby, jiné osoby nebo majetku anebo k ochraně veřejného pořádku </w:t>
      </w:r>
      <w:r>
        <w:rPr>
          <w:color w:val="000000"/>
        </w:rPr>
        <w:t xml:space="preserve">podle </w:t>
      </w:r>
      <w:r w:rsidRPr="001D5E01">
        <w:rPr>
          <w:color w:val="000000"/>
        </w:rPr>
        <w:t xml:space="preserve">§ 53 odst. 1 </w:t>
      </w:r>
      <w:r w:rsidR="00893DB1">
        <w:rPr>
          <w:color w:val="000000"/>
        </w:rPr>
        <w:t>cit</w:t>
      </w:r>
      <w:r w:rsidR="005217C8">
        <w:rPr>
          <w:color w:val="000000"/>
        </w:rPr>
        <w:t>ovaného</w:t>
      </w:r>
      <w:r w:rsidR="00893DB1">
        <w:rPr>
          <w:color w:val="000000"/>
        </w:rPr>
        <w:t xml:space="preserve"> z</w:t>
      </w:r>
      <w:r w:rsidRPr="001D5E01">
        <w:rPr>
          <w:color w:val="000000"/>
        </w:rPr>
        <w:t>ákona</w:t>
      </w:r>
      <w:r>
        <w:rPr>
          <w:color w:val="000000"/>
        </w:rPr>
        <w:t>.</w:t>
      </w:r>
      <w:r w:rsidRPr="00150CBA">
        <w:rPr>
          <w:color w:val="000000"/>
        </w:rPr>
        <w:t xml:space="preserve"> </w:t>
      </w:r>
      <w:r w:rsidRPr="001D5E01">
        <w:rPr>
          <w:color w:val="000000"/>
        </w:rPr>
        <w:t xml:space="preserve">K ochraně oběti před </w:t>
      </w:r>
      <w:proofErr w:type="spellStart"/>
      <w:r w:rsidRPr="001D5E01">
        <w:rPr>
          <w:color w:val="000000"/>
        </w:rPr>
        <w:t>stalkerem</w:t>
      </w:r>
      <w:proofErr w:type="spellEnd"/>
      <w:r w:rsidRPr="001D5E01">
        <w:rPr>
          <w:color w:val="000000"/>
        </w:rPr>
        <w:t xml:space="preserve"> lze ve zvlášť vyhrocených případech využít ustanovení § 50 </w:t>
      </w:r>
      <w:r>
        <w:rPr>
          <w:color w:val="000000"/>
        </w:rPr>
        <w:t>cit</w:t>
      </w:r>
      <w:r w:rsidR="005217C8">
        <w:rPr>
          <w:color w:val="000000"/>
        </w:rPr>
        <w:t>ovaného</w:t>
      </w:r>
      <w:r>
        <w:rPr>
          <w:color w:val="000000"/>
        </w:rPr>
        <w:t xml:space="preserve"> zá</w:t>
      </w:r>
      <w:r w:rsidRPr="001D5E01">
        <w:rPr>
          <w:color w:val="000000"/>
        </w:rPr>
        <w:t xml:space="preserve">kona a oběti poskytnout krátkodobou ochranu v různé míře. Fyzická </w:t>
      </w:r>
      <w:r w:rsidRPr="001D5E01">
        <w:rPr>
          <w:color w:val="000000"/>
        </w:rPr>
        <w:lastRenderedPageBreak/>
        <w:t xml:space="preserve">ochrana nemusí nutně znamenat 24 hodinovou službu u oběti, může se jednat </w:t>
      </w:r>
      <w:proofErr w:type="gramStart"/>
      <w:r w:rsidRPr="001D5E01">
        <w:rPr>
          <w:color w:val="000000"/>
        </w:rPr>
        <w:t xml:space="preserve">třeba </w:t>
      </w:r>
      <w:r w:rsidR="005217C8">
        <w:rPr>
          <w:color w:val="000000"/>
        </w:rPr>
        <w:t xml:space="preserve">       </w:t>
      </w:r>
      <w:r w:rsidRPr="001D5E01">
        <w:rPr>
          <w:color w:val="000000"/>
        </w:rPr>
        <w:t>i o doprovod</w:t>
      </w:r>
      <w:proofErr w:type="gramEnd"/>
      <w:r w:rsidRPr="001D5E01">
        <w:rPr>
          <w:color w:val="000000"/>
        </w:rPr>
        <w:t xml:space="preserve"> do/z práce, doprovod dětí při cestě ze školy apod</w:t>
      </w:r>
      <w:r>
        <w:rPr>
          <w:color w:val="000000"/>
        </w:rPr>
        <w:t>.</w:t>
      </w:r>
      <w:r w:rsidRPr="001D5E01">
        <w:rPr>
          <w:rStyle w:val="Znakypropoznmkupodarou"/>
          <w:color w:val="000000"/>
        </w:rPr>
        <w:footnoteReference w:id="48"/>
      </w:r>
      <w:r>
        <w:rPr>
          <w:color w:val="000000"/>
        </w:rPr>
        <w:t xml:space="preserve">  </w:t>
      </w:r>
    </w:p>
    <w:p w:rsidR="00712FF2" w:rsidRPr="009E4D9B" w:rsidRDefault="00712FF2" w:rsidP="00CD47E1">
      <w:pPr>
        <w:widowControl w:val="0"/>
        <w:autoSpaceDE w:val="0"/>
        <w:autoSpaceDN w:val="0"/>
        <w:adjustRightInd w:val="0"/>
        <w:spacing w:after="120" w:line="360" w:lineRule="auto"/>
        <w:ind w:firstLine="709"/>
        <w:jc w:val="both"/>
      </w:pPr>
      <w:r w:rsidRPr="00150CBA">
        <w:rPr>
          <w:color w:val="000000"/>
        </w:rPr>
        <w:t xml:space="preserve">Při splnění zákonných podmínek je možné vzít </w:t>
      </w:r>
      <w:proofErr w:type="spellStart"/>
      <w:r w:rsidRPr="00150CBA">
        <w:rPr>
          <w:color w:val="000000"/>
        </w:rPr>
        <w:t>stalkera</w:t>
      </w:r>
      <w:proofErr w:type="spellEnd"/>
      <w:r w:rsidRPr="00150CBA">
        <w:rPr>
          <w:color w:val="000000"/>
        </w:rPr>
        <w:t xml:space="preserve"> do vazby podle § 67 tr</w:t>
      </w:r>
      <w:r w:rsidR="005217C8">
        <w:rPr>
          <w:color w:val="000000"/>
        </w:rPr>
        <w:t>estního</w:t>
      </w:r>
      <w:r w:rsidRPr="00150CBA">
        <w:rPr>
          <w:color w:val="000000"/>
        </w:rPr>
        <w:t xml:space="preserve"> řádu, zejména z důvodu, že bude opakovat trestnou činnost, </w:t>
      </w:r>
      <w:r w:rsidR="005217C8">
        <w:rPr>
          <w:color w:val="000000"/>
        </w:rPr>
        <w:t xml:space="preserve">pro niž je stíhán, kdy </w:t>
      </w:r>
      <w:r w:rsidRPr="00150CBA">
        <w:rPr>
          <w:color w:val="000000"/>
        </w:rPr>
        <w:t xml:space="preserve">o vzetí do vazby rozhoduje soud a v přípravném řízení na návrh státního zástupce soudce. </w:t>
      </w:r>
      <w:r w:rsidRPr="00150CBA">
        <w:t xml:space="preserve">To je v souladu s tím, že by pachatel nebezpečného pronásledování měl být nejprve upozorněn na své jednání a k vzetí do vazby by mělo být přistoupeno až poté, pokud ve svém </w:t>
      </w:r>
      <w:r w:rsidRPr="00F41B13">
        <w:t>jednání i přes sdělené</w:t>
      </w:r>
      <w:r w:rsidRPr="00150CBA">
        <w:t xml:space="preserve"> obvinění neustal.</w:t>
      </w:r>
      <w:r>
        <w:rPr>
          <w:rStyle w:val="Znakapoznpodarou"/>
        </w:rPr>
        <w:footnoteReference w:id="49"/>
      </w:r>
    </w:p>
    <w:p w:rsidR="00712FF2" w:rsidRPr="005970A5" w:rsidRDefault="00712FF2" w:rsidP="00CD47E1">
      <w:pPr>
        <w:spacing w:after="120" w:line="360" w:lineRule="auto"/>
        <w:ind w:firstLine="709"/>
        <w:jc w:val="both"/>
      </w:pPr>
      <w:r w:rsidRPr="006F72FD">
        <w:t>Dále je možné využít ustanovení § 76b občanského soudního řádu, kdy je možné uložit účastníkovi řízení, proti kterému návrh na uložení předběžného opatření směřuje, tedy i podezřelému z tr</w:t>
      </w:r>
      <w:r w:rsidR="005217C8">
        <w:t>estného</w:t>
      </w:r>
      <w:r w:rsidRPr="006F72FD">
        <w:t xml:space="preserve"> činu nebezpečného pronásledován</w:t>
      </w:r>
      <w:r w:rsidR="005217C8">
        <w:t xml:space="preserve">í, aby „se zdržel setkávání </w:t>
      </w:r>
      <w:r w:rsidRPr="006F72FD">
        <w:t xml:space="preserve">s navrhovatelem, zdržel se nežádoucího sledování a obtěžování navrhovatele jakýmkoliv způsobem.“ Předběžné opatření trvá jeden měsíc od své vykonatelnosti, přičemž jej lze za splnění podmínek stanovených v § 76b odst. 3 a 4 občanského soudního řádu </w:t>
      </w:r>
      <w:r w:rsidRPr="002402F0">
        <w:t>prodloužit.</w:t>
      </w:r>
      <w:r>
        <w:rPr>
          <w:rStyle w:val="Znakapoznpodarou"/>
        </w:rPr>
        <w:footnoteReference w:id="50"/>
      </w:r>
    </w:p>
    <w:p w:rsidR="00712FF2" w:rsidRPr="000B7140" w:rsidRDefault="00712FF2" w:rsidP="0070399E">
      <w:pPr>
        <w:spacing w:after="120" w:line="360" w:lineRule="auto"/>
        <w:ind w:firstLine="709"/>
        <w:jc w:val="both"/>
      </w:pPr>
    </w:p>
    <w:p w:rsidR="00712FF2" w:rsidRPr="005970A5" w:rsidRDefault="00712FF2" w:rsidP="005970A5">
      <w:pPr>
        <w:spacing w:after="240" w:line="360" w:lineRule="auto"/>
        <w:jc w:val="both"/>
        <w:rPr>
          <w:b/>
          <w:sz w:val="28"/>
          <w:szCs w:val="28"/>
        </w:rPr>
      </w:pPr>
      <w:proofErr w:type="gramStart"/>
      <w:r>
        <w:rPr>
          <w:b/>
          <w:sz w:val="28"/>
          <w:szCs w:val="28"/>
        </w:rPr>
        <w:t xml:space="preserve">3.3 </w:t>
      </w:r>
      <w:r w:rsidRPr="000B7140">
        <w:rPr>
          <w:b/>
          <w:sz w:val="28"/>
          <w:szCs w:val="28"/>
        </w:rPr>
        <w:t xml:space="preserve"> Problémy</w:t>
      </w:r>
      <w:proofErr w:type="gramEnd"/>
      <w:r w:rsidRPr="000B7140">
        <w:rPr>
          <w:b/>
          <w:sz w:val="28"/>
          <w:szCs w:val="28"/>
        </w:rPr>
        <w:t xml:space="preserve"> s rozpoznáním </w:t>
      </w:r>
      <w:proofErr w:type="spellStart"/>
      <w:r w:rsidRPr="000B7140">
        <w:rPr>
          <w:b/>
          <w:sz w:val="28"/>
          <w:szCs w:val="28"/>
        </w:rPr>
        <w:t>stalkingu</w:t>
      </w:r>
      <w:proofErr w:type="spellEnd"/>
    </w:p>
    <w:p w:rsidR="00712FF2" w:rsidRPr="000B7140" w:rsidRDefault="00712FF2" w:rsidP="005970A5">
      <w:pPr>
        <w:spacing w:after="240" w:line="360" w:lineRule="auto"/>
        <w:ind w:firstLine="709"/>
        <w:jc w:val="both"/>
      </w:pPr>
      <w:r w:rsidRPr="000B7140">
        <w:t>Čírtková</w:t>
      </w:r>
      <w:r>
        <w:rPr>
          <w:rStyle w:val="Znakapoznpodarou"/>
        </w:rPr>
        <w:footnoteReference w:id="51"/>
      </w:r>
      <w:r w:rsidRPr="000B7140">
        <w:t xml:space="preserve"> uvádí, že </w:t>
      </w:r>
      <w:proofErr w:type="spellStart"/>
      <w:r w:rsidRPr="000B7140">
        <w:t>stalking</w:t>
      </w:r>
      <w:proofErr w:type="spellEnd"/>
      <w:r w:rsidRPr="000B7140">
        <w:t xml:space="preserve"> představuje problematické, neakceptovatelné vystupňování aktivit, které v normální míře běžně používáme k navazování, </w:t>
      </w:r>
      <w:proofErr w:type="gramStart"/>
      <w:r w:rsidRPr="000B7140">
        <w:t>udržování</w:t>
      </w:r>
      <w:r>
        <w:t xml:space="preserve"> </w:t>
      </w:r>
      <w:r w:rsidRPr="000B7140">
        <w:t xml:space="preserve"> a ukončování</w:t>
      </w:r>
      <w:proofErr w:type="gramEnd"/>
      <w:r w:rsidRPr="000B7140">
        <w:t xml:space="preserve"> vztahů. Diskuze právníků a dalších expertů </w:t>
      </w:r>
      <w:r>
        <w:t>ukazují</w:t>
      </w:r>
      <w:r w:rsidRPr="000B7140">
        <w:t xml:space="preserve">, jak je obtížné stanovit přesně bod zlomu, tedy hranice mezi urputnějším, ale stále ještě normálním </w:t>
      </w:r>
      <w:r w:rsidRPr="000B7140">
        <w:lastRenderedPageBreak/>
        <w:t xml:space="preserve">obtěžováním na straně jedné a trestně stihatelným </w:t>
      </w:r>
      <w:proofErr w:type="spellStart"/>
      <w:r w:rsidRPr="000B7140">
        <w:t>stalkigem</w:t>
      </w:r>
      <w:proofErr w:type="spellEnd"/>
      <w:r w:rsidRPr="000B7140">
        <w:t xml:space="preserve"> na straně druhé. Tato otázka je prakticky důležitá zejména v momentu, kdy údajná oběť </w:t>
      </w:r>
      <w:proofErr w:type="spellStart"/>
      <w:r w:rsidRPr="000B7140">
        <w:t>stalkingu</w:t>
      </w:r>
      <w:proofErr w:type="spellEnd"/>
      <w:r w:rsidRPr="000B7140">
        <w:t xml:space="preserve"> vyhodnocuje dění kolem sebe a rozhoduje se, jak bude dále postupovat. Někteří odborníci se kloní k přesnému vymezení, jiní prosazují tzv. diagnostickou teorii počátku </w:t>
      </w:r>
      <w:proofErr w:type="spellStart"/>
      <w:r w:rsidRPr="000B7140">
        <w:t>stalkingu</w:t>
      </w:r>
      <w:proofErr w:type="spellEnd"/>
      <w:r w:rsidRPr="000B7140">
        <w:t xml:space="preserve">. Podle ní je rozhodující </w:t>
      </w:r>
      <w:r>
        <w:t>pocit</w:t>
      </w:r>
      <w:r w:rsidRPr="000B7140">
        <w:t xml:space="preserve"> oběti, že se cítí pronásledovaná a zažívá tudíž</w:t>
      </w:r>
      <w:r>
        <w:t xml:space="preserve"> důvodné obavy o své soukromí. </w:t>
      </w:r>
      <w:r w:rsidRPr="000B7140">
        <w:t>Při posuzování reálných případu je vhodné obě hlediska kombinovat. Objektivní pohled (počet nevyžádaných kontaktů) i subjektivní hledisko (obavy</w:t>
      </w:r>
      <w:r>
        <w:t xml:space="preserve"> </w:t>
      </w:r>
      <w:r w:rsidRPr="000B7140">
        <w:t>a pocit strachu) spolu souvisí. Záleží totiž také na časovém intervalu. Například 30 nevyžádaných a nežádoucích  SMS zpráv denně vyvolá v oběti strach velmi záhy, zatímco tentýž počet necht</w:t>
      </w:r>
      <w:r w:rsidR="00893DB1">
        <w:t>ěných zpráv rozložený do delší</w:t>
      </w:r>
      <w:r w:rsidRPr="000B7140">
        <w:t xml:space="preserve"> </w:t>
      </w:r>
      <w:r>
        <w:t>doby</w:t>
      </w:r>
      <w:r w:rsidRPr="000B7140">
        <w:t xml:space="preserve"> posune vznik pocitu </w:t>
      </w:r>
      <w:r>
        <w:t>strachu</w:t>
      </w:r>
      <w:r w:rsidRPr="000B7140">
        <w:t>.</w:t>
      </w:r>
    </w:p>
    <w:p w:rsidR="00712FF2" w:rsidRDefault="00712FF2" w:rsidP="0070399E">
      <w:pPr>
        <w:spacing w:after="120" w:line="360" w:lineRule="auto"/>
        <w:ind w:firstLine="709"/>
        <w:jc w:val="both"/>
      </w:pPr>
      <w:r w:rsidRPr="000B7140">
        <w:t xml:space="preserve">Pro rozpoznávání </w:t>
      </w:r>
      <w:proofErr w:type="spellStart"/>
      <w:r w:rsidRPr="000B7140">
        <w:t>stalkingu</w:t>
      </w:r>
      <w:proofErr w:type="spellEnd"/>
      <w:r w:rsidRPr="000B7140">
        <w:t xml:space="preserve"> </w:t>
      </w:r>
      <w:r>
        <w:t>se doporučuje</w:t>
      </w:r>
      <w:r w:rsidRPr="000B7140">
        <w:t xml:space="preserve"> pečliv</w:t>
      </w:r>
      <w:r>
        <w:t>á</w:t>
      </w:r>
      <w:r w:rsidRPr="000B7140">
        <w:t xml:space="preserve"> evidenc</w:t>
      </w:r>
      <w:r>
        <w:t>e</w:t>
      </w:r>
      <w:r w:rsidRPr="000B7140">
        <w:t xml:space="preserve"> všech projevů, které oběť vnímá jako pronásledování. Tomu, že se jedná skutečně o </w:t>
      </w:r>
      <w:proofErr w:type="spellStart"/>
      <w:r w:rsidRPr="000B7140">
        <w:t>stalking</w:t>
      </w:r>
      <w:proofErr w:type="spellEnd"/>
      <w:r w:rsidRPr="000B7140">
        <w:t>, nasvědčují pak následující znaky:</w:t>
      </w:r>
    </w:p>
    <w:p w:rsidR="009E4D9B" w:rsidRDefault="00712FF2" w:rsidP="009E4D9B">
      <w:pPr>
        <w:pStyle w:val="Odstavecseseznamem"/>
        <w:numPr>
          <w:ilvl w:val="0"/>
          <w:numId w:val="24"/>
        </w:numPr>
        <w:spacing w:line="360" w:lineRule="auto"/>
        <w:ind w:left="0" w:firstLine="709"/>
      </w:pPr>
      <w:r w:rsidRPr="000B7140">
        <w:t xml:space="preserve">aktivity </w:t>
      </w:r>
      <w:proofErr w:type="spellStart"/>
      <w:r w:rsidRPr="000B7140">
        <w:t>stalkera</w:t>
      </w:r>
      <w:proofErr w:type="spellEnd"/>
      <w:r w:rsidRPr="000B7140">
        <w:t xml:space="preserve"> jsou jednostranné, dochází k nim přesto, že oběť</w:t>
      </w:r>
    </w:p>
    <w:p w:rsidR="009E4D9B" w:rsidRDefault="009E4D9B" w:rsidP="009E4D9B">
      <w:pPr>
        <w:pStyle w:val="Odstavecseseznamem"/>
        <w:spacing w:line="360" w:lineRule="auto"/>
        <w:ind w:left="709"/>
      </w:pPr>
      <w:r>
        <w:t xml:space="preserve">            srozumitelně </w:t>
      </w:r>
      <w:r w:rsidR="00712FF2" w:rsidRPr="000B7140">
        <w:t xml:space="preserve">a jasně </w:t>
      </w:r>
      <w:r w:rsidR="00712FF2">
        <w:t>vznesla</w:t>
      </w:r>
      <w:r w:rsidR="00712FF2" w:rsidRPr="000B7140">
        <w:t xml:space="preserve"> požadavek na</w:t>
      </w:r>
      <w:r w:rsidR="00712FF2">
        <w:t xml:space="preserve"> ukončení </w:t>
      </w:r>
      <w:r w:rsidR="00712FF2" w:rsidRPr="0086616E">
        <w:t xml:space="preserve">nevyžádaných </w:t>
      </w:r>
    </w:p>
    <w:p w:rsidR="00712FF2" w:rsidRDefault="009E4D9B" w:rsidP="009E4D9B">
      <w:pPr>
        <w:pStyle w:val="Odstavecseseznamem"/>
        <w:spacing w:line="360" w:lineRule="auto"/>
        <w:ind w:left="709"/>
      </w:pPr>
      <w:r>
        <w:t xml:space="preserve">            </w:t>
      </w:r>
      <w:r w:rsidR="00712FF2" w:rsidRPr="0086616E">
        <w:t>aktivit,</w:t>
      </w:r>
    </w:p>
    <w:p w:rsidR="00D367D4" w:rsidRDefault="00712FF2" w:rsidP="009E4D9B">
      <w:pPr>
        <w:pStyle w:val="Odstavecseseznamem"/>
        <w:numPr>
          <w:ilvl w:val="0"/>
          <w:numId w:val="24"/>
        </w:numPr>
        <w:spacing w:line="360" w:lineRule="auto"/>
        <w:ind w:left="0" w:firstLine="709"/>
        <w:jc w:val="both"/>
      </w:pPr>
      <w:r w:rsidRPr="000B7140">
        <w:t xml:space="preserve">k aktivitám </w:t>
      </w:r>
      <w:proofErr w:type="spellStart"/>
      <w:r w:rsidRPr="000B7140">
        <w:t>stalkera</w:t>
      </w:r>
      <w:proofErr w:type="spellEnd"/>
      <w:r w:rsidRPr="000B7140">
        <w:t xml:space="preserve"> dochází i přesto, že oběť </w:t>
      </w:r>
      <w:r>
        <w:t xml:space="preserve">nereaguje na </w:t>
      </w:r>
      <w:r w:rsidRPr="0086616E">
        <w:t xml:space="preserve">pokusy </w:t>
      </w:r>
    </w:p>
    <w:p w:rsidR="00712FF2" w:rsidRDefault="00D367D4" w:rsidP="00D367D4">
      <w:pPr>
        <w:pStyle w:val="Odstavecseseznamem"/>
        <w:spacing w:line="360" w:lineRule="auto"/>
        <w:ind w:left="709"/>
        <w:jc w:val="both"/>
      </w:pPr>
      <w:r>
        <w:t xml:space="preserve">            </w:t>
      </w:r>
      <w:r w:rsidR="00712FF2" w:rsidRPr="0086616E">
        <w:t>o kontakt,</w:t>
      </w:r>
    </w:p>
    <w:p w:rsidR="00D367D4" w:rsidRDefault="00712FF2" w:rsidP="005970A5">
      <w:pPr>
        <w:pStyle w:val="Odstavecseseznamem"/>
        <w:numPr>
          <w:ilvl w:val="0"/>
          <w:numId w:val="24"/>
        </w:numPr>
        <w:spacing w:after="240" w:line="360" w:lineRule="auto"/>
        <w:ind w:left="0" w:firstLine="709"/>
        <w:jc w:val="both"/>
      </w:pPr>
      <w:r w:rsidRPr="000B7140">
        <w:t xml:space="preserve">chování </w:t>
      </w:r>
      <w:proofErr w:type="spellStart"/>
      <w:r w:rsidRPr="000B7140">
        <w:t>stalkera</w:t>
      </w:r>
      <w:proofErr w:type="spellEnd"/>
      <w:r w:rsidRPr="000B7140">
        <w:t xml:space="preserve"> má ráz uceleného procesu, který připomíná program.  </w:t>
      </w:r>
    </w:p>
    <w:p w:rsidR="00712FF2" w:rsidRPr="000B7140" w:rsidRDefault="00712FF2" w:rsidP="005970A5">
      <w:pPr>
        <w:spacing w:after="240" w:line="360" w:lineRule="auto"/>
        <w:ind w:firstLine="709"/>
        <w:jc w:val="both"/>
      </w:pPr>
      <w:r w:rsidRPr="000B7140">
        <w:t xml:space="preserve">Jednotlivé aktivity </w:t>
      </w:r>
      <w:proofErr w:type="spellStart"/>
      <w:r w:rsidRPr="000B7140">
        <w:t>stalkera</w:t>
      </w:r>
      <w:proofErr w:type="spellEnd"/>
      <w:r w:rsidRPr="000B7140">
        <w:t xml:space="preserve"> na sebe navazují, zapadají do sebe</w:t>
      </w:r>
      <w:r>
        <w:t xml:space="preserve">, </w:t>
      </w:r>
      <w:r w:rsidRPr="000B7140">
        <w:t>v nevyžádaných pokusech o kontakt jsou patrné motivy a cíle, které pronásledovatel sleduje. Jeho postup lze tedy vyhodnotit jako záměrný a úmyslný.</w:t>
      </w:r>
      <w:r>
        <w:t xml:space="preserve"> D</w:t>
      </w:r>
      <w:r w:rsidRPr="000B7140">
        <w:t xml:space="preserve">ochází ke stupňování aktivit </w:t>
      </w:r>
      <w:proofErr w:type="spellStart"/>
      <w:r w:rsidRPr="000B7140">
        <w:t>stalkera</w:t>
      </w:r>
      <w:proofErr w:type="spellEnd"/>
      <w:r w:rsidRPr="000B7140">
        <w:t xml:space="preserve"> z hlediska frekvence jejich výskytu či z hlediska jejich závažnosti. Příkladem eskalace může být i stěhování </w:t>
      </w:r>
      <w:proofErr w:type="spellStart"/>
      <w:r w:rsidRPr="000B7140">
        <w:t>stalkingu</w:t>
      </w:r>
      <w:proofErr w:type="spellEnd"/>
      <w:r w:rsidRPr="000B7140">
        <w:t xml:space="preserve"> z privátu do pracovního života oběti. Mnoho </w:t>
      </w:r>
      <w:proofErr w:type="spellStart"/>
      <w:r w:rsidRPr="000B7140">
        <w:t>stalkerů</w:t>
      </w:r>
      <w:proofErr w:type="spellEnd"/>
      <w:r w:rsidRPr="000B7140">
        <w:t xml:space="preserve"> se snaží zkomplikovat či zničit její pracovní kariéru.</w:t>
      </w:r>
      <w:r w:rsidRPr="000B7140">
        <w:rPr>
          <w:rStyle w:val="Znakypropoznmkupodarou"/>
        </w:rPr>
        <w:footnoteReference w:id="52"/>
      </w:r>
    </w:p>
    <w:p w:rsidR="007A1EA5" w:rsidRDefault="007A1EA5" w:rsidP="005970A5">
      <w:pPr>
        <w:suppressAutoHyphens w:val="0"/>
        <w:autoSpaceDE w:val="0"/>
        <w:spacing w:after="240" w:line="360" w:lineRule="auto"/>
        <w:jc w:val="both"/>
        <w:rPr>
          <w:b/>
          <w:sz w:val="32"/>
          <w:szCs w:val="32"/>
        </w:rPr>
        <w:sectPr w:rsidR="007A1EA5" w:rsidSect="006415FA">
          <w:pgSz w:w="11906" w:h="16838" w:code="9"/>
          <w:pgMar w:top="1418" w:right="1134" w:bottom="851" w:left="2268" w:header="624" w:footer="709" w:gutter="0"/>
          <w:pgNumType w:fmt="numberInDash"/>
          <w:cols w:space="708"/>
          <w:docGrid w:linePitch="360"/>
        </w:sectPr>
      </w:pPr>
    </w:p>
    <w:p w:rsidR="00712FF2" w:rsidRPr="005970A5" w:rsidRDefault="005970A5" w:rsidP="005970A5">
      <w:pPr>
        <w:suppressAutoHyphens w:val="0"/>
        <w:autoSpaceDE w:val="0"/>
        <w:spacing w:after="240" w:line="360" w:lineRule="auto"/>
        <w:jc w:val="both"/>
        <w:rPr>
          <w:b/>
          <w:sz w:val="32"/>
          <w:szCs w:val="32"/>
        </w:rPr>
      </w:pPr>
      <w:proofErr w:type="gramStart"/>
      <w:r>
        <w:rPr>
          <w:b/>
          <w:sz w:val="32"/>
          <w:szCs w:val="32"/>
        </w:rPr>
        <w:lastRenderedPageBreak/>
        <w:t xml:space="preserve">4  </w:t>
      </w:r>
      <w:r w:rsidR="00712FF2" w:rsidRPr="0033076E">
        <w:rPr>
          <w:b/>
          <w:sz w:val="32"/>
          <w:szCs w:val="32"/>
        </w:rPr>
        <w:t>Právní</w:t>
      </w:r>
      <w:proofErr w:type="gramEnd"/>
      <w:r w:rsidR="00712FF2" w:rsidRPr="0033076E">
        <w:rPr>
          <w:b/>
          <w:sz w:val="32"/>
          <w:szCs w:val="32"/>
        </w:rPr>
        <w:t xml:space="preserve"> úpr</w:t>
      </w:r>
      <w:r w:rsidR="00712FF2">
        <w:rPr>
          <w:b/>
          <w:sz w:val="32"/>
          <w:szCs w:val="32"/>
        </w:rPr>
        <w:t>ava anti-</w:t>
      </w:r>
      <w:proofErr w:type="spellStart"/>
      <w:r w:rsidR="00712FF2">
        <w:rPr>
          <w:b/>
          <w:sz w:val="32"/>
          <w:szCs w:val="32"/>
        </w:rPr>
        <w:t>stalkingových</w:t>
      </w:r>
      <w:proofErr w:type="spellEnd"/>
      <w:r w:rsidR="00712FF2">
        <w:rPr>
          <w:b/>
          <w:sz w:val="32"/>
          <w:szCs w:val="32"/>
        </w:rPr>
        <w:t xml:space="preserve"> opatření v </w:t>
      </w:r>
      <w:r w:rsidR="00712FF2" w:rsidRPr="0033076E">
        <w:rPr>
          <w:b/>
          <w:sz w:val="32"/>
          <w:szCs w:val="32"/>
        </w:rPr>
        <w:t xml:space="preserve">jiných zemích   </w:t>
      </w:r>
    </w:p>
    <w:p w:rsidR="00712FF2" w:rsidRPr="00F41B13" w:rsidRDefault="00712FF2" w:rsidP="005970A5">
      <w:pPr>
        <w:spacing w:after="240" w:line="360" w:lineRule="auto"/>
        <w:ind w:firstLine="709"/>
        <w:jc w:val="both"/>
      </w:pPr>
      <w:r w:rsidRPr="001D5E01">
        <w:rPr>
          <w:color w:val="000000"/>
        </w:rPr>
        <w:t>Anti-</w:t>
      </w:r>
      <w:proofErr w:type="spellStart"/>
      <w:r w:rsidRPr="001D5E01">
        <w:rPr>
          <w:color w:val="000000"/>
        </w:rPr>
        <w:t>stalkingová</w:t>
      </w:r>
      <w:proofErr w:type="spellEnd"/>
      <w:r w:rsidRPr="001D5E01">
        <w:rPr>
          <w:color w:val="000000"/>
        </w:rPr>
        <w:t xml:space="preserve"> legislativa zatím nemá v</w:t>
      </w:r>
      <w:r>
        <w:rPr>
          <w:color w:val="000000"/>
        </w:rPr>
        <w:t> </w:t>
      </w:r>
      <w:r w:rsidRPr="001D5E01">
        <w:rPr>
          <w:color w:val="000000"/>
        </w:rPr>
        <w:t>Evropě</w:t>
      </w:r>
      <w:r>
        <w:rPr>
          <w:color w:val="000000"/>
        </w:rPr>
        <w:t xml:space="preserve"> </w:t>
      </w:r>
      <w:r w:rsidRPr="001D5E01">
        <w:rPr>
          <w:color w:val="000000"/>
        </w:rPr>
        <w:t>v oblasti trestního práva dlouhou tradici. Po prv</w:t>
      </w:r>
      <w:r>
        <w:rPr>
          <w:color w:val="000000"/>
        </w:rPr>
        <w:t>ní</w:t>
      </w:r>
      <w:r w:rsidRPr="001D5E01">
        <w:rPr>
          <w:color w:val="000000"/>
        </w:rPr>
        <w:t xml:space="preserve"> vlně, která se v 90. letech prosadila v USA a Velké Británii</w:t>
      </w:r>
      <w:r>
        <w:rPr>
          <w:color w:val="000000"/>
        </w:rPr>
        <w:t xml:space="preserve">, zasáhl tento </w:t>
      </w:r>
      <w:r w:rsidRPr="001D5E01">
        <w:rPr>
          <w:color w:val="000000"/>
        </w:rPr>
        <w:t xml:space="preserve">trend i některé další evropské země jako Belgii a </w:t>
      </w:r>
      <w:r w:rsidRPr="00F41B13">
        <w:t xml:space="preserve">Nizozemsko. U našich jižních a západních německy hovořících sousedů se zvyšuje </w:t>
      </w:r>
      <w:r w:rsidR="00F41B13" w:rsidRPr="00F41B13">
        <w:t xml:space="preserve">zájem </w:t>
      </w:r>
      <w:r w:rsidRPr="00F41B13">
        <w:t xml:space="preserve">o trestněprávní regulaci „nové“ formy sociálně nežádoucího jednání až v posledních </w:t>
      </w:r>
      <w:r w:rsidR="00F41B13" w:rsidRPr="00F41B13">
        <w:t>8</w:t>
      </w:r>
      <w:r w:rsidRPr="00F41B13">
        <w:t xml:space="preserve"> letech. Tyto snahy vyvrcholily v Rakousku v roce 2006 a v Německu v roce 2007, kdy </w:t>
      </w:r>
      <w:proofErr w:type="gramStart"/>
      <w:r w:rsidRPr="00F41B13">
        <w:t xml:space="preserve">došlo </w:t>
      </w:r>
      <w:r w:rsidR="005217C8">
        <w:t xml:space="preserve">           </w:t>
      </w:r>
      <w:r w:rsidRPr="00F41B13">
        <w:t>k přijetí</w:t>
      </w:r>
      <w:proofErr w:type="gramEnd"/>
      <w:r w:rsidRPr="00F41B13">
        <w:t xml:space="preserve"> nových skutkových podstat </w:t>
      </w:r>
      <w:proofErr w:type="spellStart"/>
      <w:r w:rsidRPr="00F41B13">
        <w:t>stalkingu</w:t>
      </w:r>
      <w:proofErr w:type="spellEnd"/>
      <w:r w:rsidRPr="00F41B13">
        <w:t xml:space="preserve"> </w:t>
      </w:r>
      <w:r w:rsidR="005217C8">
        <w:t xml:space="preserve">do </w:t>
      </w:r>
      <w:r w:rsidRPr="00F41B13">
        <w:t>tr</w:t>
      </w:r>
      <w:r w:rsidR="005217C8">
        <w:t>estních</w:t>
      </w:r>
      <w:r w:rsidRPr="00F41B13">
        <w:t xml:space="preserve"> zákonů.</w:t>
      </w:r>
      <w:r w:rsidRPr="00F41B13">
        <w:rPr>
          <w:rStyle w:val="Znakapoznpodarou"/>
        </w:rPr>
        <w:footnoteReference w:id="53"/>
      </w:r>
    </w:p>
    <w:p w:rsidR="00712FF2" w:rsidRPr="001D5E01" w:rsidRDefault="00712FF2" w:rsidP="005970A5">
      <w:pPr>
        <w:spacing w:after="120" w:line="360" w:lineRule="auto"/>
        <w:ind w:firstLine="709"/>
        <w:jc w:val="both"/>
        <w:rPr>
          <w:bCs/>
          <w:iCs/>
          <w:color w:val="000000"/>
        </w:rPr>
      </w:pPr>
    </w:p>
    <w:p w:rsidR="00712FF2" w:rsidRPr="005970A5" w:rsidRDefault="00712FF2" w:rsidP="005970A5">
      <w:pPr>
        <w:pStyle w:val="Default"/>
        <w:spacing w:after="240" w:line="360" w:lineRule="auto"/>
        <w:jc w:val="both"/>
        <w:rPr>
          <w:b/>
          <w:sz w:val="28"/>
          <w:szCs w:val="28"/>
        </w:rPr>
      </w:pPr>
      <w:proofErr w:type="gramStart"/>
      <w:r>
        <w:rPr>
          <w:b/>
          <w:sz w:val="28"/>
          <w:szCs w:val="28"/>
        </w:rPr>
        <w:t xml:space="preserve">4.1  </w:t>
      </w:r>
      <w:r w:rsidRPr="001D5E01">
        <w:rPr>
          <w:b/>
          <w:sz w:val="28"/>
          <w:szCs w:val="28"/>
        </w:rPr>
        <w:t>USA</w:t>
      </w:r>
      <w:proofErr w:type="gramEnd"/>
    </w:p>
    <w:p w:rsidR="00712FF2" w:rsidRPr="001D5E01" w:rsidRDefault="00712FF2" w:rsidP="005970A5">
      <w:pPr>
        <w:spacing w:after="120" w:line="360" w:lineRule="auto"/>
        <w:ind w:firstLine="709"/>
        <w:jc w:val="both"/>
        <w:rPr>
          <w:color w:val="000000"/>
        </w:rPr>
      </w:pPr>
      <w:proofErr w:type="spellStart"/>
      <w:r w:rsidRPr="001D5E01">
        <w:rPr>
          <w:color w:val="000000"/>
        </w:rPr>
        <w:t>Stalking</w:t>
      </w:r>
      <w:proofErr w:type="spellEnd"/>
      <w:r w:rsidRPr="001D5E01">
        <w:rPr>
          <w:color w:val="000000"/>
        </w:rPr>
        <w:t xml:space="preserve"> je trestným činem ve všech státech USA. Prvním státem, který </w:t>
      </w:r>
      <w:proofErr w:type="spellStart"/>
      <w:r w:rsidRPr="001D5E01">
        <w:rPr>
          <w:color w:val="000000"/>
        </w:rPr>
        <w:t>stalking</w:t>
      </w:r>
      <w:proofErr w:type="spellEnd"/>
      <w:r w:rsidRPr="001D5E01">
        <w:rPr>
          <w:color w:val="000000"/>
        </w:rPr>
        <w:t xml:space="preserve"> postavil mimo zákon, byla v roce 1990 Kalifornie. Zákon byl přijat v důsledku několika závažných případů </w:t>
      </w:r>
      <w:proofErr w:type="spellStart"/>
      <w:r w:rsidRPr="001D5E01">
        <w:rPr>
          <w:color w:val="000000"/>
        </w:rPr>
        <w:t>stalkingu</w:t>
      </w:r>
      <w:proofErr w:type="spellEnd"/>
      <w:r w:rsidRPr="001D5E01">
        <w:rPr>
          <w:color w:val="000000"/>
        </w:rPr>
        <w:t>, které skončily těžkým zraněním nebo vraždou obětí. Jedním z takových případů byl i úto</w:t>
      </w:r>
      <w:r>
        <w:rPr>
          <w:color w:val="000000"/>
        </w:rPr>
        <w:t xml:space="preserve">k na Theresu </w:t>
      </w:r>
      <w:proofErr w:type="spellStart"/>
      <w:r>
        <w:rPr>
          <w:color w:val="000000"/>
        </w:rPr>
        <w:t>Saldanu</w:t>
      </w:r>
      <w:proofErr w:type="spellEnd"/>
      <w:r>
        <w:rPr>
          <w:color w:val="000000"/>
        </w:rPr>
        <w:t xml:space="preserve">, filmovou a televizní herečku. </w:t>
      </w:r>
      <w:r w:rsidRPr="001D5E01">
        <w:rPr>
          <w:color w:val="000000"/>
        </w:rPr>
        <w:t xml:space="preserve">Nechtěně se stala známou také jako oběť </w:t>
      </w:r>
      <w:proofErr w:type="spellStart"/>
      <w:r w:rsidRPr="001D5E01">
        <w:rPr>
          <w:color w:val="000000"/>
        </w:rPr>
        <w:t>stalkingu</w:t>
      </w:r>
      <w:proofErr w:type="spellEnd"/>
      <w:r w:rsidRPr="001D5E01">
        <w:rPr>
          <w:color w:val="000000"/>
        </w:rPr>
        <w:t xml:space="preserve">, který probudil pozornost o tento druh trestné činnosti. 15. března 1982 se stala obětí Arthura Richarda Jacksona, </w:t>
      </w:r>
      <w:r>
        <w:rPr>
          <w:color w:val="000000"/>
        </w:rPr>
        <w:t xml:space="preserve">který byl herečkou posedlý po </w:t>
      </w:r>
      <w:proofErr w:type="gramStart"/>
      <w:r w:rsidRPr="001D5E01">
        <w:rPr>
          <w:color w:val="000000"/>
        </w:rPr>
        <w:t>shlédnutí</w:t>
      </w:r>
      <w:proofErr w:type="gramEnd"/>
      <w:r w:rsidRPr="001D5E01">
        <w:rPr>
          <w:color w:val="000000"/>
        </w:rPr>
        <w:t xml:space="preserve"> jejího filmu Vzdor z  roku 1980. Najal si soukromého detektiva, který mu opatřil neveřejné telefonní číslo její matky. Theresu </w:t>
      </w:r>
      <w:proofErr w:type="spellStart"/>
      <w:r w:rsidRPr="001D5E01">
        <w:rPr>
          <w:color w:val="000000"/>
        </w:rPr>
        <w:t>Saldanu</w:t>
      </w:r>
      <w:proofErr w:type="spellEnd"/>
      <w:r w:rsidRPr="001D5E01">
        <w:rPr>
          <w:color w:val="000000"/>
        </w:rPr>
        <w:t xml:space="preserve"> pak přepadl před její kalifornskou rezidencí a za denního světla ji desetkrát bodl 14 cm dlouhým nožem a téměř zabil. Útok byl tak prudký, že při něm čepel nože ohnul. Přestože ve chvíli útoku bylo oko</w:t>
      </w:r>
      <w:r>
        <w:rPr>
          <w:color w:val="000000"/>
        </w:rPr>
        <w:t xml:space="preserve">lo mnoho lidí, pomoc přišla jen </w:t>
      </w:r>
      <w:r w:rsidRPr="001D5E01">
        <w:rPr>
          <w:color w:val="000000"/>
        </w:rPr>
        <w:t xml:space="preserve">od poslíčka </w:t>
      </w:r>
      <w:proofErr w:type="spellStart"/>
      <w:r w:rsidRPr="001D5E01">
        <w:rPr>
          <w:color w:val="000000"/>
        </w:rPr>
        <w:t>Jeffa</w:t>
      </w:r>
      <w:proofErr w:type="spellEnd"/>
      <w:r w:rsidRPr="001D5E01">
        <w:rPr>
          <w:color w:val="000000"/>
        </w:rPr>
        <w:t xml:space="preserve"> </w:t>
      </w:r>
      <w:proofErr w:type="spellStart"/>
      <w:r w:rsidRPr="001D5E01">
        <w:rPr>
          <w:color w:val="000000"/>
        </w:rPr>
        <w:t>Fenna</w:t>
      </w:r>
      <w:proofErr w:type="spellEnd"/>
      <w:r w:rsidRPr="001D5E01">
        <w:rPr>
          <w:color w:val="000000"/>
        </w:rPr>
        <w:t>, který, když uslyšel její</w:t>
      </w:r>
      <w:r>
        <w:rPr>
          <w:color w:val="000000"/>
        </w:rPr>
        <w:t xml:space="preserve"> křik, vyběhl z nedalekého domu </w:t>
      </w:r>
      <w:r w:rsidRPr="001D5E01">
        <w:rPr>
          <w:color w:val="000000"/>
        </w:rPr>
        <w:t xml:space="preserve">a Jacksona zpacifikoval. Theresa </w:t>
      </w:r>
      <w:proofErr w:type="spellStart"/>
      <w:r w:rsidRPr="001D5E01">
        <w:rPr>
          <w:color w:val="000000"/>
        </w:rPr>
        <w:t>Saldana</w:t>
      </w:r>
      <w:proofErr w:type="spellEnd"/>
      <w:r w:rsidRPr="001D5E01">
        <w:rPr>
          <w:color w:val="000000"/>
        </w:rPr>
        <w:t xml:space="preserve"> přežila jen díky čtyřhodinové ope</w:t>
      </w:r>
      <w:r>
        <w:rPr>
          <w:color w:val="000000"/>
        </w:rPr>
        <w:t xml:space="preserve">raci </w:t>
      </w:r>
      <w:r w:rsidRPr="001D5E01">
        <w:rPr>
          <w:color w:val="000000"/>
        </w:rPr>
        <w:t>a následné několika měsíční rehabilitaci.</w:t>
      </w:r>
      <w:r>
        <w:rPr>
          <w:rStyle w:val="Znakapoznpodarou"/>
          <w:color w:val="000000"/>
        </w:rPr>
        <w:footnoteReference w:id="54"/>
      </w:r>
    </w:p>
    <w:p w:rsidR="00712FF2" w:rsidRPr="001D5E01" w:rsidRDefault="00712FF2" w:rsidP="005970A5">
      <w:pPr>
        <w:spacing w:after="120" w:line="360" w:lineRule="auto"/>
        <w:ind w:firstLine="709"/>
        <w:jc w:val="both"/>
        <w:rPr>
          <w:color w:val="000000"/>
        </w:rPr>
      </w:pPr>
      <w:r w:rsidRPr="001D5E01">
        <w:rPr>
          <w:color w:val="000000"/>
        </w:rPr>
        <w:t>Po zotavení založila organizaci Oběti pro oběti a podílela se na lobbingu</w:t>
      </w:r>
      <w:r>
        <w:rPr>
          <w:color w:val="000000"/>
        </w:rPr>
        <w:t xml:space="preserve"> </w:t>
      </w:r>
      <w:r w:rsidRPr="001D5E01">
        <w:rPr>
          <w:color w:val="000000"/>
        </w:rPr>
        <w:t>za přijetí anti-</w:t>
      </w:r>
      <w:proofErr w:type="spellStart"/>
      <w:r w:rsidRPr="001D5E01">
        <w:rPr>
          <w:color w:val="000000"/>
        </w:rPr>
        <w:t>stalking</w:t>
      </w:r>
      <w:proofErr w:type="spellEnd"/>
      <w:r w:rsidRPr="001D5E01">
        <w:rPr>
          <w:color w:val="000000"/>
        </w:rPr>
        <w:t xml:space="preserve"> zákona a zákona na ochranu osobních údajů řidičů DPPA (</w:t>
      </w:r>
      <w:proofErr w:type="spellStart"/>
      <w:r w:rsidRPr="001D5E01">
        <w:rPr>
          <w:color w:val="000000"/>
        </w:rPr>
        <w:t>Driver’s</w:t>
      </w:r>
      <w:proofErr w:type="spellEnd"/>
      <w:r w:rsidRPr="001D5E01">
        <w:rPr>
          <w:color w:val="000000"/>
        </w:rPr>
        <w:t xml:space="preserve"> </w:t>
      </w:r>
      <w:proofErr w:type="spellStart"/>
      <w:r w:rsidRPr="001D5E01">
        <w:rPr>
          <w:color w:val="000000"/>
        </w:rPr>
        <w:t>Privacy</w:t>
      </w:r>
      <w:proofErr w:type="spellEnd"/>
      <w:r w:rsidRPr="001D5E01">
        <w:rPr>
          <w:color w:val="000000"/>
        </w:rPr>
        <w:t xml:space="preserve"> </w:t>
      </w:r>
      <w:proofErr w:type="spellStart"/>
      <w:r w:rsidRPr="001D5E01">
        <w:rPr>
          <w:color w:val="000000"/>
        </w:rPr>
        <w:t>Protection</w:t>
      </w:r>
      <w:proofErr w:type="spellEnd"/>
      <w:r w:rsidRPr="001D5E01">
        <w:rPr>
          <w:color w:val="000000"/>
        </w:rPr>
        <w:t xml:space="preserve"> </w:t>
      </w:r>
      <w:proofErr w:type="spellStart"/>
      <w:r w:rsidRPr="001D5E01">
        <w:rPr>
          <w:color w:val="000000"/>
        </w:rPr>
        <w:t>Act</w:t>
      </w:r>
      <w:proofErr w:type="spellEnd"/>
      <w:r w:rsidRPr="001D5E01">
        <w:rPr>
          <w:color w:val="000000"/>
        </w:rPr>
        <w:t xml:space="preserve"> </w:t>
      </w:r>
      <w:proofErr w:type="spellStart"/>
      <w:r w:rsidRPr="001D5E01">
        <w:rPr>
          <w:color w:val="000000"/>
        </w:rPr>
        <w:t>of</w:t>
      </w:r>
      <w:proofErr w:type="spellEnd"/>
      <w:r w:rsidRPr="001D5E01">
        <w:rPr>
          <w:color w:val="000000"/>
        </w:rPr>
        <w:t xml:space="preserve"> 1994). Tento federální zákon byl přijat v roce 1994 za účelem </w:t>
      </w:r>
      <w:r w:rsidRPr="001D5E01">
        <w:rPr>
          <w:color w:val="000000"/>
        </w:rPr>
        <w:lastRenderedPageBreak/>
        <w:t xml:space="preserve">ochrany osobních údajů </w:t>
      </w:r>
      <w:r>
        <w:rPr>
          <w:color w:val="000000"/>
        </w:rPr>
        <w:t xml:space="preserve">z registrů motorových vozidel. </w:t>
      </w:r>
      <w:r w:rsidRPr="001D5E01">
        <w:rPr>
          <w:color w:val="000000"/>
        </w:rPr>
        <w:t xml:space="preserve">Jackson byl odsouzen </w:t>
      </w:r>
      <w:proofErr w:type="gramStart"/>
      <w:r w:rsidRPr="001D5E01">
        <w:rPr>
          <w:color w:val="000000"/>
        </w:rPr>
        <w:t>ke</w:t>
      </w:r>
      <w:proofErr w:type="gramEnd"/>
      <w:r w:rsidRPr="001D5E01">
        <w:rPr>
          <w:color w:val="000000"/>
        </w:rPr>
        <w:t xml:space="preserve"> 14-ti letům vězení za pokus o vraždu a vyhrožování, kterého se z vězení dopustil vůči oběti </w:t>
      </w:r>
      <w:r>
        <w:rPr>
          <w:color w:val="000000"/>
        </w:rPr>
        <w:t xml:space="preserve">  </w:t>
      </w:r>
      <w:r w:rsidRPr="001D5E01">
        <w:rPr>
          <w:color w:val="000000"/>
        </w:rPr>
        <w:t>a jejímu z</w:t>
      </w:r>
      <w:r>
        <w:rPr>
          <w:color w:val="000000"/>
        </w:rPr>
        <w:t xml:space="preserve">achránci. V roce 1996 byl vydán </w:t>
      </w:r>
      <w:r w:rsidRPr="001D5E01">
        <w:rPr>
          <w:color w:val="000000"/>
        </w:rPr>
        <w:t xml:space="preserve">do Velké Británie, kde byl souzený za případ loupeže a vraždy z roku 1966. Jackson zemřel v roce 2004 ve věku </w:t>
      </w:r>
      <w:proofErr w:type="gramStart"/>
      <w:r w:rsidRPr="001D5E01">
        <w:rPr>
          <w:color w:val="000000"/>
        </w:rPr>
        <w:t>68-ti</w:t>
      </w:r>
      <w:proofErr w:type="gramEnd"/>
      <w:r w:rsidRPr="001D5E01">
        <w:rPr>
          <w:color w:val="000000"/>
        </w:rPr>
        <w:t xml:space="preserve"> let na selhání srdce v léčebně pro duševně nemocné.</w:t>
      </w:r>
      <w:r>
        <w:rPr>
          <w:color w:val="000000"/>
        </w:rPr>
        <w:t xml:space="preserve"> </w:t>
      </w:r>
      <w:proofErr w:type="spellStart"/>
      <w:r w:rsidRPr="001D5E01">
        <w:rPr>
          <w:color w:val="000000"/>
        </w:rPr>
        <w:t>Fenn</w:t>
      </w:r>
      <w:proofErr w:type="spellEnd"/>
      <w:r w:rsidRPr="001D5E01">
        <w:rPr>
          <w:color w:val="000000"/>
        </w:rPr>
        <w:t xml:space="preserve"> dostal za svůj čin Carnegieho </w:t>
      </w:r>
      <w:proofErr w:type="gramStart"/>
      <w:r w:rsidRPr="001D5E01">
        <w:rPr>
          <w:color w:val="000000"/>
        </w:rPr>
        <w:t xml:space="preserve">medaili </w:t>
      </w:r>
      <w:r>
        <w:rPr>
          <w:color w:val="000000"/>
        </w:rPr>
        <w:t xml:space="preserve">        </w:t>
      </w:r>
      <w:r w:rsidRPr="001D5E01">
        <w:rPr>
          <w:color w:val="000000"/>
        </w:rPr>
        <w:t>a finanční</w:t>
      </w:r>
      <w:proofErr w:type="gramEnd"/>
      <w:r w:rsidRPr="001D5E01">
        <w:rPr>
          <w:color w:val="000000"/>
        </w:rPr>
        <w:t xml:space="preserve"> náhradu z nadace Carnegie </w:t>
      </w:r>
      <w:proofErr w:type="spellStart"/>
      <w:r w:rsidRPr="001D5E01">
        <w:rPr>
          <w:color w:val="000000"/>
        </w:rPr>
        <w:t>Hero</w:t>
      </w:r>
      <w:proofErr w:type="spellEnd"/>
      <w:r w:rsidRPr="001D5E01">
        <w:rPr>
          <w:color w:val="000000"/>
        </w:rPr>
        <w:t xml:space="preserve"> </w:t>
      </w:r>
      <w:proofErr w:type="spellStart"/>
      <w:r w:rsidRPr="001D5E01">
        <w:rPr>
          <w:color w:val="000000"/>
        </w:rPr>
        <w:t>Fund</w:t>
      </w:r>
      <w:proofErr w:type="spellEnd"/>
      <w:r w:rsidRPr="001D5E01">
        <w:rPr>
          <w:color w:val="000000"/>
        </w:rPr>
        <w:t xml:space="preserve">. </w:t>
      </w:r>
      <w:proofErr w:type="spellStart"/>
      <w:r w:rsidRPr="001D5E01">
        <w:rPr>
          <w:color w:val="000000"/>
        </w:rPr>
        <w:t>Fenn</w:t>
      </w:r>
      <w:proofErr w:type="spellEnd"/>
      <w:r w:rsidRPr="001D5E01">
        <w:rPr>
          <w:color w:val="000000"/>
        </w:rPr>
        <w:t xml:space="preserve">. </w:t>
      </w:r>
      <w:proofErr w:type="spellStart"/>
      <w:r w:rsidRPr="001D5E01">
        <w:rPr>
          <w:color w:val="000000"/>
        </w:rPr>
        <w:t>Fenn</w:t>
      </w:r>
      <w:proofErr w:type="spellEnd"/>
      <w:r w:rsidRPr="001D5E01">
        <w:rPr>
          <w:color w:val="000000"/>
        </w:rPr>
        <w:t xml:space="preserve"> měl zájem o službu u Los </w:t>
      </w:r>
      <w:proofErr w:type="spellStart"/>
      <w:r w:rsidRPr="001D5E01">
        <w:rPr>
          <w:color w:val="000000"/>
        </w:rPr>
        <w:t>Angelské</w:t>
      </w:r>
      <w:proofErr w:type="spellEnd"/>
      <w:r w:rsidRPr="001D5E01">
        <w:rPr>
          <w:color w:val="000000"/>
        </w:rPr>
        <w:t xml:space="preserve"> policie, prošel výcvikem a po složení předepsaných zkoušek se stal zástupcem šerifa na jednom okresním oddělení.</w:t>
      </w:r>
      <w:r>
        <w:rPr>
          <w:rStyle w:val="Znakapoznpodarou"/>
          <w:color w:val="000000"/>
        </w:rPr>
        <w:footnoteReference w:id="55"/>
      </w:r>
    </w:p>
    <w:p w:rsidR="00712FF2" w:rsidRPr="001D5E01" w:rsidRDefault="00712FF2" w:rsidP="00D367D4">
      <w:pPr>
        <w:spacing w:after="120" w:line="360" w:lineRule="auto"/>
        <w:ind w:firstLine="709"/>
        <w:jc w:val="both"/>
        <w:rPr>
          <w:color w:val="000000"/>
        </w:rPr>
      </w:pPr>
      <w:r w:rsidRPr="001D5E01">
        <w:rPr>
          <w:color w:val="000000"/>
        </w:rPr>
        <w:t xml:space="preserve">Jacksonův způsob, jakým našel Theresu </w:t>
      </w:r>
      <w:proofErr w:type="spellStart"/>
      <w:r w:rsidRPr="001D5E01">
        <w:rPr>
          <w:color w:val="000000"/>
        </w:rPr>
        <w:t>Saldanu</w:t>
      </w:r>
      <w:proofErr w:type="spellEnd"/>
      <w:r w:rsidRPr="001D5E01">
        <w:rPr>
          <w:color w:val="000000"/>
        </w:rPr>
        <w:t xml:space="preserve">, inspiroval Roberta Johna Barda. Ten si najal soukromého detektiva, aby mu pomohl najít informace k možnosti kontaktovat mladou herečku Rebeccu </w:t>
      </w:r>
      <w:proofErr w:type="spellStart"/>
      <w:r w:rsidRPr="001D5E01">
        <w:rPr>
          <w:color w:val="000000"/>
        </w:rPr>
        <w:t>Schaeffer</w:t>
      </w:r>
      <w:proofErr w:type="spellEnd"/>
      <w:r w:rsidRPr="001D5E01">
        <w:rPr>
          <w:color w:val="000000"/>
        </w:rPr>
        <w:t>. Soukromý detektiv informace opatřil z registru motorových vozidel a Bard následně herečku po tříletém sledování v roce 1989 zavraždil. V roce 1991 byl odsouzen k doživotnímu vězení bez možnosti požádat o podmínečné propuštění.</w:t>
      </w:r>
      <w:r>
        <w:rPr>
          <w:rStyle w:val="Znakapoznpodarou"/>
          <w:color w:val="000000"/>
        </w:rPr>
        <w:footnoteReference w:id="56"/>
      </w:r>
    </w:p>
    <w:p w:rsidR="00712FF2" w:rsidRPr="00D367D4" w:rsidRDefault="00712FF2" w:rsidP="00D367D4">
      <w:pPr>
        <w:spacing w:after="120" w:line="360" w:lineRule="auto"/>
        <w:ind w:firstLine="709"/>
        <w:jc w:val="both"/>
      </w:pPr>
      <w:r w:rsidRPr="002A1E28">
        <w:t xml:space="preserve">V reakci na zastřelení známé herečky </w:t>
      </w:r>
      <w:proofErr w:type="spellStart"/>
      <w:r w:rsidRPr="002A1E28">
        <w:t>Rebeccy</w:t>
      </w:r>
      <w:proofErr w:type="spellEnd"/>
      <w:r w:rsidRPr="002A1E28">
        <w:t xml:space="preserve"> </w:t>
      </w:r>
      <w:proofErr w:type="spellStart"/>
      <w:r w:rsidRPr="002A1E28">
        <w:t>Schaefferové</w:t>
      </w:r>
      <w:proofErr w:type="spellEnd"/>
      <w:r w:rsidRPr="002A1E28">
        <w:t xml:space="preserve"> jejím </w:t>
      </w:r>
      <w:proofErr w:type="gramStart"/>
      <w:r w:rsidRPr="002A1E28">
        <w:t xml:space="preserve">fanouškem </w:t>
      </w:r>
      <w:r>
        <w:t xml:space="preserve">    </w:t>
      </w:r>
      <w:r w:rsidRPr="002A1E28">
        <w:t>a na</w:t>
      </w:r>
      <w:proofErr w:type="gramEnd"/>
      <w:r w:rsidRPr="002A1E28">
        <w:t xml:space="preserve"> vraždu dalších tří žen, které zavraždili jejich bývalí partneři, byla v Los Angeles v roce 1990 na místním policejním oddělení vytvořena „Jednotka ke zvládání hrozeb“. Úkolem této jednotky se stalo včas rozeznávat nebezpečí a pomocí cílených intervencí předcházet eskalaci násilí. Součástí toho se stala i spolupráce s psychology a psychiatry. Od případů známých celebrit přešla jednotka k práci s běžným obyvatelstvem. </w:t>
      </w:r>
      <w:r>
        <w:t xml:space="preserve">            </w:t>
      </w:r>
      <w:r w:rsidRPr="002A1E28">
        <w:t xml:space="preserve">10 zaměstnanců pracuje v této jednotce na plný úvazek, ročně se zabývá </w:t>
      </w:r>
      <w:proofErr w:type="gramStart"/>
      <w:r w:rsidRPr="002A1E28">
        <w:t xml:space="preserve">zhruba </w:t>
      </w:r>
      <w:r>
        <w:t xml:space="preserve">         </w:t>
      </w:r>
      <w:r w:rsidRPr="002A1E28">
        <w:t>200</w:t>
      </w:r>
      <w:proofErr w:type="gramEnd"/>
      <w:r w:rsidRPr="002A1E28">
        <w:t xml:space="preserve"> případy, přičemž necelou třetinu z nich tvoří případy </w:t>
      </w:r>
      <w:proofErr w:type="spellStart"/>
      <w:r w:rsidRPr="002A1E28">
        <w:t>stalkingu</w:t>
      </w:r>
      <w:proofErr w:type="spellEnd"/>
      <w:r w:rsidRPr="002A1E28">
        <w:t xml:space="preserve"> známých osobností. Obdobně, i když jinak metodicky, pracuje od roku 1994 tým v San Diegu. Zde se každý měsíc schází multidisciplinární skupina složená z policejních pracovníků, </w:t>
      </w:r>
      <w:proofErr w:type="gramStart"/>
      <w:r w:rsidRPr="002A1E28">
        <w:t xml:space="preserve">právníků </w:t>
      </w:r>
      <w:r>
        <w:t xml:space="preserve">      </w:t>
      </w:r>
      <w:r w:rsidRPr="002A1E28">
        <w:t>a psychologů</w:t>
      </w:r>
      <w:proofErr w:type="gramEnd"/>
      <w:r w:rsidRPr="002A1E28">
        <w:t xml:space="preserve">, aby společně analyzovala nahlášené případy. Jeden ze zakladatelů této skupiny formuluje krédo skupiny následovně: „Buďte kreativní a neomezujte se jen na tradiční postupy.“  Takovéto přístupy přináší často úspěšná a neobvyklá řešení. I když ne každé větší město v USA disponuje vlastní </w:t>
      </w:r>
      <w:proofErr w:type="spellStart"/>
      <w:r w:rsidRPr="002A1E28">
        <w:t>antistalkingovou</w:t>
      </w:r>
      <w:proofErr w:type="spellEnd"/>
      <w:r w:rsidRPr="002A1E28">
        <w:t xml:space="preserve"> jednotkou, stalo se však </w:t>
      </w:r>
      <w:r w:rsidRPr="002A1E28">
        <w:lastRenderedPageBreak/>
        <w:t>samozře</w:t>
      </w:r>
      <w:r>
        <w:t xml:space="preserve">jmostí, že </w:t>
      </w:r>
      <w:r w:rsidRPr="002A1E28">
        <w:t>speci</w:t>
      </w:r>
      <w:r>
        <w:t>á</w:t>
      </w:r>
      <w:r w:rsidRPr="002A1E28">
        <w:t xml:space="preserve">lně školení policejní úředníci mohou obětem </w:t>
      </w:r>
      <w:proofErr w:type="spellStart"/>
      <w:r w:rsidRPr="002A1E28">
        <w:t>stalk</w:t>
      </w:r>
      <w:r>
        <w:t>ingu</w:t>
      </w:r>
      <w:proofErr w:type="spellEnd"/>
      <w:r>
        <w:t xml:space="preserve"> poskytnout odbornou pomoc</w:t>
      </w:r>
      <w:r w:rsidRPr="002A1E28">
        <w:t>.</w:t>
      </w:r>
      <w:r w:rsidRPr="002A1E28">
        <w:rPr>
          <w:rStyle w:val="Znakapoznpodarou"/>
        </w:rPr>
        <w:footnoteReference w:id="57"/>
      </w:r>
    </w:p>
    <w:p w:rsidR="00712FF2" w:rsidRPr="005970A5" w:rsidRDefault="00712FF2" w:rsidP="005970A5">
      <w:pPr>
        <w:spacing w:after="120" w:line="360" w:lineRule="auto"/>
        <w:ind w:firstLine="709"/>
        <w:jc w:val="both"/>
        <w:rPr>
          <w:color w:val="000000"/>
        </w:rPr>
      </w:pPr>
      <w:r w:rsidRPr="001D5E01">
        <w:rPr>
          <w:color w:val="000000"/>
        </w:rPr>
        <w:t xml:space="preserve">V průběhu dalších tří let následovaly Kalifornii i všechny ostatní státy </w:t>
      </w:r>
      <w:proofErr w:type="gramStart"/>
      <w:r w:rsidRPr="001D5E01">
        <w:rPr>
          <w:color w:val="000000"/>
        </w:rPr>
        <w:t>USA</w:t>
      </w:r>
      <w:r>
        <w:rPr>
          <w:color w:val="000000"/>
        </w:rPr>
        <w:t xml:space="preserve">       </w:t>
      </w:r>
      <w:r w:rsidRPr="001D5E01">
        <w:rPr>
          <w:color w:val="000000"/>
        </w:rPr>
        <w:t>a přijaly</w:t>
      </w:r>
      <w:proofErr w:type="gramEnd"/>
      <w:r w:rsidRPr="001D5E01">
        <w:rPr>
          <w:color w:val="000000"/>
        </w:rPr>
        <w:t xml:space="preserve"> anti-</w:t>
      </w:r>
      <w:proofErr w:type="spellStart"/>
      <w:r w:rsidRPr="001D5E01">
        <w:rPr>
          <w:color w:val="000000"/>
        </w:rPr>
        <w:t>stalking</w:t>
      </w:r>
      <w:proofErr w:type="spellEnd"/>
      <w:r w:rsidRPr="001D5E01">
        <w:rPr>
          <w:color w:val="000000"/>
        </w:rPr>
        <w:t xml:space="preserve"> zákony pod různými názvy, jako např. zločinné obtěžování nebo zločinné vyhrožování. V roce 1994 byl pak přijatý DPPA jako reakce na rostoucí počet případů zneužití údajů získaných z registrů motorových vozidel, mezi těmito případy byly i ty Theresy </w:t>
      </w:r>
      <w:proofErr w:type="spellStart"/>
      <w:r w:rsidRPr="001D5E01">
        <w:rPr>
          <w:color w:val="000000"/>
        </w:rPr>
        <w:t>Saldany</w:t>
      </w:r>
      <w:proofErr w:type="spellEnd"/>
      <w:r>
        <w:rPr>
          <w:color w:val="000000"/>
        </w:rPr>
        <w:t xml:space="preserve"> </w:t>
      </w:r>
      <w:r w:rsidRPr="001D5E01">
        <w:rPr>
          <w:color w:val="000000"/>
        </w:rPr>
        <w:t xml:space="preserve">a </w:t>
      </w:r>
      <w:proofErr w:type="spellStart"/>
      <w:r w:rsidRPr="001D5E01">
        <w:rPr>
          <w:color w:val="000000"/>
        </w:rPr>
        <w:t>Rebeccy</w:t>
      </w:r>
      <w:proofErr w:type="spellEnd"/>
      <w:r w:rsidRPr="001D5E01">
        <w:rPr>
          <w:color w:val="000000"/>
        </w:rPr>
        <w:t xml:space="preserve"> </w:t>
      </w:r>
      <w:proofErr w:type="spellStart"/>
      <w:r w:rsidRPr="001D5E01">
        <w:rPr>
          <w:color w:val="000000"/>
        </w:rPr>
        <w:t>Schaeffer</w:t>
      </w:r>
      <w:proofErr w:type="spellEnd"/>
      <w:r w:rsidRPr="001D5E01">
        <w:rPr>
          <w:color w:val="000000"/>
        </w:rPr>
        <w:t>. DPPA zakazuje poskytovat osobní údaje bez souhlasu příslušného státního ministerstva pro motorová vozidla.</w:t>
      </w:r>
    </w:p>
    <w:p w:rsidR="00712FF2" w:rsidRPr="001D5E01" w:rsidRDefault="00712FF2" w:rsidP="0070399E">
      <w:pPr>
        <w:pStyle w:val="Default"/>
        <w:spacing w:after="120" w:line="360" w:lineRule="auto"/>
        <w:ind w:firstLine="709"/>
        <w:jc w:val="both"/>
      </w:pPr>
    </w:p>
    <w:p w:rsidR="00712FF2" w:rsidRPr="005970A5" w:rsidRDefault="00712FF2" w:rsidP="005970A5">
      <w:pPr>
        <w:pStyle w:val="Default"/>
        <w:spacing w:after="240" w:line="360" w:lineRule="auto"/>
        <w:jc w:val="both"/>
        <w:rPr>
          <w:b/>
          <w:bCs/>
          <w:iCs/>
          <w:sz w:val="28"/>
          <w:szCs w:val="28"/>
        </w:rPr>
      </w:pPr>
      <w:proofErr w:type="gramStart"/>
      <w:r>
        <w:rPr>
          <w:b/>
          <w:bCs/>
          <w:iCs/>
          <w:sz w:val="28"/>
          <w:szCs w:val="28"/>
        </w:rPr>
        <w:t>4</w:t>
      </w:r>
      <w:r w:rsidRPr="001D5E01">
        <w:rPr>
          <w:b/>
          <w:bCs/>
          <w:iCs/>
          <w:sz w:val="28"/>
          <w:szCs w:val="28"/>
        </w:rPr>
        <w:t>.2</w:t>
      </w:r>
      <w:r>
        <w:rPr>
          <w:b/>
          <w:bCs/>
          <w:iCs/>
          <w:sz w:val="28"/>
          <w:szCs w:val="28"/>
        </w:rPr>
        <w:t xml:space="preserve">  </w:t>
      </w:r>
      <w:r w:rsidRPr="001D5E01">
        <w:rPr>
          <w:b/>
          <w:bCs/>
          <w:iCs/>
          <w:sz w:val="28"/>
          <w:szCs w:val="28"/>
        </w:rPr>
        <w:t>Německo</w:t>
      </w:r>
      <w:proofErr w:type="gramEnd"/>
    </w:p>
    <w:p w:rsidR="00712FF2" w:rsidRDefault="00712FF2" w:rsidP="005970A5">
      <w:pPr>
        <w:spacing w:after="120" w:line="360" w:lineRule="auto"/>
        <w:ind w:firstLine="709"/>
        <w:jc w:val="both"/>
        <w:rPr>
          <w:color w:val="000000"/>
        </w:rPr>
      </w:pPr>
      <w:r w:rsidRPr="001D5E01">
        <w:rPr>
          <w:color w:val="000000"/>
        </w:rPr>
        <w:t xml:space="preserve">V sousedním Německu probíhá v posledních letech na Oddělení soudní psychologie v Darmstadtu první všeobecný výzkumný projekt o </w:t>
      </w:r>
      <w:proofErr w:type="spellStart"/>
      <w:r w:rsidRPr="001D5E01">
        <w:rPr>
          <w:color w:val="000000"/>
        </w:rPr>
        <w:t>stalkingu</w:t>
      </w:r>
      <w:proofErr w:type="spellEnd"/>
      <w:r w:rsidRPr="001D5E01">
        <w:rPr>
          <w:color w:val="000000"/>
        </w:rPr>
        <w:t xml:space="preserve">, vedený prof. Hansem Georgem </w:t>
      </w:r>
      <w:proofErr w:type="spellStart"/>
      <w:r w:rsidRPr="001D5E01">
        <w:rPr>
          <w:color w:val="000000"/>
        </w:rPr>
        <w:t>Vossem</w:t>
      </w:r>
      <w:proofErr w:type="spellEnd"/>
      <w:r w:rsidRPr="001D5E01">
        <w:rPr>
          <w:color w:val="000000"/>
        </w:rPr>
        <w:t xml:space="preserve">. S pronásledovanými </w:t>
      </w:r>
      <w:proofErr w:type="spellStart"/>
      <w:r w:rsidRPr="001D5E01">
        <w:rPr>
          <w:color w:val="000000"/>
        </w:rPr>
        <w:t>stalkery</w:t>
      </w:r>
      <w:proofErr w:type="spellEnd"/>
      <w:r w:rsidRPr="001D5E01">
        <w:rPr>
          <w:color w:val="000000"/>
        </w:rPr>
        <w:t xml:space="preserve"> jsou vedeny telefonické hovory, na internetových stránkách je možno o tématu komunikovat, vyplňovat anonymní dotazníky. Na dalších pracovištích se řeší jiné specifické otázky (pronásledování známých osobností, atentáty na osobnosti veřejného života, </w:t>
      </w:r>
      <w:proofErr w:type="spellStart"/>
      <w:r w:rsidRPr="001D5E01">
        <w:rPr>
          <w:color w:val="000000"/>
        </w:rPr>
        <w:t>stalking</w:t>
      </w:r>
      <w:proofErr w:type="spellEnd"/>
      <w:r w:rsidRPr="001D5E01">
        <w:rPr>
          <w:color w:val="000000"/>
        </w:rPr>
        <w:t xml:space="preserve"> politiků, vliv evolučně-biologických faktorů na pachatele </w:t>
      </w:r>
      <w:proofErr w:type="spellStart"/>
      <w:r w:rsidRPr="001D5E01">
        <w:rPr>
          <w:color w:val="000000"/>
        </w:rPr>
        <w:t>stalkingu</w:t>
      </w:r>
      <w:proofErr w:type="spellEnd"/>
      <w:r w:rsidRPr="001D5E01">
        <w:rPr>
          <w:color w:val="000000"/>
        </w:rPr>
        <w:t>). Na policii byl tento proces odstartován v roce 2001 poté, kdy došlo k závažnému případu, který vyvolal velké pozdvižení a vedl k úvahám na toto téma. Jednalo se o případ ženy, která byla 24 hodin denně pronásledována jinou ženou, která se jí vloupala do bytu, zničila jí auto a nakonec ji fyzicky napadla a vážně z</w:t>
      </w:r>
      <w:r>
        <w:rPr>
          <w:color w:val="000000"/>
        </w:rPr>
        <w:t xml:space="preserve">ranila. Dodatečně se ukázalo, </w:t>
      </w:r>
      <w:r w:rsidRPr="001D5E01">
        <w:rPr>
          <w:color w:val="000000"/>
        </w:rPr>
        <w:t>že oběť již několik měsíců vyhledávala u různých</w:t>
      </w:r>
      <w:r>
        <w:rPr>
          <w:color w:val="000000"/>
        </w:rPr>
        <w:t xml:space="preserve"> institucí marně pomoc.</w:t>
      </w:r>
      <w:r>
        <w:rPr>
          <w:rStyle w:val="Znakapoznpodarou"/>
          <w:color w:val="000000"/>
        </w:rPr>
        <w:footnoteReference w:id="58"/>
      </w:r>
    </w:p>
    <w:p w:rsidR="00D367D4" w:rsidRDefault="00712FF2" w:rsidP="005970A5">
      <w:pPr>
        <w:spacing w:after="120" w:line="360" w:lineRule="auto"/>
        <w:ind w:firstLine="709"/>
        <w:jc w:val="both"/>
        <w:rPr>
          <w:color w:val="000000"/>
        </w:rPr>
      </w:pPr>
      <w:r w:rsidRPr="001D5E01">
        <w:rPr>
          <w:color w:val="000000"/>
        </w:rPr>
        <w:t xml:space="preserve">Aby se takovýto případ neopakoval, byly v Brémách a postupně v dalších městech vybudovány střediska pro zvládání </w:t>
      </w:r>
      <w:proofErr w:type="spellStart"/>
      <w:r w:rsidRPr="001D5E01">
        <w:rPr>
          <w:color w:val="000000"/>
        </w:rPr>
        <w:t>stalkingu</w:t>
      </w:r>
      <w:proofErr w:type="spellEnd"/>
      <w:r w:rsidRPr="001D5E01">
        <w:rPr>
          <w:color w:val="000000"/>
        </w:rPr>
        <w:t xml:space="preserve">. Nejdříve byl v každé z pěti policejních stanic jmenován jeden zmocněnec pro boj se </w:t>
      </w:r>
      <w:proofErr w:type="spellStart"/>
      <w:r w:rsidRPr="001D5E01">
        <w:rPr>
          <w:color w:val="000000"/>
        </w:rPr>
        <w:t>stalkingem</w:t>
      </w:r>
      <w:proofErr w:type="spellEnd"/>
      <w:r w:rsidRPr="001D5E01">
        <w:rPr>
          <w:color w:val="000000"/>
        </w:rPr>
        <w:t xml:space="preserve">, na kterého se mohou pronásledovaní obracet a který řeší případ v rámci policie. V další fázi byl pak při státním zastupitelství zřízen zvláštní referát pro boj proti </w:t>
      </w:r>
      <w:proofErr w:type="spellStart"/>
      <w:r w:rsidRPr="001D5E01">
        <w:rPr>
          <w:color w:val="000000"/>
        </w:rPr>
        <w:t>stalkingu</w:t>
      </w:r>
      <w:proofErr w:type="spellEnd"/>
      <w:r w:rsidRPr="001D5E01">
        <w:rPr>
          <w:color w:val="000000"/>
        </w:rPr>
        <w:t xml:space="preserve">, který má za úkol shromažďovat jednotlivé hrozby a případy obtěžování. Za rok bylo takto </w:t>
      </w:r>
      <w:proofErr w:type="gramStart"/>
      <w:r w:rsidRPr="001D5E01">
        <w:rPr>
          <w:color w:val="000000"/>
        </w:rPr>
        <w:t xml:space="preserve">zpracováno </w:t>
      </w:r>
      <w:r>
        <w:rPr>
          <w:color w:val="000000"/>
        </w:rPr>
        <w:t xml:space="preserve"> </w:t>
      </w:r>
      <w:r w:rsidRPr="001D5E01">
        <w:rPr>
          <w:color w:val="000000"/>
        </w:rPr>
        <w:lastRenderedPageBreak/>
        <w:t>48</w:t>
      </w:r>
      <w:proofErr w:type="gramEnd"/>
      <w:r w:rsidRPr="001D5E01">
        <w:rPr>
          <w:color w:val="000000"/>
        </w:rPr>
        <w:t xml:space="preserve"> případů. Zapojení ze strany úřadů přineslo obětem</w:t>
      </w:r>
      <w:r>
        <w:rPr>
          <w:color w:val="000000"/>
        </w:rPr>
        <w:t xml:space="preserve"> pocity subjektivního </w:t>
      </w:r>
      <w:proofErr w:type="gramStart"/>
      <w:r>
        <w:rPr>
          <w:color w:val="000000"/>
        </w:rPr>
        <w:t xml:space="preserve">bezpečí        </w:t>
      </w:r>
      <w:r w:rsidRPr="001D5E01">
        <w:rPr>
          <w:color w:val="000000"/>
        </w:rPr>
        <w:t>a psychické</w:t>
      </w:r>
      <w:proofErr w:type="gramEnd"/>
      <w:r w:rsidRPr="001D5E01">
        <w:rPr>
          <w:color w:val="000000"/>
        </w:rPr>
        <w:t xml:space="preserve"> podpory, zvláště když byl pachatel úřadem opakovaně kontaktován. Přesto se ukázala znepokojivá skutečnost, že třetina postižených zůstala navzdory zapojení policie pronásledována. Alespoň 40 % pach</w:t>
      </w:r>
      <w:r>
        <w:rPr>
          <w:color w:val="000000"/>
        </w:rPr>
        <w:t xml:space="preserve">atelů porušuje zákaz kontaktu </w:t>
      </w:r>
      <w:r w:rsidRPr="001D5E01">
        <w:rPr>
          <w:color w:val="000000"/>
        </w:rPr>
        <w:t>a přiblížení se oběti, který je možno uplatnit v rámci zákona na ochranu proti násilí, platnému od roku 2002.</w:t>
      </w:r>
      <w:r>
        <w:rPr>
          <w:rStyle w:val="Znakapoznpodarou"/>
          <w:color w:val="000000"/>
        </w:rPr>
        <w:footnoteReference w:id="59"/>
      </w:r>
    </w:p>
    <w:p w:rsidR="00712FF2" w:rsidRPr="001D5E01" w:rsidRDefault="00712FF2" w:rsidP="00D367D4">
      <w:pPr>
        <w:spacing w:after="120" w:line="360" w:lineRule="auto"/>
        <w:ind w:firstLine="709"/>
        <w:jc w:val="both"/>
        <w:rPr>
          <w:color w:val="000000"/>
        </w:rPr>
      </w:pPr>
      <w:r w:rsidRPr="001D5E01">
        <w:rPr>
          <w:color w:val="000000"/>
        </w:rPr>
        <w:t>Samostatný zločin "</w:t>
      </w:r>
      <w:proofErr w:type="spellStart"/>
      <w:r w:rsidRPr="001D5E01">
        <w:rPr>
          <w:color w:val="000000"/>
        </w:rPr>
        <w:t>Nachstellung</w:t>
      </w:r>
      <w:proofErr w:type="spellEnd"/>
      <w:r w:rsidRPr="001D5E01">
        <w:rPr>
          <w:color w:val="000000"/>
        </w:rPr>
        <w:t>“, který lze přeložit jako úklady, obtěžování, kladení nástrah či nadbíhání, podle § 238 německého tr</w:t>
      </w:r>
      <w:r w:rsidR="005217C8">
        <w:rPr>
          <w:color w:val="000000"/>
        </w:rPr>
        <w:t>estního</w:t>
      </w:r>
      <w:r w:rsidRPr="001D5E01">
        <w:rPr>
          <w:color w:val="000000"/>
        </w:rPr>
        <w:t xml:space="preserve"> zákon</w:t>
      </w:r>
      <w:r>
        <w:rPr>
          <w:color w:val="000000"/>
        </w:rPr>
        <w:t>a</w:t>
      </w:r>
      <w:r w:rsidRPr="001D5E01">
        <w:rPr>
          <w:color w:val="000000"/>
        </w:rPr>
        <w:t xml:space="preserve"> byl ve Spolkové republice Německo schválen dne 30. 11. 2006 a dne 31. 3. 2007 tento zločin nabyl účinnosti. Změny se též týkaly § 112a německého tr</w:t>
      </w:r>
      <w:r w:rsidR="005217C8">
        <w:rPr>
          <w:color w:val="000000"/>
        </w:rPr>
        <w:t>estního</w:t>
      </w:r>
      <w:r w:rsidRPr="001D5E01">
        <w:rPr>
          <w:color w:val="000000"/>
        </w:rPr>
        <w:t xml:space="preserve"> řádu. </w:t>
      </w:r>
      <w:proofErr w:type="spellStart"/>
      <w:r w:rsidRPr="001D5E01">
        <w:rPr>
          <w:color w:val="000000"/>
        </w:rPr>
        <w:t>Stalking</w:t>
      </w:r>
      <w:proofErr w:type="spellEnd"/>
      <w:r w:rsidRPr="001D5E01">
        <w:rPr>
          <w:color w:val="000000"/>
        </w:rPr>
        <w:t xml:space="preserve"> může </w:t>
      </w:r>
      <w:proofErr w:type="gramStart"/>
      <w:r w:rsidRPr="001D5E01">
        <w:rPr>
          <w:color w:val="000000"/>
        </w:rPr>
        <w:t>bý</w:t>
      </w:r>
      <w:r>
        <w:rPr>
          <w:color w:val="000000"/>
        </w:rPr>
        <w:t xml:space="preserve">t                 </w:t>
      </w:r>
      <w:r w:rsidRPr="001D5E01">
        <w:rPr>
          <w:color w:val="000000"/>
        </w:rPr>
        <w:t>v Německu</w:t>
      </w:r>
      <w:proofErr w:type="gramEnd"/>
      <w:r w:rsidRPr="001D5E01">
        <w:rPr>
          <w:color w:val="000000"/>
        </w:rPr>
        <w:t xml:space="preserve"> stíhán pouze se souhlasem poškozeného, stíhání bez souhlasu poškozeného se koná pouze v případech zvláštního veřejného zájmu, zejména pokud obětí je dítě. </w:t>
      </w:r>
      <w:r w:rsidR="005217C8">
        <w:rPr>
          <w:color w:val="000000"/>
        </w:rPr>
        <w:t xml:space="preserve">    </w:t>
      </w:r>
      <w:r w:rsidRPr="001D5E01">
        <w:rPr>
          <w:color w:val="000000"/>
        </w:rPr>
        <w:t xml:space="preserve">U soudu má oběť pronásledování, před případným dalším jednáním pachatele, možnost získat soudní příkaz pro ochranu před </w:t>
      </w:r>
      <w:proofErr w:type="spellStart"/>
      <w:r w:rsidRPr="001D5E01">
        <w:rPr>
          <w:color w:val="000000"/>
        </w:rPr>
        <w:t>stalkerem</w:t>
      </w:r>
      <w:proofErr w:type="spellEnd"/>
      <w:r w:rsidRPr="001D5E01">
        <w:rPr>
          <w:color w:val="000000"/>
        </w:rPr>
        <w:t xml:space="preserve">. Pokud </w:t>
      </w:r>
      <w:proofErr w:type="spellStart"/>
      <w:r w:rsidRPr="001D5E01">
        <w:rPr>
          <w:color w:val="000000"/>
        </w:rPr>
        <w:t>stalker</w:t>
      </w:r>
      <w:proofErr w:type="spellEnd"/>
      <w:r w:rsidRPr="001D5E01">
        <w:rPr>
          <w:color w:val="000000"/>
        </w:rPr>
        <w:t xml:space="preserve"> tento soudní příkaz poruší, je sankcionován podle § 4 zákona o ochraně proti násilí, což není sankcí za </w:t>
      </w:r>
      <w:proofErr w:type="spellStart"/>
      <w:r w:rsidRPr="001D5E01">
        <w:rPr>
          <w:color w:val="000000"/>
        </w:rPr>
        <w:t>stalking</w:t>
      </w:r>
      <w:proofErr w:type="spellEnd"/>
      <w:r w:rsidRPr="001D5E01">
        <w:rPr>
          <w:color w:val="000000"/>
        </w:rPr>
        <w:t xml:space="preserve"> jako takový, ale sankcí za porušení soudního příkazu.</w:t>
      </w:r>
      <w:r>
        <w:rPr>
          <w:rStyle w:val="Znakapoznpodarou"/>
          <w:color w:val="000000"/>
        </w:rPr>
        <w:footnoteReference w:id="60"/>
      </w:r>
    </w:p>
    <w:p w:rsidR="00712FF2" w:rsidRPr="001D5E01" w:rsidRDefault="00712FF2" w:rsidP="005970A5">
      <w:pPr>
        <w:spacing w:after="120" w:line="360" w:lineRule="auto"/>
        <w:jc w:val="both"/>
        <w:rPr>
          <w:color w:val="000000"/>
        </w:rPr>
      </w:pPr>
    </w:p>
    <w:p w:rsidR="00712FF2" w:rsidRPr="005970A5" w:rsidRDefault="00712FF2" w:rsidP="005970A5">
      <w:pPr>
        <w:spacing w:after="240" w:line="360" w:lineRule="auto"/>
        <w:jc w:val="both"/>
        <w:rPr>
          <w:b/>
          <w:color w:val="000000"/>
          <w:sz w:val="28"/>
          <w:szCs w:val="28"/>
        </w:rPr>
      </w:pPr>
      <w:proofErr w:type="gramStart"/>
      <w:r>
        <w:rPr>
          <w:b/>
          <w:color w:val="000000"/>
          <w:sz w:val="28"/>
          <w:szCs w:val="28"/>
        </w:rPr>
        <w:t>4</w:t>
      </w:r>
      <w:r w:rsidRPr="001D5E01">
        <w:rPr>
          <w:b/>
          <w:color w:val="000000"/>
          <w:sz w:val="28"/>
          <w:szCs w:val="28"/>
        </w:rPr>
        <w:t xml:space="preserve">.3 </w:t>
      </w:r>
      <w:r>
        <w:rPr>
          <w:b/>
          <w:color w:val="000000"/>
          <w:sz w:val="28"/>
          <w:szCs w:val="28"/>
        </w:rPr>
        <w:t xml:space="preserve"> </w:t>
      </w:r>
      <w:r w:rsidRPr="001D5E01">
        <w:rPr>
          <w:b/>
          <w:color w:val="000000"/>
          <w:sz w:val="28"/>
          <w:szCs w:val="28"/>
        </w:rPr>
        <w:t>Rakousko</w:t>
      </w:r>
      <w:proofErr w:type="gramEnd"/>
    </w:p>
    <w:p w:rsidR="00C103FC" w:rsidRDefault="00712FF2" w:rsidP="00C103FC">
      <w:pPr>
        <w:spacing w:after="240" w:line="360" w:lineRule="auto"/>
        <w:ind w:firstLine="709"/>
        <w:jc w:val="both"/>
        <w:rPr>
          <w:color w:val="000000"/>
        </w:rPr>
      </w:pPr>
      <w:r w:rsidRPr="001D5E01">
        <w:rPr>
          <w:color w:val="000000"/>
        </w:rPr>
        <w:t>V Rakousku se 1. 6. 2006 pod § 107a zavedl do rakouského tr</w:t>
      </w:r>
      <w:r w:rsidR="005217C8">
        <w:rPr>
          <w:color w:val="000000"/>
        </w:rPr>
        <w:t>estního</w:t>
      </w:r>
      <w:r w:rsidRPr="001D5E01">
        <w:rPr>
          <w:color w:val="000000"/>
        </w:rPr>
        <w:t xml:space="preserve"> zákoníku nový tr</w:t>
      </w:r>
      <w:r w:rsidR="005217C8">
        <w:rPr>
          <w:color w:val="000000"/>
        </w:rPr>
        <w:t>estný</w:t>
      </w:r>
      <w:r w:rsidRPr="001D5E01">
        <w:rPr>
          <w:color w:val="000000"/>
        </w:rPr>
        <w:t xml:space="preserve"> čin, jehož název lze přeložit „neodbytné pronásledování“. Trest činí až jeden rok odnětí svobody. Pro naplnění skutkové podstaty trestného činu trvalé pronásledování, musí pachatel svou oběť pronásledovat tak, že se pro ni život stane nesnesitelný. </w:t>
      </w:r>
      <w:proofErr w:type="spellStart"/>
      <w:r w:rsidRPr="001D5E01">
        <w:rPr>
          <w:color w:val="000000"/>
        </w:rPr>
        <w:t>Stalkingem</w:t>
      </w:r>
      <w:proofErr w:type="spellEnd"/>
      <w:r w:rsidRPr="001D5E01">
        <w:rPr>
          <w:color w:val="000000"/>
        </w:rPr>
        <w:t xml:space="preserve"> se zde rozumí dlouhodobé pronásledování osobním kontaktem, kontaktem přes telefon nebo jiné komunikační prostředky, nebo kontaktování jiným způsobem (přes třetí osobu). </w:t>
      </w:r>
      <w:proofErr w:type="spellStart"/>
      <w:r w:rsidRPr="001D5E01">
        <w:rPr>
          <w:color w:val="000000"/>
        </w:rPr>
        <w:t>Stalkingem</w:t>
      </w:r>
      <w:proofErr w:type="spellEnd"/>
      <w:r w:rsidRPr="001D5E01">
        <w:rPr>
          <w:color w:val="000000"/>
        </w:rPr>
        <w:t xml:space="preserve"> je též předávání osobních údajů oběti</w:t>
      </w:r>
      <w:r>
        <w:rPr>
          <w:color w:val="000000"/>
        </w:rPr>
        <w:t xml:space="preserve"> </w:t>
      </w:r>
      <w:r w:rsidRPr="001D5E01">
        <w:rPr>
          <w:color w:val="000000"/>
        </w:rPr>
        <w:t xml:space="preserve">za účelem zaslání zboží, služeb nebo dárků oběti s cílem tuto kontaktovat. Pro tento trestný čin je zde podmínkou, že pachatel po delší dobu nepřípustně zhoršuje způsob života oběti. Stejně tak jako v Německu má oběť </w:t>
      </w:r>
      <w:proofErr w:type="spellStart"/>
      <w:r w:rsidRPr="001D5E01">
        <w:rPr>
          <w:color w:val="000000"/>
        </w:rPr>
        <w:t>stalkingu</w:t>
      </w:r>
      <w:proofErr w:type="spellEnd"/>
      <w:r w:rsidRPr="001D5E01">
        <w:rPr>
          <w:color w:val="000000"/>
        </w:rPr>
        <w:t xml:space="preserve"> možnost požádat </w:t>
      </w:r>
      <w:r w:rsidRPr="001D5E01">
        <w:rPr>
          <w:color w:val="000000"/>
        </w:rPr>
        <w:lastRenderedPageBreak/>
        <w:t>soud</w:t>
      </w:r>
      <w:r>
        <w:rPr>
          <w:color w:val="000000"/>
        </w:rPr>
        <w:t xml:space="preserve"> </w:t>
      </w:r>
      <w:r w:rsidRPr="001D5E01">
        <w:rPr>
          <w:color w:val="000000"/>
        </w:rPr>
        <w:t xml:space="preserve">o ochranu před </w:t>
      </w:r>
      <w:proofErr w:type="spellStart"/>
      <w:r w:rsidRPr="001D5E01">
        <w:rPr>
          <w:color w:val="000000"/>
        </w:rPr>
        <w:t>stalkerem</w:t>
      </w:r>
      <w:proofErr w:type="spellEnd"/>
      <w:r w:rsidRPr="001D5E01">
        <w:rPr>
          <w:color w:val="000000"/>
        </w:rPr>
        <w:t xml:space="preserve">, kdy soud vydá dle § 382 - ochrana před zásahy do osobní sféry novelizovaného rakouského exekučního řádu prozatímní příkaz - zakáže pachateli svou oběť jakkoliv kontaktovat a sledovat ji. Tento příkaz může trvat až po dobu jednoho roku a v případě porušení tohoto příkazu je policie oprávněna proti </w:t>
      </w:r>
      <w:proofErr w:type="spellStart"/>
      <w:r w:rsidRPr="001D5E01">
        <w:rPr>
          <w:color w:val="000000"/>
        </w:rPr>
        <w:t>stalkerovi</w:t>
      </w:r>
      <w:proofErr w:type="spellEnd"/>
      <w:r w:rsidRPr="001D5E01">
        <w:rPr>
          <w:color w:val="000000"/>
        </w:rPr>
        <w:t xml:space="preserve"> zasá</w:t>
      </w:r>
      <w:r>
        <w:rPr>
          <w:color w:val="000000"/>
        </w:rPr>
        <w:t>hnout a chránit soukromí oběti.</w:t>
      </w:r>
      <w:r>
        <w:rPr>
          <w:rStyle w:val="Znakapoznpodarou"/>
          <w:color w:val="000000"/>
        </w:rPr>
        <w:footnoteReference w:id="61"/>
      </w: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C103FC" w:rsidRDefault="00C103FC" w:rsidP="00C103FC">
      <w:pPr>
        <w:spacing w:after="240" w:line="360" w:lineRule="auto"/>
        <w:jc w:val="both"/>
        <w:rPr>
          <w:color w:val="000000"/>
        </w:rPr>
      </w:pPr>
    </w:p>
    <w:p w:rsidR="001F0B22" w:rsidRDefault="001F0B22" w:rsidP="00C103FC">
      <w:pPr>
        <w:pStyle w:val="Default"/>
        <w:spacing w:after="240" w:line="360" w:lineRule="auto"/>
        <w:jc w:val="both"/>
        <w:rPr>
          <w:b/>
          <w:color w:val="auto"/>
          <w:sz w:val="32"/>
          <w:szCs w:val="32"/>
        </w:rPr>
      </w:pPr>
      <w:proofErr w:type="gramStart"/>
      <w:r w:rsidRPr="00575E66">
        <w:rPr>
          <w:b/>
          <w:color w:val="auto"/>
          <w:sz w:val="32"/>
          <w:szCs w:val="32"/>
        </w:rPr>
        <w:lastRenderedPageBreak/>
        <w:t>5</w:t>
      </w:r>
      <w:r w:rsidR="00C103FC" w:rsidRPr="00575E66">
        <w:rPr>
          <w:b/>
          <w:color w:val="auto"/>
          <w:sz w:val="32"/>
          <w:szCs w:val="32"/>
        </w:rPr>
        <w:t xml:space="preserve">  Způsob</w:t>
      </w:r>
      <w:r w:rsidR="00575E66">
        <w:rPr>
          <w:b/>
          <w:color w:val="auto"/>
          <w:sz w:val="32"/>
          <w:szCs w:val="32"/>
        </w:rPr>
        <w:t>y</w:t>
      </w:r>
      <w:proofErr w:type="gramEnd"/>
      <w:r w:rsidR="00C103FC" w:rsidRPr="00575E66">
        <w:rPr>
          <w:b/>
          <w:color w:val="auto"/>
          <w:sz w:val="32"/>
          <w:szCs w:val="32"/>
        </w:rPr>
        <w:t xml:space="preserve"> řešení případů </w:t>
      </w:r>
      <w:proofErr w:type="spellStart"/>
      <w:r w:rsidR="00C103FC" w:rsidRPr="00575E66">
        <w:rPr>
          <w:b/>
          <w:color w:val="auto"/>
          <w:sz w:val="32"/>
          <w:szCs w:val="32"/>
        </w:rPr>
        <w:t>stalkingu</w:t>
      </w:r>
      <w:proofErr w:type="spellEnd"/>
    </w:p>
    <w:p w:rsidR="00660D10" w:rsidRPr="006534F7" w:rsidRDefault="00660D10" w:rsidP="00660D10">
      <w:pPr>
        <w:pStyle w:val="Default"/>
        <w:spacing w:after="120" w:line="360" w:lineRule="auto"/>
        <w:ind w:firstLine="709"/>
        <w:jc w:val="both"/>
        <w:rPr>
          <w:color w:val="auto"/>
        </w:rPr>
      </w:pPr>
      <w:r w:rsidRPr="007313D3">
        <w:rPr>
          <w:color w:val="auto"/>
        </w:rPr>
        <w:t>V </w:t>
      </w:r>
      <w:r>
        <w:rPr>
          <w:color w:val="auto"/>
        </w:rPr>
        <w:t>této</w:t>
      </w:r>
      <w:r w:rsidRPr="007313D3">
        <w:rPr>
          <w:color w:val="auto"/>
        </w:rPr>
        <w:t xml:space="preserve"> části je uveden stručný přehled případů</w:t>
      </w:r>
      <w:r>
        <w:rPr>
          <w:color w:val="auto"/>
        </w:rPr>
        <w:t xml:space="preserve"> z let 2010 a 2011</w:t>
      </w:r>
      <w:r w:rsidRPr="00660D10">
        <w:rPr>
          <w:color w:val="auto"/>
        </w:rPr>
        <w:t xml:space="preserve"> řešených </w:t>
      </w:r>
      <w:r w:rsidRPr="007313D3">
        <w:rPr>
          <w:color w:val="auto"/>
        </w:rPr>
        <w:t xml:space="preserve">na Obvodním oddělení policie Plzeň – Bory pro podezření z naplnění </w:t>
      </w:r>
      <w:r>
        <w:rPr>
          <w:color w:val="auto"/>
        </w:rPr>
        <w:t xml:space="preserve">znaků </w:t>
      </w:r>
      <w:r w:rsidRPr="007313D3">
        <w:rPr>
          <w:color w:val="auto"/>
        </w:rPr>
        <w:t xml:space="preserve">skutkové podstaty trestného činu nebezpečné pronásledování podle § 354 trestního zákoníku, </w:t>
      </w:r>
      <w:r>
        <w:rPr>
          <w:color w:val="auto"/>
        </w:rPr>
        <w:t>pro představu</w:t>
      </w:r>
      <w:r w:rsidRPr="007313D3">
        <w:rPr>
          <w:color w:val="auto"/>
        </w:rPr>
        <w:t xml:space="preserve">, jak je tato </w:t>
      </w:r>
      <w:r w:rsidRPr="00660D10">
        <w:rPr>
          <w:color w:val="auto"/>
        </w:rPr>
        <w:t xml:space="preserve">problematika řešena na </w:t>
      </w:r>
      <w:r>
        <w:rPr>
          <w:color w:val="auto"/>
        </w:rPr>
        <w:t>základních článcích</w:t>
      </w:r>
      <w:r w:rsidRPr="007313D3">
        <w:rPr>
          <w:color w:val="auto"/>
        </w:rPr>
        <w:t xml:space="preserve"> policie.</w:t>
      </w:r>
      <w:r>
        <w:rPr>
          <w:color w:val="auto"/>
        </w:rPr>
        <w:t xml:space="preserve"> </w:t>
      </w:r>
    </w:p>
    <w:p w:rsidR="00660D10" w:rsidRPr="007313D3" w:rsidRDefault="00660D10" w:rsidP="00660D10">
      <w:pPr>
        <w:suppressAutoHyphens w:val="0"/>
        <w:spacing w:after="120" w:line="360" w:lineRule="auto"/>
        <w:ind w:firstLine="708"/>
        <w:jc w:val="both"/>
      </w:pPr>
      <w:r>
        <w:t>Dále je zde</w:t>
      </w:r>
      <w:r w:rsidRPr="007313D3">
        <w:t xml:space="preserve"> za využití komplexního dotazu do </w:t>
      </w:r>
      <w:r>
        <w:t>informačního systému</w:t>
      </w:r>
      <w:r w:rsidRPr="007313D3">
        <w:t xml:space="preserve"> Evidence trestního řízení Krajského ředitelství policie Plzeňského kraje</w:t>
      </w:r>
      <w:r>
        <w:t xml:space="preserve"> vypracována </w:t>
      </w:r>
      <w:r w:rsidRPr="007313D3">
        <w:t>statisti</w:t>
      </w:r>
      <w:r>
        <w:t>ka případů</w:t>
      </w:r>
      <w:r w:rsidRPr="007313D3">
        <w:t xml:space="preserve">, které byly v rámci Městského ředitelství </w:t>
      </w:r>
      <w:r>
        <w:t xml:space="preserve">policie </w:t>
      </w:r>
      <w:r w:rsidRPr="00660D10">
        <w:t xml:space="preserve">Plzeň řešeny </w:t>
      </w:r>
      <w:r w:rsidRPr="007313D3">
        <w:t xml:space="preserve">pro podezření z naplnění </w:t>
      </w:r>
      <w:r>
        <w:t xml:space="preserve">znaků skutkové podstaty trestného činu </w:t>
      </w:r>
      <w:r w:rsidRPr="007313D3">
        <w:t>nebezpečné pronásledování</w:t>
      </w:r>
      <w:r>
        <w:t xml:space="preserve"> </w:t>
      </w:r>
      <w:proofErr w:type="gramStart"/>
      <w:r>
        <w:t>podle     § 354</w:t>
      </w:r>
      <w:proofErr w:type="gramEnd"/>
      <w:r>
        <w:t xml:space="preserve"> trestního zákoníku.</w:t>
      </w:r>
    </w:p>
    <w:p w:rsidR="00575E66" w:rsidRPr="00575E66" w:rsidRDefault="00575E66" w:rsidP="00660D10">
      <w:pPr>
        <w:pStyle w:val="Default"/>
        <w:spacing w:after="120" w:line="360" w:lineRule="auto"/>
        <w:jc w:val="both"/>
        <w:rPr>
          <w:b/>
          <w:color w:val="auto"/>
        </w:rPr>
      </w:pPr>
    </w:p>
    <w:p w:rsidR="00C103FC" w:rsidRPr="001F0B22" w:rsidRDefault="001F0B22" w:rsidP="00C103FC">
      <w:pPr>
        <w:pStyle w:val="Default"/>
        <w:spacing w:after="240" w:line="360" w:lineRule="auto"/>
        <w:jc w:val="both"/>
        <w:rPr>
          <w:rFonts w:eastAsia="Arial"/>
          <w:b/>
          <w:sz w:val="28"/>
          <w:szCs w:val="28"/>
        </w:rPr>
      </w:pPr>
      <w:proofErr w:type="gramStart"/>
      <w:r w:rsidRPr="001F0B22">
        <w:rPr>
          <w:b/>
          <w:sz w:val="28"/>
          <w:szCs w:val="28"/>
        </w:rPr>
        <w:t>5</w:t>
      </w:r>
      <w:r w:rsidR="00575E66">
        <w:rPr>
          <w:b/>
          <w:sz w:val="28"/>
          <w:szCs w:val="28"/>
        </w:rPr>
        <w:t xml:space="preserve">.1  </w:t>
      </w:r>
      <w:r w:rsidR="00C103FC" w:rsidRPr="001F0B22">
        <w:rPr>
          <w:b/>
          <w:sz w:val="28"/>
          <w:szCs w:val="28"/>
        </w:rPr>
        <w:t>O</w:t>
      </w:r>
      <w:r w:rsidR="00576235">
        <w:rPr>
          <w:b/>
          <w:sz w:val="28"/>
          <w:szCs w:val="28"/>
        </w:rPr>
        <w:t>bvodní</w:t>
      </w:r>
      <w:proofErr w:type="gramEnd"/>
      <w:r w:rsidR="00576235">
        <w:rPr>
          <w:b/>
          <w:sz w:val="28"/>
          <w:szCs w:val="28"/>
        </w:rPr>
        <w:t xml:space="preserve"> oddělení policie </w:t>
      </w:r>
      <w:r w:rsidR="00C103FC" w:rsidRPr="001F0B22">
        <w:rPr>
          <w:b/>
          <w:sz w:val="28"/>
          <w:szCs w:val="28"/>
        </w:rPr>
        <w:t>Plzeň – Bory</w:t>
      </w:r>
    </w:p>
    <w:p w:rsidR="00C103FC" w:rsidRDefault="00BB481C" w:rsidP="00C103FC">
      <w:pPr>
        <w:pStyle w:val="Default"/>
        <w:spacing w:after="120" w:line="360" w:lineRule="auto"/>
        <w:ind w:firstLine="709"/>
        <w:jc w:val="both"/>
      </w:pPr>
      <w:r>
        <w:t>Na</w:t>
      </w:r>
      <w:r w:rsidR="00C103FC">
        <w:t xml:space="preserve"> </w:t>
      </w:r>
      <w:r w:rsidR="00C103FC" w:rsidRPr="001D5E01">
        <w:t>Obvodní</w:t>
      </w:r>
      <w:r w:rsidR="00C103FC">
        <w:t>m</w:t>
      </w:r>
      <w:r w:rsidR="00C103FC" w:rsidRPr="001D5E01">
        <w:t xml:space="preserve"> oddělení policie Plzeň – Bory </w:t>
      </w:r>
      <w:r w:rsidR="00C103FC">
        <w:t xml:space="preserve">bylo v letech 2010 a 2011 </w:t>
      </w:r>
      <w:proofErr w:type="gramStart"/>
      <w:r>
        <w:t xml:space="preserve">řešeno  </w:t>
      </w:r>
      <w:r w:rsidR="00C103FC">
        <w:t xml:space="preserve"> </w:t>
      </w:r>
      <w:r w:rsidR="00C103FC" w:rsidRPr="001D5E01">
        <w:t>5 případů</w:t>
      </w:r>
      <w:proofErr w:type="gramEnd"/>
      <w:r w:rsidR="00C103FC" w:rsidRPr="003D69DD">
        <w:rPr>
          <w:color w:val="auto"/>
        </w:rPr>
        <w:t xml:space="preserve"> </w:t>
      </w:r>
      <w:r w:rsidR="00C103FC">
        <w:t>pro podezření z</w:t>
      </w:r>
      <w:r w:rsidR="003D69DD">
        <w:t> </w:t>
      </w:r>
      <w:r w:rsidR="00C103FC">
        <w:t>naplnění</w:t>
      </w:r>
      <w:r w:rsidR="003D69DD">
        <w:t xml:space="preserve"> znaků</w:t>
      </w:r>
      <w:r w:rsidR="00C103FC">
        <w:t xml:space="preserve"> skutkové </w:t>
      </w:r>
      <w:r w:rsidR="00C103FC" w:rsidRPr="001D5E01">
        <w:t xml:space="preserve">podstaty </w:t>
      </w:r>
      <w:r w:rsidR="00C103FC">
        <w:t>trestného činu</w:t>
      </w:r>
      <w:r w:rsidR="00C103FC" w:rsidRPr="001D5E01">
        <w:t xml:space="preserve"> nebezpečné pronásledování</w:t>
      </w:r>
      <w:r w:rsidR="00C103FC">
        <w:t xml:space="preserve"> podle § 354 trestního zákoníku.</w:t>
      </w:r>
      <w:r w:rsidR="00C103FC">
        <w:rPr>
          <w:rStyle w:val="Znakapoznpodarou"/>
        </w:rPr>
        <w:footnoteReference w:id="62"/>
      </w:r>
    </w:p>
    <w:p w:rsidR="00C103FC" w:rsidRDefault="00C103FC" w:rsidP="00C103FC">
      <w:pPr>
        <w:pStyle w:val="Default"/>
        <w:spacing w:after="120" w:line="360" w:lineRule="auto"/>
        <w:ind w:firstLine="709"/>
        <w:jc w:val="both"/>
      </w:pPr>
      <w:r>
        <w:t>V</w:t>
      </w:r>
      <w:r w:rsidRPr="001D5E01">
        <w:t xml:space="preserve"> jednom případě po provedeném šetření </w:t>
      </w:r>
      <w:r>
        <w:t>po</w:t>
      </w:r>
      <w:r w:rsidRPr="001D5E01">
        <w:t>dle § 158 odst. 1 tr</w:t>
      </w:r>
      <w:r>
        <w:t>estního</w:t>
      </w:r>
      <w:r w:rsidRPr="001D5E01">
        <w:t xml:space="preserve"> řádu byla věc založena „</w:t>
      </w:r>
      <w:proofErr w:type="spellStart"/>
      <w:r w:rsidRPr="001D5E01">
        <w:t>aa</w:t>
      </w:r>
      <w:proofErr w:type="spellEnd"/>
      <w:r w:rsidRPr="001D5E01">
        <w:t>“, jelikož nebyl</w:t>
      </w:r>
      <w:r w:rsidR="003D69DD">
        <w:t>y</w:t>
      </w:r>
      <w:r w:rsidRPr="001D5E01">
        <w:t xml:space="preserve"> naplněn</w:t>
      </w:r>
      <w:r w:rsidR="003D69DD">
        <w:t>y znaky</w:t>
      </w:r>
      <w:r w:rsidRPr="001D5E01">
        <w:t xml:space="preserve"> skutkov</w:t>
      </w:r>
      <w:r w:rsidR="003D69DD">
        <w:t>é</w:t>
      </w:r>
      <w:r w:rsidRPr="001D5E01">
        <w:t xml:space="preserve"> podstat</w:t>
      </w:r>
      <w:r w:rsidR="003D69DD">
        <w:t>y</w:t>
      </w:r>
      <w:r w:rsidRPr="001D5E01">
        <w:t xml:space="preserve"> žádného z tr</w:t>
      </w:r>
      <w:r>
        <w:t xml:space="preserve">estných činů ani přestupků. V uvedeném případě se </w:t>
      </w:r>
      <w:r w:rsidRPr="001D5E01">
        <w:t>jednalo o dlouhodobé zasílání nevyžádané korespondence od společnosti nabíze</w:t>
      </w:r>
      <w:r>
        <w:t>jící a zasílající snad cokoliv.</w:t>
      </w:r>
      <w:r>
        <w:rPr>
          <w:rStyle w:val="Znakapoznpodarou"/>
        </w:rPr>
        <w:footnoteReference w:id="63"/>
      </w:r>
    </w:p>
    <w:p w:rsidR="00C103FC" w:rsidRDefault="00C103FC" w:rsidP="00C103FC">
      <w:pPr>
        <w:pStyle w:val="Default"/>
        <w:spacing w:after="120" w:line="360" w:lineRule="auto"/>
        <w:ind w:firstLine="709"/>
        <w:jc w:val="both"/>
      </w:pPr>
      <w:r w:rsidRPr="001D5E01">
        <w:t xml:space="preserve">Ve dvou dalších případech byla věc po provedeném šetření </w:t>
      </w:r>
      <w:r>
        <w:t>po</w:t>
      </w:r>
      <w:r w:rsidRPr="001D5E01">
        <w:t xml:space="preserve">dle § 158 </w:t>
      </w:r>
      <w:proofErr w:type="gramStart"/>
      <w:r w:rsidRPr="001D5E01">
        <w:t xml:space="preserve">odst. </w:t>
      </w:r>
      <w:r>
        <w:t xml:space="preserve">    </w:t>
      </w:r>
      <w:r w:rsidRPr="001D5E01">
        <w:t>1 tr</w:t>
      </w:r>
      <w:r>
        <w:t>estního</w:t>
      </w:r>
      <w:proofErr w:type="gramEnd"/>
      <w:r w:rsidRPr="001D5E01">
        <w:t xml:space="preserve"> řádu nadále šetřena jako přestupek pro podezření ze spáchání přestupku proti občanskému soužití podle § 49 odst. 1 písmena c) zákona č. 200/1990 Sb., neboť ani </w:t>
      </w:r>
      <w:r>
        <w:t xml:space="preserve">    </w:t>
      </w:r>
      <w:r w:rsidRPr="001D5E01">
        <w:t xml:space="preserve">v jednom případě nebyly naplněny znaky skutkové podstaty </w:t>
      </w:r>
      <w:r>
        <w:t>trestného činu</w:t>
      </w:r>
      <w:r w:rsidRPr="001D5E01">
        <w:t xml:space="preserve"> nebezpečné pronásledování, jelikož jednání pachatele nebylo způsobilé vzbudit v poškozených důvodnou obavu o jejich život nebo zdraví nebo o život a zdraví osob jim blízkých. </w:t>
      </w:r>
      <w:r>
        <w:t xml:space="preserve">     </w:t>
      </w:r>
      <w:r w:rsidRPr="001D5E01">
        <w:t xml:space="preserve">V jednom případě šlo o dlouhodobé zasílání milostných dopisů, které poškozenou obtěžovaly, a ve druhém případě o zasílání e-mailové pošty na adresy vedení firmy, kde </w:t>
      </w:r>
      <w:r w:rsidRPr="001D5E01">
        <w:lastRenderedPageBreak/>
        <w:t>byla pachatelka dříve zaměstnána</w:t>
      </w:r>
      <w:r>
        <w:t>,</w:t>
      </w:r>
      <w:r w:rsidRPr="001D5E01">
        <w:t xml:space="preserve"> a ve které pomlouvala jednoho za</w:t>
      </w:r>
      <w:r>
        <w:t>městnance před druhým a opačně.</w:t>
      </w:r>
      <w:r>
        <w:rPr>
          <w:rStyle w:val="Znakapoznpodarou"/>
        </w:rPr>
        <w:footnoteReference w:id="64"/>
      </w:r>
    </w:p>
    <w:p w:rsidR="00C103FC" w:rsidRPr="001D5E01" w:rsidRDefault="00C103FC" w:rsidP="00576235">
      <w:pPr>
        <w:pStyle w:val="Default"/>
        <w:spacing w:after="120" w:line="360" w:lineRule="auto"/>
        <w:ind w:firstLine="709"/>
        <w:jc w:val="both"/>
      </w:pPr>
      <w:r w:rsidRPr="001D5E01">
        <w:t>Ve dvou případech pak byly po</w:t>
      </w:r>
      <w:r w:rsidRPr="001D5E01">
        <w:rPr>
          <w:rFonts w:eastAsia="Arial"/>
        </w:rPr>
        <w:t>dle § 158 odst. 3 tr</w:t>
      </w:r>
      <w:r>
        <w:rPr>
          <w:rFonts w:eastAsia="Arial"/>
        </w:rPr>
        <w:t>estního</w:t>
      </w:r>
      <w:r w:rsidRPr="001D5E01">
        <w:rPr>
          <w:rFonts w:eastAsia="Arial"/>
        </w:rPr>
        <w:t xml:space="preserve"> řádu zahájeny úkony trestního řízení pro podezření z naplnění </w:t>
      </w:r>
      <w:r w:rsidR="00575E66">
        <w:rPr>
          <w:rFonts w:eastAsia="Arial"/>
        </w:rPr>
        <w:t xml:space="preserve">znaků </w:t>
      </w:r>
      <w:r w:rsidRPr="001D5E01">
        <w:rPr>
          <w:rFonts w:eastAsia="Arial"/>
        </w:rPr>
        <w:t xml:space="preserve">skutkové podstaty přečinu nebezpečné pronásledování, </w:t>
      </w:r>
      <w:r>
        <w:rPr>
          <w:rFonts w:eastAsia="Arial"/>
        </w:rPr>
        <w:t xml:space="preserve">ale v jednom případě v </w:t>
      </w:r>
      <w:r w:rsidRPr="00575E66">
        <w:rPr>
          <w:rFonts w:eastAsia="Arial"/>
          <w:color w:val="auto"/>
        </w:rPr>
        <w:t xml:space="preserve">průběhu prověřování </w:t>
      </w:r>
      <w:r w:rsidRPr="001D5E01">
        <w:rPr>
          <w:rFonts w:eastAsia="Arial"/>
        </w:rPr>
        <w:t>vyšlo najevo, že pro naplnění</w:t>
      </w:r>
      <w:r w:rsidRPr="00575E66">
        <w:rPr>
          <w:rFonts w:eastAsia="Arial"/>
          <w:color w:val="auto"/>
        </w:rPr>
        <w:t xml:space="preserve"> znaků </w:t>
      </w:r>
      <w:r w:rsidRPr="001D5E01">
        <w:rPr>
          <w:rFonts w:eastAsia="Arial"/>
        </w:rPr>
        <w:t>skutkové podstaty tohoto</w:t>
      </w:r>
      <w:r w:rsidRPr="001D5E01">
        <w:t xml:space="preserve"> </w:t>
      </w:r>
      <w:r>
        <w:t>trestného činu</w:t>
      </w:r>
      <w:r w:rsidRPr="001D5E01">
        <w:t xml:space="preserve"> není naplně</w:t>
      </w:r>
      <w:r>
        <w:t>n</w:t>
      </w:r>
      <w:r w:rsidRPr="001D5E01">
        <w:t xml:space="preserve"> znak dlouhodobosti</w:t>
      </w:r>
      <w:r>
        <w:t xml:space="preserve">, jelikož </w:t>
      </w:r>
      <w:r w:rsidRPr="001D5E01">
        <w:t>pachatel poškozenou intenzivně pronásledoval po dobu dvou týdnů a poté co zjistil, že poškozená věc oznámila na policii, svého jednání zanechal</w:t>
      </w:r>
      <w:r>
        <w:t xml:space="preserve">. V uvedené </w:t>
      </w:r>
      <w:r w:rsidRPr="001D5E01">
        <w:t xml:space="preserve">věci </w:t>
      </w:r>
      <w:r>
        <w:t>p</w:t>
      </w:r>
      <w:r w:rsidRPr="001D5E01">
        <w:t xml:space="preserve">ak bylo konáno zkrácené přípravní řízení </w:t>
      </w:r>
      <w:r w:rsidRPr="001D5E01">
        <w:rPr>
          <w:rFonts w:eastAsia="Arial"/>
        </w:rPr>
        <w:t>podle § 179b odst. 3 tr</w:t>
      </w:r>
      <w:r>
        <w:rPr>
          <w:rFonts w:eastAsia="Arial"/>
        </w:rPr>
        <w:t>estního</w:t>
      </w:r>
      <w:r w:rsidRPr="001D5E01">
        <w:rPr>
          <w:rFonts w:eastAsia="Arial"/>
        </w:rPr>
        <w:t xml:space="preserve"> řádu </w:t>
      </w:r>
      <w:r w:rsidRPr="001D5E01">
        <w:t>„pouze“ pro podezření ze spáchání přečinu nebezpečné vyhrožování podle § 353 tr</w:t>
      </w:r>
      <w:r>
        <w:t>estního</w:t>
      </w:r>
      <w:r w:rsidRPr="001D5E01">
        <w:t xml:space="preserve"> zákoníku a ve druhém případě byla věc podle § 159a odst. 2 tr</w:t>
      </w:r>
      <w:r>
        <w:t>estního</w:t>
      </w:r>
      <w:r w:rsidRPr="001D5E01">
        <w:t xml:space="preserve"> řádu odložena, jelikož tr</w:t>
      </w:r>
      <w:r>
        <w:t>estní</w:t>
      </w:r>
      <w:r w:rsidRPr="001D5E01">
        <w:t xml:space="preserve"> stíhání bylo nepřípustné podle § 11 odst. 1 písmena i) tr</w:t>
      </w:r>
      <w:r>
        <w:t>estního</w:t>
      </w:r>
      <w:r w:rsidRPr="001D5E01">
        <w:t xml:space="preserve"> řádu</w:t>
      </w:r>
      <w:r>
        <w:t>,</w:t>
      </w:r>
      <w:r w:rsidRPr="001D5E01">
        <w:t xml:space="preserve"> poškozená</w:t>
      </w:r>
      <w:r>
        <w:t xml:space="preserve"> </w:t>
      </w:r>
      <w:r w:rsidRPr="001D5E01">
        <w:t xml:space="preserve">v průběhu šetření začala s podezřelým opět žít jako druh a </w:t>
      </w:r>
      <w:r>
        <w:t>družka a podle § 163 odst. 1 trestního</w:t>
      </w:r>
      <w:r w:rsidRPr="001D5E01">
        <w:t xml:space="preserve"> řádu nedala souhlas s</w:t>
      </w:r>
      <w:r>
        <w:t xml:space="preserve"> jeho </w:t>
      </w:r>
      <w:r w:rsidRPr="001D5E01">
        <w:t>tr</w:t>
      </w:r>
      <w:r>
        <w:t>estním</w:t>
      </w:r>
      <w:r w:rsidRPr="001D5E01">
        <w:t xml:space="preserve"> stíháním.</w:t>
      </w:r>
      <w:r>
        <w:rPr>
          <w:rStyle w:val="Znakapoznpodarou"/>
        </w:rPr>
        <w:footnoteReference w:id="65"/>
      </w:r>
    </w:p>
    <w:p w:rsidR="00C103FC" w:rsidRDefault="00C103FC" w:rsidP="00576235">
      <w:pPr>
        <w:suppressAutoHyphens w:val="0"/>
        <w:autoSpaceDE w:val="0"/>
        <w:spacing w:after="120" w:line="360" w:lineRule="auto"/>
        <w:ind w:firstLine="709"/>
        <w:jc w:val="both"/>
        <w:rPr>
          <w:color w:val="000000"/>
        </w:rPr>
      </w:pPr>
    </w:p>
    <w:p w:rsidR="00C103FC" w:rsidRPr="00575E66" w:rsidRDefault="001F0B22" w:rsidP="00576235">
      <w:pPr>
        <w:pStyle w:val="Default"/>
        <w:spacing w:after="240" w:line="360" w:lineRule="auto"/>
        <w:jc w:val="both"/>
        <w:rPr>
          <w:rFonts w:eastAsia="Arial"/>
          <w:b/>
          <w:color w:val="auto"/>
          <w:sz w:val="28"/>
          <w:szCs w:val="28"/>
        </w:rPr>
      </w:pPr>
      <w:proofErr w:type="gramStart"/>
      <w:r w:rsidRPr="00575E66">
        <w:rPr>
          <w:rFonts w:eastAsia="Arial"/>
          <w:b/>
          <w:color w:val="auto"/>
          <w:sz w:val="28"/>
          <w:szCs w:val="28"/>
        </w:rPr>
        <w:t xml:space="preserve">5.2  </w:t>
      </w:r>
      <w:r w:rsidR="00C103FC" w:rsidRPr="00575E66">
        <w:rPr>
          <w:b/>
          <w:color w:val="auto"/>
          <w:sz w:val="28"/>
          <w:szCs w:val="28"/>
        </w:rPr>
        <w:t>Městské</w:t>
      </w:r>
      <w:proofErr w:type="gramEnd"/>
      <w:r w:rsidR="00C103FC" w:rsidRPr="00575E66">
        <w:rPr>
          <w:b/>
          <w:color w:val="auto"/>
          <w:sz w:val="28"/>
          <w:szCs w:val="28"/>
        </w:rPr>
        <w:t xml:space="preserve"> ředitelství policie Plzeň</w:t>
      </w:r>
    </w:p>
    <w:p w:rsidR="00C103FC" w:rsidRPr="00ED516A" w:rsidRDefault="00C103FC" w:rsidP="00C103FC">
      <w:pPr>
        <w:spacing w:before="240" w:line="360" w:lineRule="auto"/>
        <w:ind w:firstLine="709"/>
        <w:jc w:val="both"/>
      </w:pPr>
      <w:r w:rsidRPr="00ED516A">
        <w:t>V</w:t>
      </w:r>
      <w:r w:rsidR="00BB481C">
        <w:t> níže uvedené</w:t>
      </w:r>
      <w:r w:rsidRPr="00ED516A">
        <w:t xml:space="preserve"> statistice jsou uvedeny případy, které byly v rámci Městského ředitelství policie Plzeň</w:t>
      </w:r>
      <w:r w:rsidRPr="00575E66">
        <w:t xml:space="preserve"> řešeny </w:t>
      </w:r>
      <w:r w:rsidRPr="00ED516A">
        <w:t>pro podezření z naplnění</w:t>
      </w:r>
      <w:r w:rsidRPr="005378B9">
        <w:rPr>
          <w:color w:val="FF0000"/>
        </w:rPr>
        <w:t xml:space="preserve"> </w:t>
      </w:r>
      <w:r w:rsidRPr="00575E66">
        <w:t xml:space="preserve">znaků </w:t>
      </w:r>
      <w:r w:rsidRPr="00ED516A">
        <w:t>skutkové podstaty trestného činu nebezpečné pronásledování</w:t>
      </w:r>
      <w:r>
        <w:t xml:space="preserve"> podle § 354 trestního zákoníku. P</w:t>
      </w:r>
      <w:r w:rsidRPr="00ED516A">
        <w:t xml:space="preserve">ro sestavení statistiky </w:t>
      </w:r>
      <w:r>
        <w:t xml:space="preserve">bylo </w:t>
      </w:r>
      <w:r w:rsidRPr="00ED516A">
        <w:t>využi</w:t>
      </w:r>
      <w:r>
        <w:t>to</w:t>
      </w:r>
      <w:r w:rsidRPr="00ED516A">
        <w:t xml:space="preserve"> komplexního dotazu v</w:t>
      </w:r>
      <w:r>
        <w:t> informačním systému</w:t>
      </w:r>
      <w:r w:rsidRPr="00ED516A">
        <w:t xml:space="preserve"> Evidence trestního řízení Krajského ředitelství policie Plzeňského kraje.</w:t>
      </w:r>
    </w:p>
    <w:p w:rsidR="00C103FC" w:rsidRPr="00ED516A" w:rsidRDefault="00C103FC" w:rsidP="00C103FC">
      <w:pPr>
        <w:spacing w:before="120" w:line="360" w:lineRule="auto"/>
        <w:ind w:firstLine="709"/>
        <w:jc w:val="both"/>
      </w:pPr>
      <w:r w:rsidRPr="00ED516A">
        <w:t xml:space="preserve">V rámci Městského ředitelství </w:t>
      </w:r>
      <w:r>
        <w:t xml:space="preserve">policie </w:t>
      </w:r>
      <w:r w:rsidRPr="00ED516A">
        <w:t>Plzeň bylo pro podezření z </w:t>
      </w:r>
      <w:r w:rsidRPr="00575E66">
        <w:t xml:space="preserve">naplnění znaků </w:t>
      </w:r>
      <w:r>
        <w:t xml:space="preserve">skutkové podstaty trestného činu </w:t>
      </w:r>
      <w:r w:rsidRPr="00ED516A">
        <w:t xml:space="preserve">nebezpečné pronásledování </w:t>
      </w:r>
      <w:r>
        <w:t>podle § 354 trestního zákoníku v roce 2010</w:t>
      </w:r>
      <w:r w:rsidRPr="00575E66">
        <w:t xml:space="preserve"> řešeno </w:t>
      </w:r>
      <w:r w:rsidRPr="00ED516A">
        <w:t xml:space="preserve">17 případů a v roce 2011 23 případů, celkem </w:t>
      </w:r>
      <w:r>
        <w:t xml:space="preserve">tedy během dvou let od zavedení tohoto </w:t>
      </w:r>
      <w:r w:rsidRPr="00ED516A">
        <w:t>tr</w:t>
      </w:r>
      <w:r>
        <w:t>estného</w:t>
      </w:r>
      <w:r w:rsidRPr="00ED516A">
        <w:t xml:space="preserve"> činu </w:t>
      </w:r>
      <w:r>
        <w:t>do trestního zákoníku celkem 40</w:t>
      </w:r>
      <w:r w:rsidRPr="00575E66">
        <w:t xml:space="preserve"> řešených </w:t>
      </w:r>
      <w:r w:rsidRPr="00ED516A">
        <w:t>případů.</w:t>
      </w:r>
      <w:r>
        <w:t xml:space="preserve"> Z těchto </w:t>
      </w:r>
      <w:r w:rsidRPr="00ED516A">
        <w:t>případů:</w:t>
      </w:r>
      <w:r>
        <w:rPr>
          <w:rStyle w:val="Znakapoznpodarou"/>
        </w:rPr>
        <w:footnoteReference w:id="66"/>
      </w:r>
    </w:p>
    <w:p w:rsidR="00C103FC" w:rsidRPr="00ED516A" w:rsidRDefault="00C103FC" w:rsidP="00C103FC">
      <w:pPr>
        <w:pStyle w:val="Odstavecseseznamem"/>
        <w:numPr>
          <w:ilvl w:val="0"/>
          <w:numId w:val="33"/>
        </w:numPr>
        <w:spacing w:before="120" w:line="360" w:lineRule="auto"/>
        <w:jc w:val="both"/>
      </w:pPr>
      <w:r w:rsidRPr="00ED516A">
        <w:t>13 případů bylo po šetření podle § 158</w:t>
      </w:r>
      <w:r>
        <w:t xml:space="preserve"> odst. 1 trestního řádu založeno „</w:t>
      </w:r>
      <w:proofErr w:type="spellStart"/>
      <w:r>
        <w:t>aa</w:t>
      </w:r>
      <w:proofErr w:type="spellEnd"/>
      <w:r>
        <w:t>“,</w:t>
      </w:r>
    </w:p>
    <w:p w:rsidR="00C103FC" w:rsidRPr="00ED516A" w:rsidRDefault="00C103FC" w:rsidP="00C103FC">
      <w:pPr>
        <w:pStyle w:val="Odstavecseseznamem"/>
        <w:numPr>
          <w:ilvl w:val="0"/>
          <w:numId w:val="33"/>
        </w:numPr>
        <w:spacing w:before="120" w:line="360" w:lineRule="auto"/>
        <w:jc w:val="both"/>
      </w:pPr>
      <w:r w:rsidRPr="00ED516A">
        <w:lastRenderedPageBreak/>
        <w:t>3 případy byly po šetření podle § 158 odst. 1 tr</w:t>
      </w:r>
      <w:r>
        <w:t>estního</w:t>
      </w:r>
      <w:r w:rsidRPr="00ED516A">
        <w:t xml:space="preserve"> řádu nadále šetřeny </w:t>
      </w:r>
      <w:r>
        <w:t>pro podezření ze spáchání přestupku</w:t>
      </w:r>
      <w:r w:rsidRPr="00ED516A">
        <w:t>, z čehož 2 případy byly podle § 58 odst. 3 písmena b) zákona č. 200/1990 Sb. odloženy, j</w:t>
      </w:r>
      <w:r>
        <w:t xml:space="preserve">elikož nebyl zjištěn </w:t>
      </w:r>
      <w:proofErr w:type="gramStart"/>
      <w:r>
        <w:t xml:space="preserve">pachatel        a 1 </w:t>
      </w:r>
      <w:r w:rsidRPr="00ED516A">
        <w:t>případ</w:t>
      </w:r>
      <w:proofErr w:type="gramEnd"/>
      <w:r w:rsidRPr="00ED516A">
        <w:t xml:space="preserve"> byl podle § 58 odst. 1 zákona č. 200/1990 Sb. oznámen příslušnému správnímu orgánu pro</w:t>
      </w:r>
      <w:r>
        <w:t xml:space="preserve"> </w:t>
      </w:r>
      <w:r w:rsidRPr="00ED516A">
        <w:t>spáchání přestupku proti občanskému soužití podle § 49 odst.</w:t>
      </w:r>
      <w:r>
        <w:t xml:space="preserve"> 1 písmena c) citovaného zákona,</w:t>
      </w:r>
    </w:p>
    <w:p w:rsidR="00C103FC" w:rsidRPr="00ED516A" w:rsidRDefault="00C103FC" w:rsidP="00C103FC">
      <w:pPr>
        <w:pStyle w:val="Odstavecseseznamem"/>
        <w:numPr>
          <w:ilvl w:val="0"/>
          <w:numId w:val="33"/>
        </w:numPr>
        <w:spacing w:before="120" w:line="360" w:lineRule="auto"/>
        <w:jc w:val="both"/>
      </w:pPr>
      <w:r w:rsidRPr="00575E66">
        <w:t xml:space="preserve">4 případy byly prověřovány </w:t>
      </w:r>
      <w:r w:rsidR="00575E66" w:rsidRPr="00575E66">
        <w:t>po</w:t>
      </w:r>
      <w:r w:rsidRPr="00575E66">
        <w:t xml:space="preserve">dle § 158 odst. 3 trestního řádu a poté byly </w:t>
      </w:r>
      <w:r w:rsidRPr="00ED516A">
        <w:t>podle § 159a odst. 1 písmena a) tr</w:t>
      </w:r>
      <w:r>
        <w:t>estního</w:t>
      </w:r>
      <w:r w:rsidRPr="00ED516A">
        <w:t xml:space="preserve"> řádu odevzdány příslušnému správnímu orgánu k projednání přestupku proti občanskému soužití podle § 49 odst. 1 p</w:t>
      </w:r>
      <w:r>
        <w:t xml:space="preserve">ísmena c) zákona č. 200/1990 </w:t>
      </w:r>
      <w:proofErr w:type="spellStart"/>
      <w:r>
        <w:t>Sb</w:t>
      </w:r>
      <w:proofErr w:type="spellEnd"/>
      <w:r>
        <w:t>,</w:t>
      </w:r>
    </w:p>
    <w:p w:rsidR="00C103FC" w:rsidRPr="00ED516A" w:rsidRDefault="00C103FC" w:rsidP="00C103FC">
      <w:pPr>
        <w:pStyle w:val="Odstavecseseznamem"/>
        <w:numPr>
          <w:ilvl w:val="0"/>
          <w:numId w:val="33"/>
        </w:numPr>
        <w:spacing w:before="120" w:line="360" w:lineRule="auto"/>
        <w:jc w:val="both"/>
      </w:pPr>
      <w:r w:rsidRPr="00575E66">
        <w:t xml:space="preserve">4 případy byly prověřovány </w:t>
      </w:r>
      <w:r w:rsidR="00575E66" w:rsidRPr="00575E66">
        <w:t>po</w:t>
      </w:r>
      <w:r w:rsidRPr="00575E66">
        <w:t xml:space="preserve">dle § 158 odst. 3 trestního řádu a poté </w:t>
      </w:r>
      <w:proofErr w:type="gramStart"/>
      <w:r w:rsidRPr="00ED516A">
        <w:t>podle</w:t>
      </w:r>
      <w:r w:rsidR="00575E66">
        <w:t xml:space="preserve">       </w:t>
      </w:r>
      <w:r w:rsidRPr="00ED516A">
        <w:t xml:space="preserve"> § 159a</w:t>
      </w:r>
      <w:proofErr w:type="gramEnd"/>
      <w:r w:rsidRPr="00ED516A">
        <w:t xml:space="preserve"> odst. 1 tr</w:t>
      </w:r>
      <w:r>
        <w:t>estního</w:t>
      </w:r>
      <w:r w:rsidRPr="00ED516A">
        <w:t xml:space="preserve"> řádu usnesením odloženy, neboť ve věci nešlo </w:t>
      </w:r>
      <w:r w:rsidR="00575E66">
        <w:t xml:space="preserve">               </w:t>
      </w:r>
      <w:r w:rsidRPr="00ED516A">
        <w:t>o podezření z</w:t>
      </w:r>
      <w:r>
        <w:t>e spáchání</w:t>
      </w:r>
      <w:r w:rsidRPr="00ED516A">
        <w:t> tr</w:t>
      </w:r>
      <w:r>
        <w:t>estného</w:t>
      </w:r>
      <w:r w:rsidRPr="00ED516A">
        <w:t xml:space="preserve"> činu a nebylo na místě věc vyřídit jinak</w:t>
      </w:r>
      <w:r>
        <w:t>,</w:t>
      </w:r>
    </w:p>
    <w:p w:rsidR="00C103FC" w:rsidRPr="00ED516A" w:rsidRDefault="00C103FC" w:rsidP="00C103FC">
      <w:pPr>
        <w:pStyle w:val="Odstavecseseznamem"/>
        <w:numPr>
          <w:ilvl w:val="0"/>
          <w:numId w:val="33"/>
        </w:numPr>
        <w:spacing w:before="120" w:line="360" w:lineRule="auto"/>
        <w:jc w:val="both"/>
      </w:pPr>
      <w:r w:rsidRPr="00575E66">
        <w:t xml:space="preserve">3 případy byly prověřovány </w:t>
      </w:r>
      <w:r w:rsidR="00575E66">
        <w:t>po</w:t>
      </w:r>
      <w:r w:rsidRPr="00575E66">
        <w:t xml:space="preserve">dle § 158 odst. 3 trestního řádu a poté </w:t>
      </w:r>
      <w:proofErr w:type="gramStart"/>
      <w:r w:rsidRPr="00ED516A">
        <w:t xml:space="preserve">podle </w:t>
      </w:r>
      <w:r w:rsidR="00575E66">
        <w:t xml:space="preserve">        </w:t>
      </w:r>
      <w:r w:rsidRPr="00ED516A">
        <w:t>§ 159a</w:t>
      </w:r>
      <w:proofErr w:type="gramEnd"/>
      <w:r w:rsidRPr="00ED516A">
        <w:t xml:space="preserve"> odst. 2 tr</w:t>
      </w:r>
      <w:r>
        <w:t>estního</w:t>
      </w:r>
      <w:r w:rsidRPr="00ED516A">
        <w:t xml:space="preserve"> řá</w:t>
      </w:r>
      <w:r>
        <w:t>du usnesením odloženy, neboť trestní</w:t>
      </w:r>
      <w:r w:rsidRPr="00ED516A">
        <w:t xml:space="preserve"> stíhání </w:t>
      </w:r>
      <w:r>
        <w:t>ne</w:t>
      </w:r>
      <w:r w:rsidRPr="00ED516A">
        <w:t>bylo přípustné podle § 11 odst. 1 písmena i) tr</w:t>
      </w:r>
      <w:r>
        <w:t>estního</w:t>
      </w:r>
      <w:r w:rsidRPr="00ED516A">
        <w:t xml:space="preserve"> řádu, </w:t>
      </w:r>
      <w:r>
        <w:t>jelikož</w:t>
      </w:r>
      <w:r w:rsidRPr="00ED516A">
        <w:t xml:space="preserve"> poškozená nedala souhlas s tr</w:t>
      </w:r>
      <w:r>
        <w:t>estním</w:t>
      </w:r>
      <w:r w:rsidRPr="00ED516A">
        <w:t xml:space="preserve"> stíháním</w:t>
      </w:r>
      <w:r>
        <w:t xml:space="preserve"> svého druha,</w:t>
      </w:r>
    </w:p>
    <w:p w:rsidR="00C103FC" w:rsidRPr="00ED516A" w:rsidRDefault="00C103FC" w:rsidP="00C103FC">
      <w:pPr>
        <w:pStyle w:val="Odstavecseseznamem"/>
        <w:numPr>
          <w:ilvl w:val="0"/>
          <w:numId w:val="33"/>
        </w:numPr>
        <w:spacing w:before="120" w:line="360" w:lineRule="auto"/>
        <w:jc w:val="both"/>
      </w:pPr>
      <w:r w:rsidRPr="00575E66">
        <w:t xml:space="preserve">1 případ byl prověřován </w:t>
      </w:r>
      <w:r w:rsidR="00575E66" w:rsidRPr="00575E66">
        <w:t>po</w:t>
      </w:r>
      <w:r w:rsidRPr="00575E66">
        <w:t xml:space="preserve">dle § 158 odst. 3 trestního řádu a poté podle § 159a </w:t>
      </w:r>
      <w:r w:rsidRPr="00ED516A">
        <w:t>odst. 5 tr</w:t>
      </w:r>
      <w:r>
        <w:t>estního</w:t>
      </w:r>
      <w:r w:rsidRPr="00ED516A">
        <w:t xml:space="preserve"> řádu usnesením odložen, neboť se nepodařilo zjistit osobu pachatele</w:t>
      </w:r>
      <w:r>
        <w:t>, tedy</w:t>
      </w:r>
      <w:r w:rsidRPr="00ED516A">
        <w:t xml:space="preserve"> zjistit skutečnosti opravňující zahájit tr</w:t>
      </w:r>
      <w:r>
        <w:t>estní</w:t>
      </w:r>
      <w:r w:rsidRPr="00ED516A">
        <w:t xml:space="preserve"> stíhání</w:t>
      </w:r>
      <w:r>
        <w:t xml:space="preserve"> proti konkrétní osobě,</w:t>
      </w:r>
    </w:p>
    <w:p w:rsidR="00C103FC" w:rsidRDefault="00C103FC" w:rsidP="00C103FC">
      <w:pPr>
        <w:pStyle w:val="Odstavecseseznamem"/>
        <w:numPr>
          <w:ilvl w:val="0"/>
          <w:numId w:val="33"/>
        </w:numPr>
        <w:spacing w:before="120" w:line="360" w:lineRule="auto"/>
        <w:jc w:val="both"/>
      </w:pPr>
      <w:r>
        <w:t xml:space="preserve">u </w:t>
      </w:r>
      <w:r w:rsidRPr="00ED516A">
        <w:t>1</w:t>
      </w:r>
      <w:r>
        <w:t>2</w:t>
      </w:r>
      <w:r w:rsidRPr="00ED516A">
        <w:t xml:space="preserve"> případů bylo podle § 160 odst. 1 tr</w:t>
      </w:r>
      <w:r>
        <w:t>estního</w:t>
      </w:r>
      <w:r w:rsidRPr="00ED516A">
        <w:t xml:space="preserve"> řádu zahájeno tr</w:t>
      </w:r>
      <w:r>
        <w:t>estní</w:t>
      </w:r>
      <w:r w:rsidRPr="00ED516A">
        <w:t xml:space="preserve"> </w:t>
      </w:r>
      <w:proofErr w:type="gramStart"/>
      <w:r w:rsidRPr="00ED516A">
        <w:t>stíhání</w:t>
      </w:r>
      <w:r>
        <w:t xml:space="preserve">         a u těchto</w:t>
      </w:r>
      <w:proofErr w:type="gramEnd"/>
      <w:r>
        <w:t>:</w:t>
      </w:r>
      <w:r w:rsidRPr="0043544B">
        <w:rPr>
          <w:rStyle w:val="Znakapoznpodarou"/>
        </w:rPr>
        <w:t xml:space="preserve"> </w:t>
      </w:r>
      <w:r>
        <w:rPr>
          <w:rStyle w:val="Znakapoznpodarou"/>
        </w:rPr>
        <w:footnoteReference w:id="67"/>
      </w:r>
    </w:p>
    <w:p w:rsidR="00C103FC" w:rsidRPr="00ED516A" w:rsidRDefault="00C103FC" w:rsidP="00C103FC">
      <w:pPr>
        <w:pStyle w:val="Odstavecseseznamem"/>
        <w:numPr>
          <w:ilvl w:val="0"/>
          <w:numId w:val="38"/>
        </w:numPr>
        <w:spacing w:before="120" w:line="360" w:lineRule="auto"/>
        <w:jc w:val="both"/>
      </w:pPr>
      <w:r>
        <w:t>ve 4 případech</w:t>
      </w:r>
      <w:r w:rsidRPr="00ED516A">
        <w:t xml:space="preserve"> nebylo zahájeno tr</w:t>
      </w:r>
      <w:r>
        <w:t>estní</w:t>
      </w:r>
      <w:r w:rsidRPr="00ED516A">
        <w:t xml:space="preserve"> stíhání pro </w:t>
      </w:r>
      <w:r w:rsidRPr="00660D10">
        <w:t xml:space="preserve">naplnění znaků skutkové </w:t>
      </w:r>
      <w:r>
        <w:t xml:space="preserve">podstaty trestného činu </w:t>
      </w:r>
      <w:r w:rsidRPr="00ED516A">
        <w:t>nebezpečné pronásledování</w:t>
      </w:r>
      <w:r>
        <w:t xml:space="preserve"> podle § 354 trestního zákoníku</w:t>
      </w:r>
      <w:r w:rsidRPr="00ED516A">
        <w:t>, ale pro naplnění skutkové</w:t>
      </w:r>
      <w:r>
        <w:t xml:space="preserve"> podstaty jiného trestného činu,</w:t>
      </w:r>
    </w:p>
    <w:p w:rsidR="00C103FC" w:rsidRDefault="00C103FC" w:rsidP="00C103FC">
      <w:pPr>
        <w:pStyle w:val="Odstavecseseznamem"/>
        <w:numPr>
          <w:ilvl w:val="0"/>
          <w:numId w:val="38"/>
        </w:numPr>
        <w:spacing w:before="120" w:line="360" w:lineRule="auto"/>
        <w:jc w:val="both"/>
      </w:pPr>
      <w:r>
        <w:t>u 8</w:t>
      </w:r>
      <w:r w:rsidRPr="00ED516A">
        <w:t xml:space="preserve"> případů bylo zahájeno tr</w:t>
      </w:r>
      <w:r>
        <w:t>estní</w:t>
      </w:r>
      <w:r w:rsidRPr="00ED516A">
        <w:t xml:space="preserve"> stíhání pro </w:t>
      </w:r>
      <w:r w:rsidRPr="00660D10">
        <w:t xml:space="preserve">naplnění znaků skutkové </w:t>
      </w:r>
      <w:r>
        <w:t>podstaty trestného činu</w:t>
      </w:r>
      <w:r w:rsidRPr="00ED516A">
        <w:t xml:space="preserve"> nebezpečné pronásledování</w:t>
      </w:r>
      <w:r>
        <w:t xml:space="preserve"> podle § 354 trestního zákoníku (z toho ve 4 případech i z </w:t>
      </w:r>
      <w:r w:rsidRPr="00660D10">
        <w:t xml:space="preserve">naplnění znaků skutkové </w:t>
      </w:r>
      <w:r>
        <w:t>podstaty některého z dalších trestných činů) a u těchto:</w:t>
      </w:r>
      <w:r>
        <w:rPr>
          <w:rStyle w:val="Znakapoznpodarou"/>
        </w:rPr>
        <w:footnoteReference w:id="68"/>
      </w:r>
    </w:p>
    <w:p w:rsidR="00C103FC" w:rsidRPr="005E18B2" w:rsidRDefault="00C103FC" w:rsidP="00C103FC">
      <w:pPr>
        <w:pStyle w:val="Odstavecseseznamem"/>
        <w:numPr>
          <w:ilvl w:val="0"/>
          <w:numId w:val="41"/>
        </w:numPr>
        <w:spacing w:before="120" w:line="360" w:lineRule="auto"/>
        <w:jc w:val="both"/>
      </w:pPr>
      <w:r>
        <w:lastRenderedPageBreak/>
        <w:t>ve</w:t>
      </w:r>
      <w:r w:rsidRPr="00254DAB">
        <w:t xml:space="preserve"> 2 </w:t>
      </w:r>
      <w:r>
        <w:t xml:space="preserve">případech, </w:t>
      </w:r>
      <w:r w:rsidRPr="00ED516A">
        <w:t>kd</w:t>
      </w:r>
      <w:r>
        <w:t>y</w:t>
      </w:r>
      <w:r w:rsidRPr="00ED516A">
        <w:t xml:space="preserve"> obviněným </w:t>
      </w:r>
      <w:r>
        <w:t xml:space="preserve">u obou těchto případů </w:t>
      </w:r>
      <w:r w:rsidRPr="00ED516A">
        <w:t>byla stejná osoba</w:t>
      </w:r>
      <w:r>
        <w:t>, bylo</w:t>
      </w:r>
      <w:r w:rsidRPr="00ED516A">
        <w:t xml:space="preserve"> </w:t>
      </w:r>
      <w:r>
        <w:t>O</w:t>
      </w:r>
      <w:r w:rsidRPr="00ED516A">
        <w:t xml:space="preserve">kresním státním zastupitelstvím </w:t>
      </w:r>
      <w:r>
        <w:t xml:space="preserve">Plzeň – město </w:t>
      </w:r>
      <w:r w:rsidRPr="00ED516A">
        <w:t>tr</w:t>
      </w:r>
      <w:r>
        <w:t>estní</w:t>
      </w:r>
      <w:r w:rsidRPr="00ED516A">
        <w:t xml:space="preserve"> stíhání podle § 172 odst. 1 písmena e) tr</w:t>
      </w:r>
      <w:r>
        <w:t>estního</w:t>
      </w:r>
      <w:r w:rsidRPr="00ED516A">
        <w:t xml:space="preserve"> řádu zastaveno pro nepřípustnost, </w:t>
      </w:r>
      <w:r w:rsidRPr="0043544B">
        <w:rPr>
          <w:bCs/>
          <w:iCs/>
        </w:rPr>
        <w:t>neboť obviněný nebyl v době činu pro n</w:t>
      </w:r>
      <w:r>
        <w:rPr>
          <w:bCs/>
          <w:iCs/>
        </w:rPr>
        <w:t>epříčetnost trestně odpovědný,</w:t>
      </w:r>
    </w:p>
    <w:p w:rsidR="00C103FC" w:rsidRPr="002804C5" w:rsidRDefault="00C103FC" w:rsidP="00C103FC">
      <w:pPr>
        <w:pStyle w:val="Odstavecseseznamem"/>
        <w:numPr>
          <w:ilvl w:val="0"/>
          <w:numId w:val="41"/>
        </w:numPr>
        <w:spacing w:before="120" w:line="360" w:lineRule="auto"/>
        <w:jc w:val="both"/>
      </w:pPr>
      <w:r>
        <w:t xml:space="preserve">ve 3 případech </w:t>
      </w:r>
      <w:r>
        <w:rPr>
          <w:bCs/>
          <w:iCs/>
          <w:color w:val="000000"/>
        </w:rPr>
        <w:t>byla z rozhodnutí soudu trestní věc podle § 222 odst. 2 trestního řádu postoupena příslušnému úřadu městského obvodu, neboť nešlo o trestný čin, avšak zažalovaný skutek by mohl být posouzen jako přestupek,</w:t>
      </w:r>
    </w:p>
    <w:p w:rsidR="00C103FC" w:rsidRPr="00FB484F" w:rsidRDefault="00C103FC" w:rsidP="00C103FC">
      <w:pPr>
        <w:pStyle w:val="Odstavecseseznamem"/>
        <w:numPr>
          <w:ilvl w:val="0"/>
          <w:numId w:val="41"/>
        </w:numPr>
        <w:spacing w:before="120" w:line="360" w:lineRule="auto"/>
        <w:jc w:val="both"/>
      </w:pPr>
      <w:r>
        <w:t>ve</w:t>
      </w:r>
      <w:r w:rsidRPr="002804C5">
        <w:t xml:space="preserve"> 2 </w:t>
      </w:r>
      <w:r>
        <w:t xml:space="preserve">případech </w:t>
      </w:r>
      <w:r>
        <w:rPr>
          <w:bCs/>
          <w:iCs/>
          <w:color w:val="000000"/>
        </w:rPr>
        <w:t xml:space="preserve">byl rozhodnutím soudu obžalovaný </w:t>
      </w:r>
      <w:r w:rsidRPr="001D5E01">
        <w:rPr>
          <w:rFonts w:eastAsia="Arial"/>
          <w:color w:val="000000"/>
        </w:rPr>
        <w:t xml:space="preserve">shledán vinným z naplnění </w:t>
      </w:r>
      <w:r>
        <w:rPr>
          <w:rFonts w:eastAsia="Arial"/>
          <w:color w:val="000000"/>
        </w:rPr>
        <w:t>skutkové podstaty trestného činu</w:t>
      </w:r>
      <w:r w:rsidRPr="001D5E01">
        <w:rPr>
          <w:color w:val="000000"/>
          <w:kern w:val="1"/>
        </w:rPr>
        <w:t xml:space="preserve"> nebezpečné pronásledován</w:t>
      </w:r>
      <w:r>
        <w:rPr>
          <w:color w:val="000000"/>
          <w:kern w:val="1"/>
        </w:rPr>
        <w:t xml:space="preserve">í podle § 354 </w:t>
      </w:r>
      <w:r w:rsidRPr="001D5E01">
        <w:rPr>
          <w:color w:val="000000"/>
          <w:kern w:val="1"/>
        </w:rPr>
        <w:t>tr</w:t>
      </w:r>
      <w:r>
        <w:rPr>
          <w:color w:val="000000"/>
          <w:kern w:val="1"/>
        </w:rPr>
        <w:t>estního</w:t>
      </w:r>
      <w:r w:rsidRPr="001D5E01">
        <w:rPr>
          <w:color w:val="000000"/>
          <w:kern w:val="1"/>
        </w:rPr>
        <w:t xml:space="preserve"> zákoníku</w:t>
      </w:r>
      <w:r>
        <w:rPr>
          <w:color w:val="000000"/>
          <w:kern w:val="1"/>
        </w:rPr>
        <w:t xml:space="preserve"> a některého z dalších trestných </w:t>
      </w:r>
      <w:proofErr w:type="gramStart"/>
      <w:r>
        <w:rPr>
          <w:color w:val="000000"/>
          <w:kern w:val="1"/>
        </w:rPr>
        <w:t>činů         a pravomocně</w:t>
      </w:r>
      <w:proofErr w:type="gramEnd"/>
      <w:r>
        <w:rPr>
          <w:color w:val="000000"/>
          <w:kern w:val="1"/>
        </w:rPr>
        <w:t xml:space="preserve"> odsouzen,</w:t>
      </w:r>
    </w:p>
    <w:p w:rsidR="00576235" w:rsidRDefault="00C103FC" w:rsidP="00C103FC">
      <w:pPr>
        <w:pStyle w:val="Odstavecseseznamem"/>
        <w:numPr>
          <w:ilvl w:val="0"/>
          <w:numId w:val="41"/>
        </w:numPr>
        <w:spacing w:before="120" w:line="360" w:lineRule="auto"/>
        <w:jc w:val="both"/>
        <w:rPr>
          <w:color w:val="000000"/>
          <w:kern w:val="1"/>
        </w:rPr>
        <w:sectPr w:rsidR="00576235" w:rsidSect="006415FA">
          <w:pgSz w:w="11906" w:h="16838" w:code="9"/>
          <w:pgMar w:top="1418" w:right="1134" w:bottom="851" w:left="2268" w:header="624" w:footer="709" w:gutter="0"/>
          <w:pgNumType w:fmt="numberInDash"/>
          <w:cols w:space="708"/>
          <w:docGrid w:linePitch="360"/>
        </w:sectPr>
      </w:pPr>
      <w:r>
        <w:rPr>
          <w:color w:val="000000"/>
          <w:kern w:val="1"/>
        </w:rPr>
        <w:t xml:space="preserve">v 1 případě nebyl do konce února 2013 </w:t>
      </w:r>
      <w:r w:rsidR="00576235">
        <w:rPr>
          <w:color w:val="000000"/>
          <w:kern w:val="1"/>
        </w:rPr>
        <w:t>vydán pravomocný rozsudek soudu</w:t>
      </w:r>
    </w:p>
    <w:p w:rsidR="00576235" w:rsidRPr="005E18B2" w:rsidRDefault="00576235" w:rsidP="00576235">
      <w:pPr>
        <w:spacing w:before="120" w:line="360" w:lineRule="auto"/>
        <w:jc w:val="both"/>
      </w:pPr>
    </w:p>
    <w:tbl>
      <w:tblPr>
        <w:tblW w:w="86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1560"/>
        <w:gridCol w:w="1559"/>
        <w:gridCol w:w="3102"/>
        <w:gridCol w:w="705"/>
      </w:tblGrid>
      <w:tr w:rsidR="00C103FC" w:rsidTr="00C103FC">
        <w:trPr>
          <w:trHeight w:val="702"/>
        </w:trPr>
        <w:tc>
          <w:tcPr>
            <w:tcW w:w="7895" w:type="dxa"/>
            <w:gridSpan w:val="4"/>
            <w:vAlign w:val="center"/>
          </w:tcPr>
          <w:p w:rsidR="00C103FC" w:rsidRPr="00A02166" w:rsidRDefault="00C103FC" w:rsidP="00C103FC">
            <w:pPr>
              <w:spacing w:before="120" w:line="360" w:lineRule="auto"/>
              <w:ind w:left="-27"/>
              <w:jc w:val="center"/>
              <w:rPr>
                <w:b/>
              </w:rPr>
            </w:pPr>
            <w:r w:rsidRPr="00A02166">
              <w:rPr>
                <w:b/>
              </w:rPr>
              <w:t>Případy šetřené MŘP Plzeň pro podezření z</w:t>
            </w:r>
            <w:r>
              <w:rPr>
                <w:b/>
              </w:rPr>
              <w:t> </w:t>
            </w:r>
            <w:proofErr w:type="spellStart"/>
            <w:r>
              <w:rPr>
                <w:b/>
              </w:rPr>
              <w:t>tr</w:t>
            </w:r>
            <w:proofErr w:type="spellEnd"/>
            <w:r>
              <w:rPr>
                <w:b/>
              </w:rPr>
              <w:t xml:space="preserve">. </w:t>
            </w:r>
            <w:proofErr w:type="gramStart"/>
            <w:r>
              <w:rPr>
                <w:b/>
              </w:rPr>
              <w:t>činu</w:t>
            </w:r>
            <w:proofErr w:type="gramEnd"/>
            <w:r>
              <w:rPr>
                <w:b/>
              </w:rPr>
              <w:t xml:space="preserve"> </w:t>
            </w:r>
            <w:r w:rsidRPr="00A02166">
              <w:rPr>
                <w:b/>
              </w:rPr>
              <w:t>nebezpečné pronásledování</w:t>
            </w:r>
            <w:r>
              <w:rPr>
                <w:b/>
              </w:rPr>
              <w:t xml:space="preserve"> </w:t>
            </w:r>
            <w:r w:rsidRPr="00A02166">
              <w:rPr>
                <w:b/>
              </w:rPr>
              <w:t xml:space="preserve">dle § 354 </w:t>
            </w:r>
            <w:proofErr w:type="spellStart"/>
            <w:r w:rsidRPr="00A02166">
              <w:rPr>
                <w:b/>
              </w:rPr>
              <w:t>tr</w:t>
            </w:r>
            <w:proofErr w:type="spellEnd"/>
            <w:r w:rsidRPr="00A02166">
              <w:rPr>
                <w:b/>
              </w:rPr>
              <w:t>. zákoníku</w:t>
            </w:r>
            <w:r>
              <w:rPr>
                <w:b/>
              </w:rPr>
              <w:t xml:space="preserve"> v letech 2010 a 2011</w:t>
            </w:r>
          </w:p>
        </w:tc>
        <w:tc>
          <w:tcPr>
            <w:tcW w:w="705" w:type="dxa"/>
            <w:vAlign w:val="center"/>
          </w:tcPr>
          <w:p w:rsidR="00C103FC" w:rsidRDefault="00C103FC" w:rsidP="00C103FC">
            <w:pPr>
              <w:spacing w:before="120" w:line="360" w:lineRule="auto"/>
              <w:ind w:left="-27"/>
              <w:jc w:val="center"/>
            </w:pPr>
            <w:r>
              <w:t>%</w:t>
            </w:r>
          </w:p>
        </w:tc>
      </w:tr>
      <w:tr w:rsidR="00C103FC" w:rsidTr="00C103FC">
        <w:trPr>
          <w:trHeight w:val="682"/>
        </w:trPr>
        <w:tc>
          <w:tcPr>
            <w:tcW w:w="1674" w:type="dxa"/>
            <w:vMerge w:val="restart"/>
            <w:vAlign w:val="center"/>
          </w:tcPr>
          <w:p w:rsidR="00C103FC" w:rsidRDefault="00C103FC" w:rsidP="00C103FC">
            <w:pPr>
              <w:spacing w:before="120" w:line="360" w:lineRule="auto"/>
              <w:jc w:val="center"/>
            </w:pPr>
            <w:proofErr w:type="gramStart"/>
            <w:r w:rsidRPr="00212416">
              <w:rPr>
                <w:b/>
              </w:rPr>
              <w:t>16 x</w:t>
            </w:r>
            <w:r>
              <w:t xml:space="preserve">        šetřeno</w:t>
            </w:r>
            <w:proofErr w:type="gramEnd"/>
            <w:r>
              <w:t xml:space="preserve">             § 158/1 TŘ</w:t>
            </w:r>
          </w:p>
        </w:tc>
        <w:tc>
          <w:tcPr>
            <w:tcW w:w="6221" w:type="dxa"/>
            <w:gridSpan w:val="3"/>
            <w:vAlign w:val="center"/>
          </w:tcPr>
          <w:p w:rsidR="00C103FC" w:rsidRDefault="00C103FC" w:rsidP="00C103FC">
            <w:pPr>
              <w:spacing w:before="120" w:line="360" w:lineRule="auto"/>
            </w:pPr>
            <w:r>
              <w:t xml:space="preserve">  </w:t>
            </w:r>
            <w:r w:rsidRPr="00212416">
              <w:rPr>
                <w:b/>
              </w:rPr>
              <w:t>13 x</w:t>
            </w:r>
            <w:r>
              <w:t xml:space="preserve"> založeno „</w:t>
            </w:r>
            <w:proofErr w:type="spellStart"/>
            <w:r>
              <w:t>aa</w:t>
            </w:r>
            <w:proofErr w:type="spellEnd"/>
            <w:r>
              <w:t>“</w:t>
            </w:r>
          </w:p>
        </w:tc>
        <w:tc>
          <w:tcPr>
            <w:tcW w:w="705" w:type="dxa"/>
            <w:vAlign w:val="center"/>
          </w:tcPr>
          <w:p w:rsidR="00C103FC" w:rsidRPr="00212416" w:rsidRDefault="00C103FC" w:rsidP="00C103FC">
            <w:pPr>
              <w:spacing w:before="120" w:line="360" w:lineRule="auto"/>
              <w:jc w:val="center"/>
              <w:rPr>
                <w:b/>
              </w:rPr>
            </w:pPr>
            <w:r w:rsidRPr="00212416">
              <w:rPr>
                <w:b/>
              </w:rPr>
              <w:t>32,5</w:t>
            </w:r>
          </w:p>
        </w:tc>
      </w:tr>
      <w:tr w:rsidR="00C103FC" w:rsidTr="00C103FC">
        <w:trPr>
          <w:trHeight w:val="709"/>
        </w:trPr>
        <w:tc>
          <w:tcPr>
            <w:tcW w:w="1674" w:type="dxa"/>
            <w:vMerge/>
            <w:vAlign w:val="center"/>
          </w:tcPr>
          <w:p w:rsidR="00C103FC" w:rsidRDefault="00C103FC" w:rsidP="00C103FC">
            <w:pPr>
              <w:spacing w:before="120" w:line="360" w:lineRule="auto"/>
              <w:jc w:val="center"/>
            </w:pPr>
          </w:p>
        </w:tc>
        <w:tc>
          <w:tcPr>
            <w:tcW w:w="6221" w:type="dxa"/>
            <w:gridSpan w:val="3"/>
            <w:vAlign w:val="center"/>
          </w:tcPr>
          <w:p w:rsidR="00C103FC" w:rsidRDefault="00C103FC" w:rsidP="00C103FC">
            <w:pPr>
              <w:spacing w:before="120" w:line="360" w:lineRule="auto"/>
            </w:pPr>
            <w:r w:rsidRPr="00212416">
              <w:rPr>
                <w:b/>
              </w:rPr>
              <w:t xml:space="preserve">  3 x</w:t>
            </w:r>
            <w:r>
              <w:t xml:space="preserve"> dále šetřeno pro podezření z přestupku</w:t>
            </w:r>
          </w:p>
        </w:tc>
        <w:tc>
          <w:tcPr>
            <w:tcW w:w="705" w:type="dxa"/>
            <w:vAlign w:val="center"/>
          </w:tcPr>
          <w:p w:rsidR="00C103FC" w:rsidRPr="00212416" w:rsidRDefault="00C103FC" w:rsidP="00C103FC">
            <w:pPr>
              <w:spacing w:before="120" w:line="360" w:lineRule="auto"/>
              <w:jc w:val="center"/>
              <w:rPr>
                <w:b/>
              </w:rPr>
            </w:pPr>
            <w:r w:rsidRPr="00212416">
              <w:rPr>
                <w:b/>
              </w:rPr>
              <w:t>7,5</w:t>
            </w:r>
          </w:p>
        </w:tc>
      </w:tr>
      <w:tr w:rsidR="00C103FC" w:rsidTr="00C103FC">
        <w:trPr>
          <w:trHeight w:val="731"/>
        </w:trPr>
        <w:tc>
          <w:tcPr>
            <w:tcW w:w="1674" w:type="dxa"/>
            <w:vMerge w:val="restart"/>
            <w:vAlign w:val="center"/>
          </w:tcPr>
          <w:p w:rsidR="00C103FC" w:rsidRDefault="00C103FC" w:rsidP="00C103FC">
            <w:pPr>
              <w:spacing w:before="120" w:line="360" w:lineRule="auto"/>
              <w:jc w:val="center"/>
            </w:pPr>
            <w:proofErr w:type="gramStart"/>
            <w:r w:rsidRPr="00212416">
              <w:rPr>
                <w:b/>
              </w:rPr>
              <w:t>24 x</w:t>
            </w:r>
            <w:r>
              <w:t xml:space="preserve">     zahájeno</w:t>
            </w:r>
            <w:proofErr w:type="gramEnd"/>
            <w:r>
              <w:t xml:space="preserve">          § 158/3 TŘ</w:t>
            </w:r>
          </w:p>
        </w:tc>
        <w:tc>
          <w:tcPr>
            <w:tcW w:w="6221" w:type="dxa"/>
            <w:gridSpan w:val="3"/>
            <w:vAlign w:val="center"/>
          </w:tcPr>
          <w:p w:rsidR="00C103FC" w:rsidRDefault="00C103FC" w:rsidP="00C103FC">
            <w:pPr>
              <w:spacing w:before="120" w:line="360" w:lineRule="auto"/>
            </w:pPr>
            <w:r>
              <w:t xml:space="preserve">  </w:t>
            </w:r>
            <w:r w:rsidRPr="00212416">
              <w:rPr>
                <w:b/>
              </w:rPr>
              <w:t>4 x</w:t>
            </w:r>
            <w:r>
              <w:t xml:space="preserve"> odevzdáno pro přestupek § 159a/1a TŘ </w:t>
            </w:r>
          </w:p>
        </w:tc>
        <w:tc>
          <w:tcPr>
            <w:tcW w:w="705" w:type="dxa"/>
            <w:vAlign w:val="center"/>
          </w:tcPr>
          <w:p w:rsidR="00C103FC" w:rsidRPr="00212416" w:rsidRDefault="00C103FC" w:rsidP="00C103FC">
            <w:pPr>
              <w:spacing w:before="120" w:line="360" w:lineRule="auto"/>
              <w:jc w:val="center"/>
              <w:rPr>
                <w:b/>
              </w:rPr>
            </w:pPr>
            <w:r w:rsidRPr="00212416">
              <w:rPr>
                <w:b/>
              </w:rPr>
              <w:t>10</w:t>
            </w:r>
          </w:p>
        </w:tc>
      </w:tr>
      <w:tr w:rsidR="00C103FC" w:rsidTr="00C103FC">
        <w:trPr>
          <w:trHeight w:val="698"/>
        </w:trPr>
        <w:tc>
          <w:tcPr>
            <w:tcW w:w="1674" w:type="dxa"/>
            <w:vMerge/>
            <w:vAlign w:val="center"/>
          </w:tcPr>
          <w:p w:rsidR="00C103FC" w:rsidRDefault="00C103FC" w:rsidP="00C103FC">
            <w:pPr>
              <w:spacing w:before="120" w:line="360" w:lineRule="auto"/>
              <w:jc w:val="center"/>
            </w:pPr>
          </w:p>
        </w:tc>
        <w:tc>
          <w:tcPr>
            <w:tcW w:w="6221" w:type="dxa"/>
            <w:gridSpan w:val="3"/>
            <w:vAlign w:val="center"/>
          </w:tcPr>
          <w:p w:rsidR="00C103FC" w:rsidRDefault="00C103FC" w:rsidP="00C103FC">
            <w:pPr>
              <w:spacing w:before="120" w:line="360" w:lineRule="auto"/>
            </w:pPr>
            <w:r w:rsidRPr="00212416">
              <w:rPr>
                <w:b/>
              </w:rPr>
              <w:t xml:space="preserve">  4 x</w:t>
            </w:r>
            <w:r>
              <w:t xml:space="preserve"> nejde o trestný čin § 159a/1 TŘ</w:t>
            </w:r>
          </w:p>
        </w:tc>
        <w:tc>
          <w:tcPr>
            <w:tcW w:w="705" w:type="dxa"/>
            <w:vAlign w:val="center"/>
          </w:tcPr>
          <w:p w:rsidR="00C103FC" w:rsidRPr="00212416" w:rsidRDefault="00C103FC" w:rsidP="00C103FC">
            <w:pPr>
              <w:spacing w:before="120" w:line="360" w:lineRule="auto"/>
              <w:jc w:val="center"/>
              <w:rPr>
                <w:b/>
              </w:rPr>
            </w:pPr>
            <w:r w:rsidRPr="00212416">
              <w:rPr>
                <w:b/>
              </w:rPr>
              <w:t>10</w:t>
            </w:r>
          </w:p>
        </w:tc>
      </w:tr>
      <w:tr w:rsidR="00C103FC" w:rsidTr="00C103FC">
        <w:trPr>
          <w:trHeight w:val="708"/>
        </w:trPr>
        <w:tc>
          <w:tcPr>
            <w:tcW w:w="1674" w:type="dxa"/>
            <w:vMerge/>
            <w:vAlign w:val="center"/>
          </w:tcPr>
          <w:p w:rsidR="00C103FC" w:rsidRDefault="00C103FC" w:rsidP="00C103FC">
            <w:pPr>
              <w:spacing w:before="120" w:line="360" w:lineRule="auto"/>
              <w:jc w:val="center"/>
            </w:pPr>
          </w:p>
        </w:tc>
        <w:tc>
          <w:tcPr>
            <w:tcW w:w="6221" w:type="dxa"/>
            <w:gridSpan w:val="3"/>
            <w:vAlign w:val="center"/>
          </w:tcPr>
          <w:p w:rsidR="00C103FC" w:rsidRDefault="00C103FC" w:rsidP="00C103FC">
            <w:pPr>
              <w:spacing w:before="120" w:line="360" w:lineRule="auto"/>
            </w:pPr>
            <w:r>
              <w:t xml:space="preserve">  </w:t>
            </w:r>
            <w:r w:rsidRPr="00212416">
              <w:rPr>
                <w:b/>
              </w:rPr>
              <w:t>3 x</w:t>
            </w:r>
            <w:r>
              <w:t xml:space="preserve"> nepřípustnost stíhání § 159a/2 TŘ k § 11/1i) TŘ </w:t>
            </w:r>
          </w:p>
        </w:tc>
        <w:tc>
          <w:tcPr>
            <w:tcW w:w="705" w:type="dxa"/>
            <w:vAlign w:val="center"/>
          </w:tcPr>
          <w:p w:rsidR="00C103FC" w:rsidRPr="00212416" w:rsidRDefault="00C103FC" w:rsidP="00C103FC">
            <w:pPr>
              <w:spacing w:before="120" w:line="360" w:lineRule="auto"/>
              <w:jc w:val="center"/>
              <w:rPr>
                <w:b/>
              </w:rPr>
            </w:pPr>
            <w:r w:rsidRPr="00212416">
              <w:rPr>
                <w:b/>
              </w:rPr>
              <w:t>7,5</w:t>
            </w:r>
          </w:p>
        </w:tc>
      </w:tr>
      <w:tr w:rsidR="00C103FC" w:rsidTr="00C103FC">
        <w:trPr>
          <w:trHeight w:val="691"/>
        </w:trPr>
        <w:tc>
          <w:tcPr>
            <w:tcW w:w="1674" w:type="dxa"/>
            <w:vMerge/>
            <w:vAlign w:val="center"/>
          </w:tcPr>
          <w:p w:rsidR="00C103FC" w:rsidRDefault="00C103FC" w:rsidP="00C103FC">
            <w:pPr>
              <w:spacing w:before="120" w:line="360" w:lineRule="auto"/>
              <w:jc w:val="center"/>
            </w:pPr>
          </w:p>
        </w:tc>
        <w:tc>
          <w:tcPr>
            <w:tcW w:w="6221" w:type="dxa"/>
            <w:gridSpan w:val="3"/>
            <w:vAlign w:val="center"/>
          </w:tcPr>
          <w:p w:rsidR="00C103FC" w:rsidRDefault="00C103FC" w:rsidP="00C103FC">
            <w:pPr>
              <w:spacing w:before="120" w:line="360" w:lineRule="auto"/>
            </w:pPr>
            <w:r w:rsidRPr="00212416">
              <w:rPr>
                <w:b/>
              </w:rPr>
              <w:t xml:space="preserve">  1 x</w:t>
            </w:r>
            <w:r>
              <w:t xml:space="preserve"> pachatel nezjištěn § 159a/5 TŘ</w:t>
            </w:r>
          </w:p>
        </w:tc>
        <w:tc>
          <w:tcPr>
            <w:tcW w:w="705" w:type="dxa"/>
            <w:vAlign w:val="center"/>
          </w:tcPr>
          <w:p w:rsidR="00C103FC" w:rsidRPr="00212416" w:rsidRDefault="00C103FC" w:rsidP="00C103FC">
            <w:pPr>
              <w:spacing w:before="120" w:line="360" w:lineRule="auto"/>
              <w:jc w:val="center"/>
              <w:rPr>
                <w:b/>
              </w:rPr>
            </w:pPr>
            <w:r w:rsidRPr="00212416">
              <w:rPr>
                <w:b/>
              </w:rPr>
              <w:t>2,5</w:t>
            </w:r>
          </w:p>
        </w:tc>
      </w:tr>
      <w:tr w:rsidR="00C103FC" w:rsidTr="00C103FC">
        <w:trPr>
          <w:trHeight w:val="701"/>
        </w:trPr>
        <w:tc>
          <w:tcPr>
            <w:tcW w:w="1674" w:type="dxa"/>
            <w:vMerge/>
            <w:vAlign w:val="center"/>
          </w:tcPr>
          <w:p w:rsidR="00C103FC" w:rsidRDefault="00C103FC" w:rsidP="00C103FC">
            <w:pPr>
              <w:spacing w:before="120" w:line="360" w:lineRule="auto"/>
              <w:jc w:val="center"/>
            </w:pPr>
          </w:p>
        </w:tc>
        <w:tc>
          <w:tcPr>
            <w:tcW w:w="1560" w:type="dxa"/>
            <w:vMerge w:val="restart"/>
            <w:vAlign w:val="center"/>
          </w:tcPr>
          <w:p w:rsidR="00C103FC" w:rsidRDefault="00C103FC" w:rsidP="00C103FC">
            <w:pPr>
              <w:spacing w:before="120" w:line="360" w:lineRule="auto"/>
              <w:jc w:val="center"/>
            </w:pPr>
            <w:proofErr w:type="gramStart"/>
            <w:r w:rsidRPr="00212416">
              <w:rPr>
                <w:b/>
              </w:rPr>
              <w:t>12 x</w:t>
            </w:r>
            <w:r>
              <w:t xml:space="preserve">       trestní</w:t>
            </w:r>
            <w:proofErr w:type="gramEnd"/>
            <w:r>
              <w:t xml:space="preserve"> stíhání      § 160/1 TŘ</w:t>
            </w:r>
          </w:p>
        </w:tc>
        <w:tc>
          <w:tcPr>
            <w:tcW w:w="4661" w:type="dxa"/>
            <w:gridSpan w:val="2"/>
            <w:vAlign w:val="center"/>
          </w:tcPr>
          <w:p w:rsidR="00C103FC" w:rsidRDefault="00C103FC" w:rsidP="00C103FC">
            <w:pPr>
              <w:spacing w:before="120" w:line="360" w:lineRule="auto"/>
            </w:pPr>
            <w:r w:rsidRPr="00212416">
              <w:rPr>
                <w:b/>
              </w:rPr>
              <w:t xml:space="preserve">  4 x</w:t>
            </w:r>
            <w:r>
              <w:t xml:space="preserve"> pro jiný trestný čin</w:t>
            </w:r>
          </w:p>
        </w:tc>
        <w:tc>
          <w:tcPr>
            <w:tcW w:w="705" w:type="dxa"/>
            <w:vAlign w:val="center"/>
          </w:tcPr>
          <w:p w:rsidR="00C103FC" w:rsidRPr="00212416" w:rsidRDefault="00C103FC" w:rsidP="00C103FC">
            <w:pPr>
              <w:spacing w:before="120" w:line="360" w:lineRule="auto"/>
              <w:jc w:val="center"/>
              <w:rPr>
                <w:b/>
              </w:rPr>
            </w:pPr>
            <w:r w:rsidRPr="00212416">
              <w:rPr>
                <w:b/>
              </w:rPr>
              <w:t>10</w:t>
            </w:r>
          </w:p>
        </w:tc>
      </w:tr>
      <w:tr w:rsidR="00C103FC" w:rsidTr="00C103FC">
        <w:trPr>
          <w:trHeight w:val="706"/>
        </w:trPr>
        <w:tc>
          <w:tcPr>
            <w:tcW w:w="1674" w:type="dxa"/>
            <w:vMerge/>
            <w:vAlign w:val="center"/>
          </w:tcPr>
          <w:p w:rsidR="00C103FC" w:rsidRDefault="00C103FC" w:rsidP="00C103FC">
            <w:pPr>
              <w:spacing w:before="120" w:line="360" w:lineRule="auto"/>
              <w:jc w:val="center"/>
            </w:pPr>
          </w:p>
        </w:tc>
        <w:tc>
          <w:tcPr>
            <w:tcW w:w="1560" w:type="dxa"/>
            <w:vMerge/>
            <w:vAlign w:val="center"/>
          </w:tcPr>
          <w:p w:rsidR="00C103FC" w:rsidRDefault="00C103FC" w:rsidP="00C103FC">
            <w:pPr>
              <w:spacing w:before="120" w:line="360" w:lineRule="auto"/>
              <w:jc w:val="center"/>
            </w:pPr>
          </w:p>
        </w:tc>
        <w:tc>
          <w:tcPr>
            <w:tcW w:w="1559" w:type="dxa"/>
            <w:vMerge w:val="restart"/>
            <w:vAlign w:val="center"/>
          </w:tcPr>
          <w:p w:rsidR="00C103FC" w:rsidRDefault="00C103FC" w:rsidP="00C103FC">
            <w:pPr>
              <w:spacing w:before="120" w:line="360" w:lineRule="auto"/>
              <w:jc w:val="center"/>
            </w:pPr>
            <w:proofErr w:type="gramStart"/>
            <w:r w:rsidRPr="00212416">
              <w:rPr>
                <w:b/>
              </w:rPr>
              <w:t>8 x</w:t>
            </w:r>
            <w:r>
              <w:t xml:space="preserve">           trestní</w:t>
            </w:r>
            <w:proofErr w:type="gramEnd"/>
            <w:r>
              <w:t xml:space="preserve"> stíhání    § 354 TZ</w:t>
            </w:r>
          </w:p>
        </w:tc>
        <w:tc>
          <w:tcPr>
            <w:tcW w:w="3102" w:type="dxa"/>
            <w:vAlign w:val="center"/>
          </w:tcPr>
          <w:p w:rsidR="00C103FC" w:rsidRDefault="00C103FC" w:rsidP="00C103FC">
            <w:pPr>
              <w:spacing w:line="360" w:lineRule="auto"/>
            </w:pPr>
            <w:r w:rsidRPr="00212416">
              <w:rPr>
                <w:b/>
              </w:rPr>
              <w:t xml:space="preserve">  2 x</w:t>
            </w:r>
            <w:r>
              <w:t xml:space="preserve"> nepřípustnost stíhání           </w:t>
            </w:r>
          </w:p>
          <w:p w:rsidR="00C103FC" w:rsidRDefault="00C103FC" w:rsidP="00C103FC">
            <w:pPr>
              <w:spacing w:line="360" w:lineRule="auto"/>
            </w:pPr>
            <w:r>
              <w:t xml:space="preserve">        § 172/1e) TŘ</w:t>
            </w:r>
          </w:p>
        </w:tc>
        <w:tc>
          <w:tcPr>
            <w:tcW w:w="705" w:type="dxa"/>
            <w:vAlign w:val="center"/>
          </w:tcPr>
          <w:p w:rsidR="00C103FC" w:rsidRPr="00212416" w:rsidRDefault="00C103FC" w:rsidP="00C103FC">
            <w:pPr>
              <w:spacing w:before="120" w:line="360" w:lineRule="auto"/>
              <w:jc w:val="center"/>
              <w:rPr>
                <w:b/>
              </w:rPr>
            </w:pPr>
            <w:r w:rsidRPr="00212416">
              <w:rPr>
                <w:b/>
              </w:rPr>
              <w:t>5</w:t>
            </w:r>
          </w:p>
        </w:tc>
      </w:tr>
      <w:tr w:rsidR="00C103FC" w:rsidTr="00C103FC">
        <w:trPr>
          <w:trHeight w:val="900"/>
        </w:trPr>
        <w:tc>
          <w:tcPr>
            <w:tcW w:w="1674" w:type="dxa"/>
            <w:vMerge/>
            <w:vAlign w:val="center"/>
          </w:tcPr>
          <w:p w:rsidR="00C103FC" w:rsidRDefault="00C103FC" w:rsidP="00C103FC">
            <w:pPr>
              <w:spacing w:before="120" w:line="360" w:lineRule="auto"/>
              <w:jc w:val="center"/>
            </w:pPr>
          </w:p>
        </w:tc>
        <w:tc>
          <w:tcPr>
            <w:tcW w:w="1560" w:type="dxa"/>
            <w:vMerge/>
            <w:vAlign w:val="center"/>
          </w:tcPr>
          <w:p w:rsidR="00C103FC" w:rsidRDefault="00C103FC" w:rsidP="00C103FC">
            <w:pPr>
              <w:spacing w:before="120" w:line="360" w:lineRule="auto"/>
              <w:jc w:val="center"/>
            </w:pPr>
          </w:p>
        </w:tc>
        <w:tc>
          <w:tcPr>
            <w:tcW w:w="1559" w:type="dxa"/>
            <w:vMerge/>
            <w:vAlign w:val="center"/>
          </w:tcPr>
          <w:p w:rsidR="00C103FC" w:rsidRDefault="00C103FC" w:rsidP="00C103FC">
            <w:pPr>
              <w:spacing w:before="120" w:line="360" w:lineRule="auto"/>
              <w:jc w:val="center"/>
            </w:pPr>
          </w:p>
        </w:tc>
        <w:tc>
          <w:tcPr>
            <w:tcW w:w="3102" w:type="dxa"/>
            <w:vAlign w:val="center"/>
          </w:tcPr>
          <w:p w:rsidR="00C103FC" w:rsidRDefault="00C103FC" w:rsidP="00C103FC">
            <w:pPr>
              <w:spacing w:line="360" w:lineRule="auto"/>
            </w:pPr>
            <w:r w:rsidRPr="000E562A">
              <w:rPr>
                <w:b/>
              </w:rPr>
              <w:t xml:space="preserve">  3 x</w:t>
            </w:r>
            <w:r w:rsidRPr="000E562A">
              <w:t xml:space="preserve"> </w:t>
            </w:r>
            <w:r>
              <w:t xml:space="preserve">nejde o trestný čin </w:t>
            </w:r>
          </w:p>
          <w:p w:rsidR="00C103FC" w:rsidRDefault="00C103FC" w:rsidP="00C103FC">
            <w:pPr>
              <w:spacing w:line="360" w:lineRule="auto"/>
            </w:pPr>
            <w:r>
              <w:t xml:space="preserve">        postoupeno § 222/2 TŘ</w:t>
            </w:r>
          </w:p>
        </w:tc>
        <w:tc>
          <w:tcPr>
            <w:tcW w:w="705" w:type="dxa"/>
            <w:vAlign w:val="center"/>
          </w:tcPr>
          <w:p w:rsidR="00C103FC" w:rsidRPr="00212416" w:rsidRDefault="00C103FC" w:rsidP="00C103FC">
            <w:pPr>
              <w:spacing w:before="120" w:line="360" w:lineRule="auto"/>
              <w:jc w:val="center"/>
              <w:rPr>
                <w:b/>
              </w:rPr>
            </w:pPr>
            <w:r>
              <w:rPr>
                <w:b/>
              </w:rPr>
              <w:t>7,</w:t>
            </w:r>
            <w:r w:rsidRPr="00212416">
              <w:rPr>
                <w:b/>
              </w:rPr>
              <w:t>5</w:t>
            </w:r>
          </w:p>
        </w:tc>
      </w:tr>
      <w:tr w:rsidR="00C103FC" w:rsidTr="00C103FC">
        <w:trPr>
          <w:trHeight w:val="980"/>
        </w:trPr>
        <w:tc>
          <w:tcPr>
            <w:tcW w:w="1674" w:type="dxa"/>
            <w:vMerge/>
            <w:vAlign w:val="center"/>
          </w:tcPr>
          <w:p w:rsidR="00C103FC" w:rsidRDefault="00C103FC" w:rsidP="00C103FC">
            <w:pPr>
              <w:spacing w:before="120" w:line="360" w:lineRule="auto"/>
              <w:jc w:val="center"/>
            </w:pPr>
          </w:p>
        </w:tc>
        <w:tc>
          <w:tcPr>
            <w:tcW w:w="1560" w:type="dxa"/>
            <w:vMerge/>
            <w:vAlign w:val="center"/>
          </w:tcPr>
          <w:p w:rsidR="00C103FC" w:rsidRDefault="00C103FC" w:rsidP="00C103FC">
            <w:pPr>
              <w:spacing w:before="120" w:line="360" w:lineRule="auto"/>
              <w:jc w:val="center"/>
            </w:pPr>
          </w:p>
        </w:tc>
        <w:tc>
          <w:tcPr>
            <w:tcW w:w="1559" w:type="dxa"/>
            <w:vMerge/>
            <w:vAlign w:val="center"/>
          </w:tcPr>
          <w:p w:rsidR="00C103FC" w:rsidRDefault="00C103FC" w:rsidP="00C103FC">
            <w:pPr>
              <w:spacing w:before="120" w:line="360" w:lineRule="auto"/>
              <w:jc w:val="center"/>
            </w:pPr>
          </w:p>
        </w:tc>
        <w:tc>
          <w:tcPr>
            <w:tcW w:w="3102" w:type="dxa"/>
            <w:vAlign w:val="center"/>
          </w:tcPr>
          <w:p w:rsidR="00C103FC" w:rsidRDefault="00C103FC" w:rsidP="00C103FC">
            <w:pPr>
              <w:spacing w:line="360" w:lineRule="auto"/>
            </w:pPr>
            <w:r w:rsidRPr="002804C5">
              <w:rPr>
                <w:b/>
              </w:rPr>
              <w:t xml:space="preserve">  </w:t>
            </w:r>
            <w:r w:rsidRPr="00212416">
              <w:rPr>
                <w:b/>
              </w:rPr>
              <w:t>2 x</w:t>
            </w:r>
            <w:r>
              <w:t xml:space="preserve"> odsouzen pro trestný čin </w:t>
            </w:r>
          </w:p>
          <w:p w:rsidR="00C103FC" w:rsidRDefault="00C103FC" w:rsidP="00C103FC">
            <w:pPr>
              <w:spacing w:line="360" w:lineRule="auto"/>
            </w:pPr>
            <w:r>
              <w:t xml:space="preserve">         dle § 354 TZ</w:t>
            </w:r>
          </w:p>
        </w:tc>
        <w:tc>
          <w:tcPr>
            <w:tcW w:w="705" w:type="dxa"/>
            <w:vAlign w:val="center"/>
          </w:tcPr>
          <w:p w:rsidR="00C103FC" w:rsidRPr="00212416" w:rsidRDefault="00C103FC" w:rsidP="00C103FC">
            <w:pPr>
              <w:spacing w:before="120" w:line="360" w:lineRule="auto"/>
              <w:jc w:val="center"/>
              <w:rPr>
                <w:b/>
              </w:rPr>
            </w:pPr>
            <w:r>
              <w:rPr>
                <w:b/>
              </w:rPr>
              <w:t>5</w:t>
            </w:r>
          </w:p>
        </w:tc>
      </w:tr>
      <w:tr w:rsidR="00C103FC" w:rsidTr="001F0B22">
        <w:trPr>
          <w:trHeight w:val="70"/>
        </w:trPr>
        <w:tc>
          <w:tcPr>
            <w:tcW w:w="1674" w:type="dxa"/>
            <w:vMerge/>
            <w:vAlign w:val="center"/>
          </w:tcPr>
          <w:p w:rsidR="00C103FC" w:rsidRDefault="00C103FC" w:rsidP="00C103FC">
            <w:pPr>
              <w:spacing w:before="120" w:line="360" w:lineRule="auto"/>
              <w:jc w:val="center"/>
            </w:pPr>
          </w:p>
        </w:tc>
        <w:tc>
          <w:tcPr>
            <w:tcW w:w="1560" w:type="dxa"/>
            <w:vMerge/>
            <w:vAlign w:val="center"/>
          </w:tcPr>
          <w:p w:rsidR="00C103FC" w:rsidRDefault="00C103FC" w:rsidP="00C103FC">
            <w:pPr>
              <w:spacing w:before="120" w:line="360" w:lineRule="auto"/>
              <w:jc w:val="center"/>
            </w:pPr>
          </w:p>
        </w:tc>
        <w:tc>
          <w:tcPr>
            <w:tcW w:w="1559" w:type="dxa"/>
            <w:vMerge/>
            <w:vAlign w:val="center"/>
          </w:tcPr>
          <w:p w:rsidR="00C103FC" w:rsidRDefault="00C103FC" w:rsidP="00C103FC">
            <w:pPr>
              <w:spacing w:before="120" w:line="360" w:lineRule="auto"/>
              <w:jc w:val="center"/>
            </w:pPr>
          </w:p>
        </w:tc>
        <w:tc>
          <w:tcPr>
            <w:tcW w:w="3102" w:type="dxa"/>
            <w:vAlign w:val="center"/>
          </w:tcPr>
          <w:p w:rsidR="00C103FC" w:rsidRDefault="00C103FC" w:rsidP="00C103FC">
            <w:pPr>
              <w:spacing w:line="360" w:lineRule="auto"/>
            </w:pPr>
            <w:r>
              <w:rPr>
                <w:b/>
              </w:rPr>
              <w:t xml:space="preserve">  </w:t>
            </w:r>
            <w:r w:rsidRPr="00212416">
              <w:rPr>
                <w:b/>
              </w:rPr>
              <w:t>1 x</w:t>
            </w:r>
            <w:r w:rsidRPr="009966D8">
              <w:t xml:space="preserve"> do</w:t>
            </w:r>
            <w:r>
              <w:t xml:space="preserve"> 28. 2. 2013 </w:t>
            </w:r>
            <w:r w:rsidRPr="009966D8">
              <w:t xml:space="preserve">nebylo </w:t>
            </w:r>
            <w:r>
              <w:t xml:space="preserve">  </w:t>
            </w:r>
          </w:p>
          <w:p w:rsidR="00C103FC" w:rsidRPr="00212416" w:rsidRDefault="00C103FC" w:rsidP="00C103FC">
            <w:pPr>
              <w:spacing w:line="360" w:lineRule="auto"/>
            </w:pPr>
            <w:r>
              <w:t xml:space="preserve">        </w:t>
            </w:r>
            <w:r w:rsidRPr="009966D8">
              <w:t>pravomocně rozhodnuto</w:t>
            </w:r>
            <w:r w:rsidRPr="00212416">
              <w:rPr>
                <w:b/>
              </w:rPr>
              <w:t xml:space="preserve"> </w:t>
            </w:r>
          </w:p>
        </w:tc>
        <w:tc>
          <w:tcPr>
            <w:tcW w:w="705" w:type="dxa"/>
            <w:vAlign w:val="center"/>
          </w:tcPr>
          <w:p w:rsidR="00C103FC" w:rsidRPr="00212416" w:rsidRDefault="00C103FC" w:rsidP="00C103FC">
            <w:pPr>
              <w:spacing w:before="120" w:line="360" w:lineRule="auto"/>
              <w:jc w:val="center"/>
              <w:rPr>
                <w:b/>
              </w:rPr>
            </w:pPr>
            <w:r>
              <w:rPr>
                <w:b/>
              </w:rPr>
              <w:t>2,</w:t>
            </w:r>
            <w:r w:rsidRPr="00212416">
              <w:rPr>
                <w:b/>
              </w:rPr>
              <w:t>5</w:t>
            </w:r>
          </w:p>
        </w:tc>
      </w:tr>
    </w:tbl>
    <w:p w:rsidR="00C103FC" w:rsidRDefault="00C103FC" w:rsidP="00C103FC">
      <w:pPr>
        <w:spacing w:before="120" w:line="360" w:lineRule="auto"/>
        <w:jc w:val="both"/>
      </w:pPr>
    </w:p>
    <w:p w:rsidR="00576235" w:rsidRDefault="00C103FC" w:rsidP="00C103FC">
      <w:pPr>
        <w:spacing w:before="120" w:line="360" w:lineRule="auto"/>
        <w:jc w:val="both"/>
      </w:pPr>
      <w:r w:rsidRPr="009339BF">
        <w:rPr>
          <w:b/>
        </w:rPr>
        <w:t>Tabulka č. 1:</w:t>
      </w:r>
      <w:r w:rsidRPr="009339BF">
        <w:t xml:space="preserve"> Případy šetřené MŘP Plzeň pro podezření z</w:t>
      </w:r>
      <w:r>
        <w:t xml:space="preserve"> trestného činu </w:t>
      </w:r>
      <w:r w:rsidRPr="009339BF">
        <w:t xml:space="preserve">nebezpečné pronásledování </w:t>
      </w:r>
      <w:r>
        <w:t>po</w:t>
      </w:r>
      <w:r w:rsidRPr="009339BF">
        <w:t>dle § 354 tr</w:t>
      </w:r>
      <w:r>
        <w:t>estního</w:t>
      </w:r>
      <w:r w:rsidRPr="009339BF">
        <w:t xml:space="preserve"> zákoníku v letech 2010 a 2011</w:t>
      </w:r>
      <w:r>
        <w:t>.</w:t>
      </w:r>
      <w:r>
        <w:rPr>
          <w:rStyle w:val="Znakapoznpodarou"/>
        </w:rPr>
        <w:footnoteReference w:id="69"/>
      </w:r>
    </w:p>
    <w:p w:rsidR="00576235" w:rsidRDefault="00576235" w:rsidP="00C103FC">
      <w:pPr>
        <w:spacing w:before="120" w:line="360" w:lineRule="auto"/>
        <w:jc w:val="both"/>
        <w:sectPr w:rsidR="00576235" w:rsidSect="006415FA">
          <w:pgSz w:w="11906" w:h="16838" w:code="9"/>
          <w:pgMar w:top="1418" w:right="1134" w:bottom="851" w:left="2268" w:header="624" w:footer="709" w:gutter="0"/>
          <w:pgNumType w:fmt="numberInDash"/>
          <w:cols w:space="708"/>
          <w:docGrid w:linePitch="360"/>
        </w:sectPr>
      </w:pPr>
    </w:p>
    <w:p w:rsidR="001F0B22" w:rsidRPr="00576235" w:rsidRDefault="001F0B22" w:rsidP="00576235">
      <w:pPr>
        <w:spacing w:after="240" w:line="360" w:lineRule="auto"/>
        <w:jc w:val="both"/>
        <w:rPr>
          <w:b/>
          <w:sz w:val="28"/>
          <w:szCs w:val="28"/>
        </w:rPr>
      </w:pPr>
      <w:r w:rsidRPr="00576235">
        <w:rPr>
          <w:b/>
          <w:sz w:val="28"/>
          <w:szCs w:val="28"/>
        </w:rPr>
        <w:lastRenderedPageBreak/>
        <w:t>5.3</w:t>
      </w:r>
      <w:r w:rsidRPr="00576235">
        <w:rPr>
          <w:b/>
          <w:sz w:val="28"/>
          <w:szCs w:val="28"/>
        </w:rPr>
        <w:tab/>
        <w:t>Shrnutí</w:t>
      </w:r>
    </w:p>
    <w:p w:rsidR="008642B1" w:rsidRDefault="00703D4C" w:rsidP="005C6D9C">
      <w:pPr>
        <w:spacing w:after="120" w:line="360" w:lineRule="auto"/>
        <w:ind w:firstLine="709"/>
        <w:jc w:val="both"/>
      </w:pPr>
      <w:r>
        <w:t>Ze statistiky případů, které byly v</w:t>
      </w:r>
      <w:r w:rsidRPr="00ED516A">
        <w:t xml:space="preserve"> rámci Městského ředitelství </w:t>
      </w:r>
      <w:r>
        <w:t xml:space="preserve">policie </w:t>
      </w:r>
      <w:r w:rsidRPr="00ED516A">
        <w:t xml:space="preserve">Plzeň </w:t>
      </w:r>
      <w:r>
        <w:t xml:space="preserve">v letech 2010 a 2011 řešeny </w:t>
      </w:r>
      <w:r w:rsidRPr="00ED516A">
        <w:t>pro podezření z </w:t>
      </w:r>
      <w:r w:rsidRPr="00575E66">
        <w:t xml:space="preserve">naplnění znaků </w:t>
      </w:r>
      <w:r>
        <w:t xml:space="preserve">skutkové podstaty trestného činu </w:t>
      </w:r>
      <w:r w:rsidRPr="00ED516A">
        <w:t xml:space="preserve">nebezpečné pronásledování </w:t>
      </w:r>
      <w:r>
        <w:t>podle § 354 trestního zákoníku, je patrné, že nejvíce případů bylo po provedeném šetření podle § 158 odst. 1 trestního řádu založeno „</w:t>
      </w:r>
      <w:proofErr w:type="spellStart"/>
      <w:proofErr w:type="gramStart"/>
      <w:r>
        <w:t>aa</w:t>
      </w:r>
      <w:proofErr w:type="spellEnd"/>
      <w:r>
        <w:t xml:space="preserve">“ </w:t>
      </w:r>
      <w:r w:rsidR="008642B1">
        <w:t xml:space="preserve">    </w:t>
      </w:r>
      <w:r>
        <w:t>a to</w:t>
      </w:r>
      <w:proofErr w:type="gramEnd"/>
      <w:r>
        <w:t xml:space="preserve"> celých 32,5 %</w:t>
      </w:r>
      <w:r w:rsidR="009142D0">
        <w:t xml:space="preserve">. K těmto 32,5 % můžeme ještě připočíst 10 % případů, kdy policejní orgán po provedeném prověřování po zahájení úkonů trestního řízení podle § 158 odst. 3 trestního řádu dospěl k závěru, že v uvedené věci nejde o trestný čin ani jiný správní delikt a věc odložil usnesením podle § 159a odst. 1 trestního řádu. Dostáváme se tak k 42,5 % případů, kdy policejní orgán rozhodl, že jednání domnělého pachatele nenaplňuje znaky skutkové podstaty žádného z trestných činů a svým jednáním se nedopustil ani jiného správního deliktu. </w:t>
      </w:r>
    </w:p>
    <w:p w:rsidR="009142D0" w:rsidRDefault="009142D0" w:rsidP="005C6D9C">
      <w:pPr>
        <w:spacing w:after="120" w:line="360" w:lineRule="auto"/>
        <w:ind w:firstLine="709"/>
        <w:jc w:val="both"/>
      </w:pPr>
      <w:r>
        <w:t xml:space="preserve">Na druhém pólu pak musíme vidět </w:t>
      </w:r>
      <w:r w:rsidR="0086540E">
        <w:t>5</w:t>
      </w:r>
      <w:r>
        <w:t xml:space="preserve"> % případů, v nichž policejní orgán</w:t>
      </w:r>
      <w:r w:rsidR="0086540E">
        <w:t>, státní zástupce i soudce či soudní senát dospěli k</w:t>
      </w:r>
      <w:r w:rsidR="008642B1">
        <w:t> </w:t>
      </w:r>
      <w:r w:rsidR="0086540E">
        <w:t>závěru</w:t>
      </w:r>
      <w:r w:rsidR="008642B1">
        <w:t>, že pachatel při pronásledování své oběti svým jednáním naplnil znaky skutkové podstaty některé z forem trestného činu nebezpečného pronásledování podle § 354 trestního zákoníku.</w:t>
      </w:r>
    </w:p>
    <w:p w:rsidR="00703D4C" w:rsidRDefault="00786694" w:rsidP="006E767F">
      <w:pPr>
        <w:spacing w:after="120" w:line="360" w:lineRule="auto"/>
        <w:ind w:firstLine="709"/>
        <w:jc w:val="both"/>
      </w:pPr>
      <w:r>
        <w:t>Tato čísla mohou být alarmující, jelikož skoro u poloviny případů policejní orgán věc založil či odložil s </w:t>
      </w:r>
      <w:r w:rsidR="005C6D9C">
        <w:t>konstatováním</w:t>
      </w:r>
      <w:r>
        <w:t xml:space="preserve">, že v jednání </w:t>
      </w:r>
      <w:proofErr w:type="spellStart"/>
      <w:r>
        <w:t>stalkera</w:t>
      </w:r>
      <w:proofErr w:type="spellEnd"/>
      <w:r>
        <w:t xml:space="preserve"> neshledává protiprávní jednání.</w:t>
      </w:r>
      <w:r w:rsidR="00195F32">
        <w:t xml:space="preserve"> Toto jednání však jistě v </w:t>
      </w:r>
      <w:proofErr w:type="gramStart"/>
      <w:r w:rsidR="00195F32">
        <w:t>oznamovateli(</w:t>
      </w:r>
      <w:proofErr w:type="spellStart"/>
      <w:r w:rsidR="00195F32">
        <w:t>ce</w:t>
      </w:r>
      <w:proofErr w:type="spellEnd"/>
      <w:proofErr w:type="gramEnd"/>
      <w:r w:rsidR="00195F32">
        <w:t>) způsobilo nějakou újmu či ho(ji) obtěžuje</w:t>
      </w:r>
      <w:r>
        <w:t>,</w:t>
      </w:r>
      <w:r w:rsidR="00195F32">
        <w:t xml:space="preserve"> jelikož jinak </w:t>
      </w:r>
      <w:r w:rsidR="00AD37F0">
        <w:t xml:space="preserve">by </w:t>
      </w:r>
      <w:r w:rsidR="00195F32">
        <w:t>věc na Policii České republiky neoznamoval</w:t>
      </w:r>
      <w:r w:rsidR="005C6D9C">
        <w:t>(</w:t>
      </w:r>
      <w:r w:rsidR="00195F32">
        <w:t>a</w:t>
      </w:r>
      <w:r w:rsidR="005C6D9C">
        <w:t>)</w:t>
      </w:r>
      <w:r w:rsidR="00195F32">
        <w:t xml:space="preserve">. Alespoň toto vyplývá z logiky věci. </w:t>
      </w:r>
      <w:r w:rsidR="005C6D9C">
        <w:t xml:space="preserve">Je tedy možné či dokonce pravděpodobné, že zejména policejní orgán </w:t>
      </w:r>
      <w:r>
        <w:t xml:space="preserve">nesprávně posuzuje a vyhodnocuje závažnost </w:t>
      </w:r>
      <w:proofErr w:type="spellStart"/>
      <w:r>
        <w:t>stalkingu</w:t>
      </w:r>
      <w:proofErr w:type="spellEnd"/>
      <w:r w:rsidR="006E767F">
        <w:t>, což může být dáno i nedostatečnou praxí s tímto trestným činem.</w:t>
      </w:r>
    </w:p>
    <w:p w:rsidR="006E767F" w:rsidRPr="006E767F" w:rsidRDefault="006E767F" w:rsidP="006E767F">
      <w:pPr>
        <w:spacing w:after="120" w:line="360" w:lineRule="auto"/>
        <w:ind w:firstLine="709"/>
        <w:jc w:val="both"/>
        <w:sectPr w:rsidR="006E767F" w:rsidRPr="006E767F" w:rsidSect="006415FA">
          <w:pgSz w:w="11906" w:h="16838" w:code="9"/>
          <w:pgMar w:top="1418" w:right="1134" w:bottom="851" w:left="2268" w:header="624" w:footer="709" w:gutter="0"/>
          <w:pgNumType w:fmt="numberInDash"/>
          <w:cols w:space="708"/>
          <w:docGrid w:linePitch="360"/>
        </w:sectPr>
      </w:pPr>
    </w:p>
    <w:p w:rsidR="003A36F1" w:rsidRPr="00660D10" w:rsidRDefault="00C103FC" w:rsidP="00576235">
      <w:pPr>
        <w:suppressAutoHyphens w:val="0"/>
        <w:autoSpaceDE w:val="0"/>
        <w:spacing w:after="240" w:line="360" w:lineRule="auto"/>
        <w:jc w:val="both"/>
        <w:rPr>
          <w:b/>
          <w:sz w:val="32"/>
          <w:szCs w:val="32"/>
        </w:rPr>
      </w:pPr>
      <w:proofErr w:type="gramStart"/>
      <w:r w:rsidRPr="00660D10">
        <w:rPr>
          <w:b/>
          <w:sz w:val="32"/>
          <w:szCs w:val="32"/>
        </w:rPr>
        <w:lastRenderedPageBreak/>
        <w:t>6</w:t>
      </w:r>
      <w:r w:rsidR="005970A5" w:rsidRPr="00660D10">
        <w:rPr>
          <w:b/>
          <w:sz w:val="32"/>
          <w:szCs w:val="32"/>
        </w:rPr>
        <w:t xml:space="preserve">  </w:t>
      </w:r>
      <w:r w:rsidRPr="00660D10">
        <w:rPr>
          <w:b/>
          <w:sz w:val="32"/>
          <w:szCs w:val="32"/>
        </w:rPr>
        <w:t>Konkrétní</w:t>
      </w:r>
      <w:proofErr w:type="gramEnd"/>
      <w:r w:rsidRPr="00660D10">
        <w:rPr>
          <w:b/>
          <w:sz w:val="32"/>
          <w:szCs w:val="32"/>
        </w:rPr>
        <w:t xml:space="preserve"> p</w:t>
      </w:r>
      <w:r w:rsidR="005970A5" w:rsidRPr="00660D10">
        <w:rPr>
          <w:b/>
          <w:sz w:val="32"/>
          <w:szCs w:val="32"/>
        </w:rPr>
        <w:t xml:space="preserve">řípady </w:t>
      </w:r>
      <w:proofErr w:type="spellStart"/>
      <w:r w:rsidR="005970A5" w:rsidRPr="00660D10">
        <w:rPr>
          <w:b/>
          <w:sz w:val="32"/>
          <w:szCs w:val="32"/>
        </w:rPr>
        <w:t>stalkingu</w:t>
      </w:r>
      <w:proofErr w:type="spellEnd"/>
      <w:r w:rsidR="005970A5" w:rsidRPr="00660D10">
        <w:rPr>
          <w:b/>
          <w:sz w:val="32"/>
          <w:szCs w:val="32"/>
        </w:rPr>
        <w:t xml:space="preserve"> řešené na území Městského ředitelství policie Plzeň</w:t>
      </w:r>
      <w:r w:rsidRPr="00660D10">
        <w:rPr>
          <w:b/>
          <w:sz w:val="32"/>
          <w:szCs w:val="32"/>
        </w:rPr>
        <w:t xml:space="preserve"> – typická jednání pachatelů</w:t>
      </w:r>
    </w:p>
    <w:p w:rsidR="003A36F1" w:rsidRPr="001D5E01" w:rsidRDefault="003A36F1" w:rsidP="003A36F1">
      <w:pPr>
        <w:pStyle w:val="Default"/>
        <w:spacing w:after="120" w:line="360" w:lineRule="auto"/>
        <w:ind w:firstLine="709"/>
        <w:jc w:val="both"/>
      </w:pPr>
      <w:r w:rsidRPr="001D5E01">
        <w:t xml:space="preserve">Vzhledem k tomu, že samotný </w:t>
      </w:r>
      <w:r w:rsidR="00E958A5">
        <w:t>trestný čin</w:t>
      </w:r>
      <w:r w:rsidRPr="001D5E01">
        <w:t xml:space="preserve"> nebezpečné proná</w:t>
      </w:r>
      <w:r>
        <w:t xml:space="preserve">sledování </w:t>
      </w:r>
      <w:proofErr w:type="gramStart"/>
      <w:r>
        <w:t xml:space="preserve">podle </w:t>
      </w:r>
      <w:r w:rsidR="00E958A5">
        <w:t xml:space="preserve">      </w:t>
      </w:r>
      <w:r w:rsidRPr="001D5E01">
        <w:t>§ 354</w:t>
      </w:r>
      <w:proofErr w:type="gramEnd"/>
      <w:r w:rsidRPr="001D5E01">
        <w:t xml:space="preserve"> tr</w:t>
      </w:r>
      <w:r w:rsidR="00B517E9">
        <w:t>estního</w:t>
      </w:r>
      <w:r w:rsidRPr="001D5E01">
        <w:t xml:space="preserve"> zákoníku</w:t>
      </w:r>
      <w:r w:rsidR="00E958A5">
        <w:rPr>
          <w:rStyle w:val="Znakapoznpodarou"/>
        </w:rPr>
        <w:footnoteReference w:id="70"/>
      </w:r>
      <w:r w:rsidRPr="001D5E01">
        <w:t xml:space="preserve"> je v účinnosti od 1. 1. 2010 a v předchozím tr</w:t>
      </w:r>
      <w:r w:rsidR="00E958A5">
        <w:t>estním</w:t>
      </w:r>
      <w:r w:rsidRPr="001D5E01">
        <w:t xml:space="preserve"> zákoně </w:t>
      </w:r>
      <w:r w:rsidR="00E958A5">
        <w:t xml:space="preserve">          </w:t>
      </w:r>
      <w:r w:rsidRPr="001D5E01">
        <w:t>č. 140/1961 Sb.</w:t>
      </w:r>
      <w:r w:rsidR="00E958A5">
        <w:rPr>
          <w:rStyle w:val="Znakapoznpodarou"/>
        </w:rPr>
        <w:footnoteReference w:id="71"/>
      </w:r>
      <w:r w:rsidRPr="001D5E01">
        <w:t xml:space="preserve"> nebyl tento tr</w:t>
      </w:r>
      <w:r w:rsidR="00E958A5">
        <w:t>estný</w:t>
      </w:r>
      <w:r w:rsidRPr="001D5E01">
        <w:t xml:space="preserve"> čin specifikován ani v obdobné podobě, není doposud </w:t>
      </w:r>
      <w:r w:rsidRPr="00660D10">
        <w:rPr>
          <w:color w:val="auto"/>
        </w:rPr>
        <w:t xml:space="preserve">jasně </w:t>
      </w:r>
      <w:r w:rsidR="003D182B" w:rsidRPr="00660D10">
        <w:rPr>
          <w:color w:val="auto"/>
        </w:rPr>
        <w:t xml:space="preserve">aplikační praxí </w:t>
      </w:r>
      <w:r w:rsidR="001C0A0A" w:rsidRPr="00660D10">
        <w:rPr>
          <w:color w:val="auto"/>
        </w:rPr>
        <w:t>vygenerováno</w:t>
      </w:r>
      <w:r w:rsidRPr="00660D10">
        <w:rPr>
          <w:color w:val="auto"/>
        </w:rPr>
        <w:t xml:space="preserve">, </w:t>
      </w:r>
      <w:r w:rsidRPr="001D5E01">
        <w:t xml:space="preserve">jaké jednání </w:t>
      </w:r>
      <w:r w:rsidR="00B517E9">
        <w:t xml:space="preserve">pachatele </w:t>
      </w:r>
      <w:r w:rsidRPr="001D5E01">
        <w:t xml:space="preserve">lze považovat za </w:t>
      </w:r>
      <w:r w:rsidRPr="00660D10">
        <w:rPr>
          <w:color w:val="auto"/>
        </w:rPr>
        <w:t xml:space="preserve">naplnění </w:t>
      </w:r>
      <w:r w:rsidR="003D182B" w:rsidRPr="00660D10">
        <w:rPr>
          <w:color w:val="auto"/>
        </w:rPr>
        <w:t xml:space="preserve">znaků </w:t>
      </w:r>
      <w:r w:rsidR="00E958A5" w:rsidRPr="00660D10">
        <w:rPr>
          <w:color w:val="auto"/>
        </w:rPr>
        <w:t xml:space="preserve">skutkové </w:t>
      </w:r>
      <w:r w:rsidR="00E958A5">
        <w:t>podstaty trestného činu</w:t>
      </w:r>
      <w:r w:rsidRPr="001D5E01">
        <w:t xml:space="preserve"> nebezpečné pronásledování a naopak, kdy se o tento tr</w:t>
      </w:r>
      <w:r w:rsidR="00E958A5">
        <w:t>estný</w:t>
      </w:r>
      <w:r w:rsidRPr="001D5E01">
        <w:t xml:space="preserve"> čin nejedná. </w:t>
      </w:r>
    </w:p>
    <w:p w:rsidR="00E07B1D" w:rsidRPr="001D5E01" w:rsidRDefault="003A36F1" w:rsidP="00DF003A">
      <w:pPr>
        <w:pStyle w:val="Default"/>
        <w:spacing w:after="120" w:line="360" w:lineRule="auto"/>
        <w:ind w:firstLine="709"/>
        <w:jc w:val="both"/>
        <w:rPr>
          <w:rFonts w:eastAsia="Arial"/>
        </w:rPr>
      </w:pPr>
      <w:r w:rsidRPr="001D5E01">
        <w:t>Z výše uveden</w:t>
      </w:r>
      <w:r w:rsidR="00E958A5">
        <w:t>ého</w:t>
      </w:r>
      <w:r w:rsidRPr="001D5E01">
        <w:t xml:space="preserve"> důvod</w:t>
      </w:r>
      <w:r w:rsidR="00E958A5">
        <w:t>u</w:t>
      </w:r>
      <w:r w:rsidRPr="001D5E01">
        <w:t xml:space="preserve"> </w:t>
      </w:r>
      <w:r w:rsidR="00E958A5">
        <w:t xml:space="preserve">tato práce </w:t>
      </w:r>
      <w:r w:rsidRPr="001D5E01">
        <w:t>v dal</w:t>
      </w:r>
      <w:r w:rsidR="00E958A5">
        <w:t>ší části popisuje případy,</w:t>
      </w:r>
      <w:r w:rsidRPr="001D5E01">
        <w:t xml:space="preserve"> </w:t>
      </w:r>
      <w:r w:rsidR="00B517E9">
        <w:t>které byly</w:t>
      </w:r>
      <w:r w:rsidR="00E958A5">
        <w:t xml:space="preserve"> </w:t>
      </w:r>
      <w:r w:rsidR="00224ADF">
        <w:t xml:space="preserve">v letech 2010 a 2011 </w:t>
      </w:r>
      <w:r w:rsidR="00E958A5">
        <w:t>spáchány na území Městského ředitelství policie Plzeň</w:t>
      </w:r>
      <w:r w:rsidR="00622B40">
        <w:t>,</w:t>
      </w:r>
      <w:r w:rsidR="00E958A5">
        <w:t xml:space="preserve"> </w:t>
      </w:r>
      <w:r w:rsidRPr="001D5E01">
        <w:t xml:space="preserve">ve kterých bylo pro </w:t>
      </w:r>
      <w:r w:rsidR="00E958A5">
        <w:t>t</w:t>
      </w:r>
      <w:r w:rsidR="00C816D3">
        <w:t>restný čin</w:t>
      </w:r>
      <w:r w:rsidRPr="001D5E01">
        <w:t xml:space="preserve"> nebezpečné vyhrožování buď podle § 160 odst. 1 tr</w:t>
      </w:r>
      <w:r w:rsidR="00B517E9">
        <w:t>estního</w:t>
      </w:r>
      <w:r w:rsidRPr="001D5E01">
        <w:t xml:space="preserve"> řádu zahájeno tr</w:t>
      </w:r>
      <w:r w:rsidR="00B517E9">
        <w:t>estní</w:t>
      </w:r>
      <w:r w:rsidRPr="001D5E01">
        <w:t xml:space="preserve"> stíhání</w:t>
      </w:r>
      <w:r w:rsidR="00622B40">
        <w:t xml:space="preserve"> </w:t>
      </w:r>
      <w:r w:rsidRPr="001D5E01">
        <w:rPr>
          <w:rFonts w:eastAsia="Arial"/>
        </w:rPr>
        <w:t xml:space="preserve">a v nichž bylo vydáno rozhodnutí státního zástupce nebo soudu, což by mohlo posloužit jako vodítko pro vymezení, jaké jednání lze považovat za </w:t>
      </w:r>
      <w:r w:rsidRPr="00622B40">
        <w:rPr>
          <w:rFonts w:eastAsia="Arial"/>
          <w:color w:val="auto"/>
        </w:rPr>
        <w:t xml:space="preserve">naplnění </w:t>
      </w:r>
      <w:r w:rsidR="001C0A0A" w:rsidRPr="00622B40">
        <w:rPr>
          <w:rFonts w:eastAsia="Arial"/>
          <w:color w:val="auto"/>
        </w:rPr>
        <w:t xml:space="preserve">znaků </w:t>
      </w:r>
      <w:r w:rsidRPr="00622B40">
        <w:rPr>
          <w:rFonts w:eastAsia="Arial"/>
          <w:color w:val="auto"/>
        </w:rPr>
        <w:t xml:space="preserve">skutkové </w:t>
      </w:r>
      <w:r w:rsidRPr="001D5E01">
        <w:rPr>
          <w:rFonts w:eastAsia="Arial"/>
        </w:rPr>
        <w:t>podstaty trestného č</w:t>
      </w:r>
      <w:r w:rsidR="0096461E">
        <w:rPr>
          <w:rFonts w:eastAsia="Arial"/>
        </w:rPr>
        <w:t xml:space="preserve">inu nebezpečného pronásledování </w:t>
      </w:r>
      <w:r w:rsidRPr="001D5E01">
        <w:rPr>
          <w:rFonts w:eastAsia="Arial"/>
        </w:rPr>
        <w:t>a jaké nikoliv.</w:t>
      </w:r>
      <w:r w:rsidR="00315B97">
        <w:rPr>
          <w:rFonts w:eastAsia="Arial"/>
        </w:rPr>
        <w:t xml:space="preserve"> T</w:t>
      </w:r>
      <w:r w:rsidR="002C2A31">
        <w:rPr>
          <w:rFonts w:eastAsia="Arial"/>
        </w:rPr>
        <w:t xml:space="preserve">yto případy </w:t>
      </w:r>
      <w:r w:rsidR="001739CF">
        <w:rPr>
          <w:rFonts w:eastAsia="Arial"/>
        </w:rPr>
        <w:t>též jasně dokumentují</w:t>
      </w:r>
      <w:r w:rsidR="0096461E">
        <w:rPr>
          <w:rFonts w:eastAsia="Arial"/>
        </w:rPr>
        <w:t xml:space="preserve"> </w:t>
      </w:r>
      <w:r w:rsidR="001739CF">
        <w:rPr>
          <w:rFonts w:eastAsia="Arial"/>
        </w:rPr>
        <w:t xml:space="preserve">typická jednání, kterých se </w:t>
      </w:r>
      <w:proofErr w:type="spellStart"/>
      <w:r w:rsidR="002C2A31">
        <w:rPr>
          <w:rFonts w:eastAsia="Arial"/>
        </w:rPr>
        <w:t>stalker</w:t>
      </w:r>
      <w:proofErr w:type="spellEnd"/>
      <w:r w:rsidR="002C2A31">
        <w:rPr>
          <w:rFonts w:eastAsia="Arial"/>
        </w:rPr>
        <w:t xml:space="preserve"> dopouští při pronásledování své oběti</w:t>
      </w:r>
      <w:r w:rsidR="001739CF">
        <w:rPr>
          <w:rFonts w:eastAsia="Arial"/>
        </w:rPr>
        <w:t xml:space="preserve">, a poukazují na </w:t>
      </w:r>
      <w:r w:rsidR="001739CF" w:rsidRPr="00622B40">
        <w:rPr>
          <w:rFonts w:eastAsia="Arial"/>
          <w:color w:val="auto"/>
        </w:rPr>
        <w:t>závažnost</w:t>
      </w:r>
      <w:r w:rsidR="00B073B0" w:rsidRPr="00622B40">
        <w:rPr>
          <w:rFonts w:eastAsia="Arial"/>
          <w:color w:val="auto"/>
        </w:rPr>
        <w:t xml:space="preserve"> </w:t>
      </w:r>
      <w:r w:rsidR="001739CF" w:rsidRPr="00622B40">
        <w:rPr>
          <w:rFonts w:eastAsia="Arial"/>
          <w:color w:val="auto"/>
        </w:rPr>
        <w:t xml:space="preserve">a </w:t>
      </w:r>
      <w:r w:rsidR="001C0A0A" w:rsidRPr="00622B40">
        <w:rPr>
          <w:rFonts w:eastAsia="Arial"/>
          <w:color w:val="auto"/>
        </w:rPr>
        <w:t xml:space="preserve">škodlivost </w:t>
      </w:r>
      <w:r w:rsidR="001739CF" w:rsidRPr="00622B40">
        <w:rPr>
          <w:rFonts w:eastAsia="Arial"/>
          <w:color w:val="auto"/>
        </w:rPr>
        <w:t>tohoto jednání</w:t>
      </w:r>
      <w:r w:rsidR="002C2A31" w:rsidRPr="00622B40">
        <w:rPr>
          <w:rFonts w:eastAsia="Arial"/>
          <w:color w:val="auto"/>
        </w:rPr>
        <w:t>.</w:t>
      </w:r>
    </w:p>
    <w:p w:rsidR="00DF003A" w:rsidRDefault="00DF003A" w:rsidP="00DF003A">
      <w:pPr>
        <w:pStyle w:val="Default"/>
        <w:spacing w:after="120" w:line="360" w:lineRule="auto"/>
        <w:ind w:firstLine="709"/>
        <w:jc w:val="both"/>
        <w:rPr>
          <w:rFonts w:eastAsia="Arial"/>
        </w:rPr>
      </w:pPr>
      <w:r w:rsidRPr="001D5E01">
        <w:rPr>
          <w:rFonts w:eastAsia="Arial"/>
        </w:rPr>
        <w:t xml:space="preserve">Případy </w:t>
      </w:r>
      <w:r w:rsidR="00224ADF" w:rsidRPr="001D5E01">
        <w:rPr>
          <w:rFonts w:eastAsia="Arial"/>
        </w:rPr>
        <w:t>jsou popsány z</w:t>
      </w:r>
      <w:r w:rsidR="00224ADF">
        <w:rPr>
          <w:rFonts w:eastAsia="Arial"/>
        </w:rPr>
        <w:t>e spisových</w:t>
      </w:r>
      <w:r w:rsidR="00224ADF" w:rsidRPr="001D5E01">
        <w:rPr>
          <w:rFonts w:eastAsia="Arial"/>
        </w:rPr>
        <w:t xml:space="preserve"> materiálů </w:t>
      </w:r>
      <w:r w:rsidR="00224ADF">
        <w:rPr>
          <w:rFonts w:eastAsia="Arial"/>
        </w:rPr>
        <w:t>S</w:t>
      </w:r>
      <w:r w:rsidRPr="001D5E01">
        <w:rPr>
          <w:rFonts w:eastAsia="Arial"/>
        </w:rPr>
        <w:t xml:space="preserve">lužby kriminální </w:t>
      </w:r>
      <w:proofErr w:type="gramStart"/>
      <w:r w:rsidRPr="001D5E01">
        <w:rPr>
          <w:rFonts w:eastAsia="Arial"/>
        </w:rPr>
        <w:t xml:space="preserve">policie </w:t>
      </w:r>
      <w:r w:rsidR="00224ADF">
        <w:rPr>
          <w:rFonts w:eastAsia="Arial"/>
        </w:rPr>
        <w:t xml:space="preserve">              </w:t>
      </w:r>
      <w:r w:rsidRPr="001D5E01">
        <w:rPr>
          <w:rFonts w:eastAsia="Arial"/>
        </w:rPr>
        <w:t>a vyšetřování</w:t>
      </w:r>
      <w:proofErr w:type="gramEnd"/>
      <w:r w:rsidR="00224ADF">
        <w:rPr>
          <w:rFonts w:eastAsia="Arial"/>
        </w:rPr>
        <w:t xml:space="preserve"> Městského ředitelství policie Plzeň</w:t>
      </w:r>
      <w:r w:rsidRPr="001D5E01">
        <w:rPr>
          <w:rFonts w:eastAsia="Arial"/>
        </w:rPr>
        <w:t xml:space="preserve">, které byly </w:t>
      </w:r>
      <w:r w:rsidR="00224ADF">
        <w:rPr>
          <w:rFonts w:eastAsia="Arial"/>
        </w:rPr>
        <w:t xml:space="preserve">pro tvorbu této práce </w:t>
      </w:r>
      <w:r w:rsidRPr="001D5E01">
        <w:rPr>
          <w:rFonts w:eastAsia="Arial"/>
        </w:rPr>
        <w:t>touto složkou Policie České republiky poskytnuty jako studijní materiál</w:t>
      </w:r>
      <w:r w:rsidR="00224ADF">
        <w:rPr>
          <w:rFonts w:eastAsia="Arial"/>
        </w:rPr>
        <w:t xml:space="preserve"> a jejichž součástí jsou i rozhodnutí </w:t>
      </w:r>
      <w:r>
        <w:rPr>
          <w:rFonts w:eastAsia="Arial"/>
        </w:rPr>
        <w:t xml:space="preserve">Okresního </w:t>
      </w:r>
      <w:r w:rsidRPr="001D5E01">
        <w:rPr>
          <w:rFonts w:eastAsia="Arial"/>
        </w:rPr>
        <w:t>státního zastupitelství Plzeň – město</w:t>
      </w:r>
      <w:r w:rsidR="00224ADF">
        <w:rPr>
          <w:rFonts w:eastAsia="Arial"/>
        </w:rPr>
        <w:t xml:space="preserve">,  </w:t>
      </w:r>
      <w:r w:rsidRPr="001D5E01">
        <w:rPr>
          <w:rFonts w:eastAsia="Arial"/>
        </w:rPr>
        <w:t xml:space="preserve">Okresního soudu Plzeň – město či Krajského soudu v Plzni. </w:t>
      </w:r>
    </w:p>
    <w:p w:rsidR="002C2A31" w:rsidRDefault="002C2A31" w:rsidP="00224ADF">
      <w:pPr>
        <w:pStyle w:val="Default"/>
        <w:spacing w:after="120" w:line="360" w:lineRule="auto"/>
        <w:jc w:val="both"/>
        <w:rPr>
          <w:rFonts w:eastAsia="Arial"/>
        </w:rPr>
      </w:pPr>
    </w:p>
    <w:p w:rsidR="009A2C9F" w:rsidRPr="009A2C9F" w:rsidRDefault="00C103FC" w:rsidP="009A2C9F">
      <w:pPr>
        <w:spacing w:after="240" w:line="360" w:lineRule="auto"/>
        <w:ind w:right="17"/>
        <w:jc w:val="both"/>
        <w:rPr>
          <w:b/>
          <w:bCs/>
          <w:iCs/>
          <w:color w:val="000000"/>
          <w:sz w:val="28"/>
          <w:szCs w:val="28"/>
        </w:rPr>
      </w:pPr>
      <w:proofErr w:type="gramStart"/>
      <w:r>
        <w:rPr>
          <w:b/>
          <w:bCs/>
          <w:iCs/>
          <w:color w:val="000000"/>
          <w:sz w:val="28"/>
          <w:szCs w:val="28"/>
        </w:rPr>
        <w:t>6</w:t>
      </w:r>
      <w:r w:rsidR="009A2C9F" w:rsidRPr="001D5E01">
        <w:rPr>
          <w:b/>
          <w:bCs/>
          <w:iCs/>
          <w:color w:val="000000"/>
          <w:sz w:val="28"/>
          <w:szCs w:val="28"/>
        </w:rPr>
        <w:t>.</w:t>
      </w:r>
      <w:r w:rsidR="009A2C9F">
        <w:rPr>
          <w:b/>
          <w:bCs/>
          <w:iCs/>
          <w:color w:val="000000"/>
          <w:sz w:val="28"/>
          <w:szCs w:val="28"/>
        </w:rPr>
        <w:t>1</w:t>
      </w:r>
      <w:r w:rsidR="009A2C9F" w:rsidRPr="001D5E01">
        <w:rPr>
          <w:b/>
          <w:bCs/>
          <w:iCs/>
          <w:color w:val="000000"/>
          <w:sz w:val="28"/>
          <w:szCs w:val="28"/>
        </w:rPr>
        <w:t xml:space="preserve"> </w:t>
      </w:r>
      <w:r w:rsidR="009A2C9F">
        <w:rPr>
          <w:b/>
          <w:bCs/>
          <w:iCs/>
          <w:color w:val="000000"/>
          <w:sz w:val="28"/>
          <w:szCs w:val="28"/>
        </w:rPr>
        <w:t xml:space="preserve"> Případ</w:t>
      </w:r>
      <w:proofErr w:type="gramEnd"/>
      <w:r w:rsidR="009A2C9F">
        <w:rPr>
          <w:b/>
          <w:bCs/>
          <w:iCs/>
          <w:color w:val="000000"/>
          <w:sz w:val="28"/>
          <w:szCs w:val="28"/>
        </w:rPr>
        <w:t xml:space="preserve"> </w:t>
      </w:r>
      <w:r w:rsidR="009A2C9F" w:rsidRPr="001D5E01">
        <w:rPr>
          <w:b/>
          <w:bCs/>
          <w:iCs/>
          <w:color w:val="000000"/>
          <w:sz w:val="28"/>
          <w:szCs w:val="28"/>
        </w:rPr>
        <w:t>Martin</w:t>
      </w:r>
      <w:r w:rsidR="009A2C9F">
        <w:rPr>
          <w:b/>
          <w:bCs/>
          <w:iCs/>
          <w:color w:val="000000"/>
          <w:sz w:val="28"/>
          <w:szCs w:val="28"/>
        </w:rPr>
        <w:t>a</w:t>
      </w:r>
      <w:r w:rsidR="009A2C9F" w:rsidRPr="001D5E01">
        <w:rPr>
          <w:b/>
          <w:bCs/>
          <w:iCs/>
          <w:color w:val="000000"/>
          <w:sz w:val="28"/>
          <w:szCs w:val="28"/>
        </w:rPr>
        <w:t xml:space="preserve"> M.</w:t>
      </w:r>
    </w:p>
    <w:p w:rsidR="009A2C9F" w:rsidRPr="001D5E01" w:rsidRDefault="009A2C9F" w:rsidP="009A2C9F">
      <w:pPr>
        <w:spacing w:after="120" w:line="360" w:lineRule="auto"/>
        <w:ind w:firstLine="709"/>
        <w:jc w:val="both"/>
        <w:rPr>
          <w:color w:val="000000"/>
        </w:rPr>
      </w:pPr>
      <w:r w:rsidRPr="001D5E01">
        <w:rPr>
          <w:color w:val="000000"/>
        </w:rPr>
        <w:t>V červnu 2011 bylo Službou kriminální policie a vyšetřování Městského ředitelství Plzeň zahájeno tr</w:t>
      </w:r>
      <w:r>
        <w:rPr>
          <w:color w:val="000000"/>
        </w:rPr>
        <w:t>estní</w:t>
      </w:r>
      <w:r w:rsidRPr="001D5E01">
        <w:rPr>
          <w:color w:val="000000"/>
        </w:rPr>
        <w:t xml:space="preserve"> stíhání osoby Martin M. jako obviněného ze spáchání přečinu ublížení na zdraví podle § 146 odst. 1 tr</w:t>
      </w:r>
      <w:r>
        <w:rPr>
          <w:color w:val="000000"/>
        </w:rPr>
        <w:t>estního</w:t>
      </w:r>
      <w:r w:rsidRPr="001D5E01">
        <w:rPr>
          <w:color w:val="000000"/>
        </w:rPr>
        <w:t xml:space="preserve"> zákoníku, přečinu nebezpečné vyhrožování podle § 353 odst. 1 tr</w:t>
      </w:r>
      <w:r w:rsidR="00861F84">
        <w:rPr>
          <w:color w:val="000000"/>
        </w:rPr>
        <w:t>estního</w:t>
      </w:r>
      <w:r w:rsidRPr="001D5E01">
        <w:rPr>
          <w:color w:val="000000"/>
        </w:rPr>
        <w:t xml:space="preserve"> zákoníku v souběhu s přečinem nebezpečné </w:t>
      </w:r>
      <w:r w:rsidRPr="001D5E01">
        <w:rPr>
          <w:color w:val="000000"/>
        </w:rPr>
        <w:lastRenderedPageBreak/>
        <w:t xml:space="preserve">pronásledování </w:t>
      </w:r>
      <w:r w:rsidR="00861F84">
        <w:rPr>
          <w:color w:val="000000"/>
        </w:rPr>
        <w:t>po</w:t>
      </w:r>
      <w:r w:rsidRPr="001D5E01">
        <w:rPr>
          <w:color w:val="000000"/>
        </w:rPr>
        <w:t>dle § 354 odst. 1 písmena c) tr</w:t>
      </w:r>
      <w:r w:rsidR="00861F84">
        <w:rPr>
          <w:color w:val="000000"/>
        </w:rPr>
        <w:t>estního</w:t>
      </w:r>
      <w:r w:rsidRPr="001D5E01">
        <w:rPr>
          <w:color w:val="000000"/>
        </w:rPr>
        <w:t xml:space="preserve"> zákoníku, </w:t>
      </w:r>
      <w:r w:rsidR="00861F84">
        <w:rPr>
          <w:color w:val="000000"/>
        </w:rPr>
        <w:t xml:space="preserve">kterých se dopustil </w:t>
      </w:r>
      <w:r w:rsidRPr="001D5E01">
        <w:rPr>
          <w:color w:val="000000"/>
        </w:rPr>
        <w:t>tím že:</w:t>
      </w:r>
      <w:r w:rsidR="00B13D88">
        <w:rPr>
          <w:rStyle w:val="Znakapoznpodarou"/>
          <w:color w:val="000000"/>
        </w:rPr>
        <w:t xml:space="preserve"> </w:t>
      </w:r>
      <w:r w:rsidR="00B13D88">
        <w:rPr>
          <w:rStyle w:val="Znakapoznpodarou"/>
          <w:color w:val="000000"/>
        </w:rPr>
        <w:footnoteReference w:id="72"/>
      </w:r>
    </w:p>
    <w:p w:rsidR="009A2C9F" w:rsidRPr="001D5E01" w:rsidRDefault="009A2C9F" w:rsidP="00861F84">
      <w:pPr>
        <w:spacing w:after="120" w:line="360" w:lineRule="auto"/>
        <w:jc w:val="both"/>
        <w:rPr>
          <w:color w:val="000000"/>
        </w:rPr>
      </w:pPr>
      <w:r w:rsidRPr="001D5E01">
        <w:rPr>
          <w:color w:val="000000"/>
        </w:rPr>
        <w:t>1) v březnu 2010 v Plzni úmyslně napadl svoji nezletilou dceru Zuzanu M., a to tak, že v okamžiku, kdy si nezletilá Zuzana M. do místa svého trvalého bydliště přišla</w:t>
      </w:r>
      <w:r w:rsidR="00861F84">
        <w:rPr>
          <w:color w:val="000000"/>
        </w:rPr>
        <w:t xml:space="preserve"> </w:t>
      </w:r>
      <w:r w:rsidRPr="001D5E01">
        <w:rPr>
          <w:color w:val="000000"/>
        </w:rPr>
        <w:t xml:space="preserve">pro osobní věci, Martin M. ji po předchozím slovním útoku udeřil otevřenou dlaní nejméně dvakrát do pravé tváře natolik, že se poškozená udeřila o skříň, následkem čehož se jí udělalo špatně a musela vyhledat lékařské ošetření v nemocnici, kde byla po dobu dvou dnů hospitalizována pro akutní mozkovou komoci a pro bolest krční páteře jí byl nasazen </w:t>
      </w:r>
      <w:proofErr w:type="spellStart"/>
      <w:r w:rsidRPr="001D5E01">
        <w:rPr>
          <w:color w:val="000000"/>
        </w:rPr>
        <w:t>Schanzův</w:t>
      </w:r>
      <w:proofErr w:type="spellEnd"/>
      <w:r w:rsidRPr="001D5E01">
        <w:rPr>
          <w:color w:val="000000"/>
        </w:rPr>
        <w:t xml:space="preserve"> límec, který jí byl ponechán po dobu 14 dnů.</w:t>
      </w:r>
    </w:p>
    <w:p w:rsidR="009A2C9F" w:rsidRPr="001D5E01" w:rsidRDefault="009A2C9F" w:rsidP="00861F84">
      <w:pPr>
        <w:spacing w:after="120" w:line="360" w:lineRule="auto"/>
        <w:jc w:val="both"/>
        <w:rPr>
          <w:color w:val="000000"/>
        </w:rPr>
      </w:pPr>
      <w:r w:rsidRPr="001D5E01">
        <w:rPr>
          <w:color w:val="000000"/>
        </w:rPr>
        <w:t>2) počátkem listopadu 2009 poškozená Zuzana M. oznámila, v té době svému manželovi, Martinu M., že se s ním nechá rozvést, kdy v reakci na to počátkem měsíce prosince 2009 Martin M. telefonoval poškozené Zuzaně M.,</w:t>
      </w:r>
      <w:r w:rsidR="00861F84">
        <w:rPr>
          <w:color w:val="000000"/>
        </w:rPr>
        <w:t xml:space="preserve"> </w:t>
      </w:r>
      <w:r w:rsidRPr="001D5E01">
        <w:rPr>
          <w:color w:val="000000"/>
        </w:rPr>
        <w:t>kdy jí při tomto telefonickém rozhovoru mimo jiné sdělil: "Ukopnu ti hlavu, ty kundo, a to tak,</w:t>
      </w:r>
      <w:r w:rsidR="00861F84">
        <w:rPr>
          <w:color w:val="000000"/>
        </w:rPr>
        <w:t xml:space="preserve"> </w:t>
      </w:r>
      <w:r w:rsidRPr="001D5E01">
        <w:rPr>
          <w:color w:val="000000"/>
        </w:rPr>
        <w:t xml:space="preserve">že </w:t>
      </w:r>
      <w:proofErr w:type="spellStart"/>
      <w:r w:rsidRPr="001D5E01">
        <w:rPr>
          <w:color w:val="000000"/>
        </w:rPr>
        <w:t>nedodejcháš</w:t>
      </w:r>
      <w:proofErr w:type="spellEnd"/>
      <w:r w:rsidRPr="001D5E01">
        <w:rPr>
          <w:color w:val="000000"/>
        </w:rPr>
        <w:t xml:space="preserve"> rána".</w:t>
      </w:r>
    </w:p>
    <w:p w:rsidR="009A2C9F" w:rsidRPr="001D5E01" w:rsidRDefault="009A2C9F" w:rsidP="000F3CBB">
      <w:pPr>
        <w:spacing w:after="120" w:line="360" w:lineRule="auto"/>
        <w:jc w:val="both"/>
        <w:rPr>
          <w:color w:val="000000"/>
        </w:rPr>
      </w:pPr>
      <w:r w:rsidRPr="001D5E01">
        <w:rPr>
          <w:color w:val="000000"/>
        </w:rPr>
        <w:t>3) v prosinci 2009 Martin M. telefonoval poškozené Zuzaně M. do zaměstnání,</w:t>
      </w:r>
      <w:r w:rsidR="000F3CBB">
        <w:rPr>
          <w:color w:val="000000"/>
        </w:rPr>
        <w:t xml:space="preserve"> </w:t>
      </w:r>
      <w:r w:rsidRPr="001D5E01">
        <w:rPr>
          <w:color w:val="000000"/>
        </w:rPr>
        <w:t>kdy jí při tomto telefonickém rozhovoru mimo jiné sdělil: "Ty kundo, zabiju tě".</w:t>
      </w:r>
    </w:p>
    <w:p w:rsidR="009A2C9F" w:rsidRPr="001D5E01" w:rsidRDefault="009A2C9F" w:rsidP="000F3CBB">
      <w:pPr>
        <w:spacing w:after="120" w:line="360" w:lineRule="auto"/>
        <w:jc w:val="both"/>
        <w:rPr>
          <w:color w:val="000000"/>
        </w:rPr>
      </w:pPr>
      <w:r w:rsidRPr="001D5E01">
        <w:rPr>
          <w:color w:val="000000"/>
        </w:rPr>
        <w:t xml:space="preserve">4) koncem prosince 2009 Martin M. v době, kdy měl v opatrování dceru, telefonoval poškozené do zaměstnání, kdy jí při tomto telefonickém rozhovoru mimo jiné sdělil: "Pořídil jsem si na tebe </w:t>
      </w:r>
      <w:proofErr w:type="gramStart"/>
      <w:r w:rsidRPr="001D5E01">
        <w:rPr>
          <w:color w:val="000000"/>
        </w:rPr>
        <w:t>pistoli a jestli</w:t>
      </w:r>
      <w:proofErr w:type="gramEnd"/>
      <w:r w:rsidRPr="001D5E01">
        <w:rPr>
          <w:color w:val="000000"/>
        </w:rPr>
        <w:t xml:space="preserve"> dneska půjdeš pro malou, tak přijeď s </w:t>
      </w:r>
      <w:proofErr w:type="spellStart"/>
      <w:r w:rsidRPr="001D5E01">
        <w:rPr>
          <w:color w:val="000000"/>
        </w:rPr>
        <w:t>policajtama</w:t>
      </w:r>
      <w:proofErr w:type="spellEnd"/>
      <w:r w:rsidRPr="001D5E01">
        <w:rPr>
          <w:color w:val="000000"/>
        </w:rPr>
        <w:t xml:space="preserve">, jinak ti prostřelím hlavu". Tato výhružka vzbudila v poškozené Zuzaně M. důvodnou obavu o </w:t>
      </w:r>
      <w:r w:rsidR="000F3CBB">
        <w:rPr>
          <w:color w:val="000000"/>
        </w:rPr>
        <w:t>její</w:t>
      </w:r>
      <w:r w:rsidRPr="001D5E01">
        <w:rPr>
          <w:color w:val="000000"/>
        </w:rPr>
        <w:t xml:space="preserve"> život a zdraví a z tohoto důvodu jejich dceru</w:t>
      </w:r>
      <w:r w:rsidR="000F3CBB">
        <w:rPr>
          <w:color w:val="000000"/>
        </w:rPr>
        <w:t xml:space="preserve"> </w:t>
      </w:r>
      <w:r w:rsidRPr="001D5E01">
        <w:rPr>
          <w:color w:val="000000"/>
        </w:rPr>
        <w:t xml:space="preserve">u Martina M. vyzvedla za asistence hlídky </w:t>
      </w:r>
      <w:r w:rsidR="000F3CBB">
        <w:rPr>
          <w:color w:val="000000"/>
        </w:rPr>
        <w:t>Policie České republiky</w:t>
      </w:r>
      <w:r w:rsidRPr="001D5E01">
        <w:rPr>
          <w:color w:val="000000"/>
        </w:rPr>
        <w:t>.</w:t>
      </w:r>
    </w:p>
    <w:p w:rsidR="009A2C9F" w:rsidRPr="001D5E01" w:rsidRDefault="009A2C9F" w:rsidP="000F3CBB">
      <w:pPr>
        <w:spacing w:after="120" w:line="360" w:lineRule="auto"/>
        <w:jc w:val="both"/>
        <w:rPr>
          <w:color w:val="000000"/>
        </w:rPr>
      </w:pPr>
      <w:r w:rsidRPr="001D5E01">
        <w:rPr>
          <w:color w:val="000000"/>
        </w:rPr>
        <w:t>5) počátkem ledna 2010 před budovou základní školy a mateřské školky v Plzni čekal Martin M. na Zuzanu M. a poté co vystoupila z vozidla, udělal na ni rukou gesto, jako že má pistoli, a zavolal na ni: "Kundo, ty chcípneš, pořídil jsem si na tebe pistoli, zastřelím tě".</w:t>
      </w:r>
    </w:p>
    <w:p w:rsidR="009A2C9F" w:rsidRPr="001D5E01" w:rsidRDefault="009A2C9F" w:rsidP="000F3CBB">
      <w:pPr>
        <w:spacing w:after="120" w:line="360" w:lineRule="auto"/>
        <w:jc w:val="both"/>
        <w:rPr>
          <w:color w:val="000000"/>
        </w:rPr>
      </w:pPr>
      <w:r w:rsidRPr="001D5E01">
        <w:rPr>
          <w:color w:val="000000"/>
        </w:rPr>
        <w:t>6) koncem měsíce ledna 2010 v Plzni, před domem, kde bydlela poškozená Zuzana M., Martin M. při předání dcery nezletilé Anety M. poškozené Zuzaně M. řekl:</w:t>
      </w:r>
      <w:r w:rsidR="000F3CBB">
        <w:rPr>
          <w:color w:val="000000"/>
        </w:rPr>
        <w:t xml:space="preserve"> </w:t>
      </w:r>
      <w:r w:rsidRPr="001D5E01">
        <w:rPr>
          <w:color w:val="000000"/>
        </w:rPr>
        <w:t>„Ty kundo, zabiju tě, já tě stejně dostanu, nedám ti pokoj, dokud nechcípneš“.</w:t>
      </w:r>
    </w:p>
    <w:p w:rsidR="009A2C9F" w:rsidRDefault="009A2C9F" w:rsidP="000F3CBB">
      <w:pPr>
        <w:spacing w:after="120" w:line="360" w:lineRule="auto"/>
        <w:jc w:val="both"/>
        <w:rPr>
          <w:color w:val="000000"/>
        </w:rPr>
      </w:pPr>
      <w:r w:rsidRPr="001D5E01">
        <w:rPr>
          <w:color w:val="000000"/>
        </w:rPr>
        <w:t xml:space="preserve">7) v době od počátku roku 2010 do počátku dubna 2011 Martin M. nad rámec </w:t>
      </w:r>
      <w:r w:rsidR="000F3CBB">
        <w:rPr>
          <w:color w:val="000000"/>
        </w:rPr>
        <w:t xml:space="preserve">běžných </w:t>
      </w:r>
      <w:r w:rsidRPr="001D5E01">
        <w:rPr>
          <w:color w:val="000000"/>
        </w:rPr>
        <w:t xml:space="preserve">telefonních hovorů a SMS zpráv ze svého mobilního telefonu vytrvale buď telefonáty, </w:t>
      </w:r>
      <w:r w:rsidRPr="001D5E01">
        <w:rPr>
          <w:color w:val="000000"/>
        </w:rPr>
        <w:lastRenderedPageBreak/>
        <w:t xml:space="preserve">nebo SMS zprávami kontaktoval poškozenou Zuzanu M. na její mobilní telefon, kdy za toto období poškozené celkem 315 krát telefonoval, z toho v 45 případech v noční době, a zaslal 1.964 SMS zpráv, z toho 129 v noční době, kdy jak těmito telefonáty tak              SMS zprávami Martin M. poškozené Zuzaně M. vyhrožoval, kdy toto jednání v poškozené </w:t>
      </w:r>
      <w:r w:rsidR="000F3CBB">
        <w:rPr>
          <w:color w:val="000000"/>
        </w:rPr>
        <w:t xml:space="preserve">Zuzaně M. vzbuzovalo </w:t>
      </w:r>
      <w:r w:rsidRPr="001D5E01">
        <w:rPr>
          <w:color w:val="000000"/>
        </w:rPr>
        <w:t>důvodnou obavu o její život a zdraví, neboť se obávala, že Martin M. tyto své výhrůžku vyplní.</w:t>
      </w:r>
    </w:p>
    <w:p w:rsidR="009A2C9F" w:rsidRPr="001D5E01" w:rsidRDefault="002F6B6F" w:rsidP="009A2C9F">
      <w:pPr>
        <w:spacing w:after="120" w:line="360" w:lineRule="auto"/>
        <w:ind w:firstLine="709"/>
        <w:jc w:val="both"/>
        <w:rPr>
          <w:color w:val="000000"/>
        </w:rPr>
      </w:pPr>
      <w:r>
        <w:rPr>
          <w:color w:val="000000"/>
        </w:rPr>
        <w:t xml:space="preserve">Z popsaného případu je zřejmé, že policejní orgán při zahájení trestního stíhání obviněného Martina M. nesprávně kvalifikoval trestný čin nebezpečné pronásledování, neboť Martin M. svým jednáním také </w:t>
      </w:r>
      <w:r w:rsidRPr="001D5E01">
        <w:rPr>
          <w:color w:val="000000"/>
        </w:rPr>
        <w:t xml:space="preserve">dlouhodobě pronásledoval </w:t>
      </w:r>
      <w:r>
        <w:rPr>
          <w:color w:val="000000"/>
        </w:rPr>
        <w:t xml:space="preserve">jiného </w:t>
      </w:r>
      <w:r w:rsidRPr="001D5E01">
        <w:rPr>
          <w:color w:val="000000"/>
        </w:rPr>
        <w:t xml:space="preserve">tím, že vyhrožoval ublížením na zdraví nebo jinou újmou jemu nebo jeho osobám </w:t>
      </w:r>
      <w:proofErr w:type="gramStart"/>
      <w:r w:rsidRPr="001D5E01">
        <w:rPr>
          <w:color w:val="000000"/>
        </w:rPr>
        <w:t xml:space="preserve">blízkým </w:t>
      </w:r>
      <w:r w:rsidR="002A6952">
        <w:rPr>
          <w:color w:val="000000"/>
        </w:rPr>
        <w:t xml:space="preserve">      </w:t>
      </w:r>
      <w:r w:rsidRPr="001D5E01">
        <w:rPr>
          <w:color w:val="000000"/>
        </w:rPr>
        <w:t>a toto</w:t>
      </w:r>
      <w:proofErr w:type="gramEnd"/>
      <w:r w:rsidRPr="001D5E01">
        <w:rPr>
          <w:color w:val="000000"/>
        </w:rPr>
        <w:t xml:space="preserve"> jednání bylo způsobilé vzbud</w:t>
      </w:r>
      <w:r>
        <w:rPr>
          <w:color w:val="000000"/>
        </w:rPr>
        <w:t xml:space="preserve">it </w:t>
      </w:r>
      <w:r w:rsidRPr="001D5E01">
        <w:rPr>
          <w:color w:val="000000"/>
        </w:rPr>
        <w:t>v něm důvodnou obavu o jeho život nebo zdraví nebo o život a zdraví osob jemu blízkých</w:t>
      </w:r>
      <w:r>
        <w:rPr>
          <w:color w:val="000000"/>
        </w:rPr>
        <w:t xml:space="preserve">, čímž též naplnil </w:t>
      </w:r>
      <w:r w:rsidR="003F19C8">
        <w:rPr>
          <w:color w:val="000000"/>
        </w:rPr>
        <w:t xml:space="preserve">znaky </w:t>
      </w:r>
      <w:r>
        <w:rPr>
          <w:color w:val="000000"/>
        </w:rPr>
        <w:t>skutkov</w:t>
      </w:r>
      <w:r w:rsidR="003F19C8">
        <w:rPr>
          <w:color w:val="000000"/>
        </w:rPr>
        <w:t>é</w:t>
      </w:r>
      <w:r>
        <w:rPr>
          <w:color w:val="000000"/>
        </w:rPr>
        <w:t xml:space="preserve"> podstat</w:t>
      </w:r>
      <w:r w:rsidR="003F19C8">
        <w:rPr>
          <w:color w:val="000000"/>
        </w:rPr>
        <w:t>y</w:t>
      </w:r>
      <w:r>
        <w:rPr>
          <w:color w:val="000000"/>
        </w:rPr>
        <w:t xml:space="preserve"> trestného činu </w:t>
      </w:r>
      <w:r w:rsidR="009A2C9F" w:rsidRPr="001D5E01">
        <w:rPr>
          <w:color w:val="000000"/>
        </w:rPr>
        <w:t>nebezpečné pronásledování podle § 354 odst. 1 písmena a) tr</w:t>
      </w:r>
      <w:r w:rsidR="000F3CBB">
        <w:rPr>
          <w:color w:val="000000"/>
        </w:rPr>
        <w:t>es</w:t>
      </w:r>
      <w:r>
        <w:rPr>
          <w:color w:val="000000"/>
        </w:rPr>
        <w:t>tního zákoníku</w:t>
      </w:r>
      <w:r w:rsidR="009A2C9F" w:rsidRPr="001D5E01">
        <w:rPr>
          <w:color w:val="000000"/>
        </w:rPr>
        <w:t>.</w:t>
      </w:r>
    </w:p>
    <w:p w:rsidR="009A2C9F" w:rsidRPr="001D5E01" w:rsidRDefault="002F6B6F" w:rsidP="009A2C9F">
      <w:pPr>
        <w:suppressAutoHyphens w:val="0"/>
        <w:autoSpaceDE w:val="0"/>
        <w:spacing w:after="120" w:line="360" w:lineRule="auto"/>
        <w:ind w:firstLine="709"/>
        <w:jc w:val="both"/>
        <w:rPr>
          <w:color w:val="000000"/>
        </w:rPr>
      </w:pPr>
      <w:r>
        <w:rPr>
          <w:rFonts w:eastAsia="Arial"/>
          <w:color w:val="000000"/>
        </w:rPr>
        <w:t>Tuto nesprávnou kvalifikaci policejního orgánu potvrdil i t</w:t>
      </w:r>
      <w:r w:rsidR="009A2C9F" w:rsidRPr="001D5E01">
        <w:rPr>
          <w:rFonts w:eastAsia="Arial"/>
          <w:color w:val="000000"/>
        </w:rPr>
        <w:t>restní příkaz Okresního soudu Plzeň – město</w:t>
      </w:r>
      <w:r>
        <w:rPr>
          <w:rFonts w:eastAsia="Arial"/>
          <w:color w:val="000000"/>
        </w:rPr>
        <w:t>, kterým</w:t>
      </w:r>
      <w:r w:rsidR="009A2C9F" w:rsidRPr="001D5E01">
        <w:rPr>
          <w:rFonts w:eastAsia="Arial"/>
          <w:color w:val="000000"/>
        </w:rPr>
        <w:t xml:space="preserve"> byl Martin M. shledán vinným z naplnění </w:t>
      </w:r>
      <w:r w:rsidR="003F19C8">
        <w:rPr>
          <w:rFonts w:eastAsia="Arial"/>
          <w:color w:val="000000"/>
        </w:rPr>
        <w:t xml:space="preserve">znaků </w:t>
      </w:r>
      <w:r>
        <w:rPr>
          <w:rFonts w:eastAsia="Arial"/>
          <w:color w:val="000000"/>
        </w:rPr>
        <w:t>skutkové podstaty trestného činu</w:t>
      </w:r>
      <w:r w:rsidR="009A2C9F" w:rsidRPr="001D5E01">
        <w:rPr>
          <w:rFonts w:eastAsia="Arial"/>
          <w:color w:val="000000"/>
        </w:rPr>
        <w:t xml:space="preserve"> ublížení na zdraví podle § 146 odst. 1 tr</w:t>
      </w:r>
      <w:r w:rsidR="000F3CBB">
        <w:rPr>
          <w:rFonts w:eastAsia="Arial"/>
          <w:color w:val="000000"/>
        </w:rPr>
        <w:t>estního</w:t>
      </w:r>
      <w:r w:rsidR="009A2C9F" w:rsidRPr="001D5E01">
        <w:rPr>
          <w:rFonts w:eastAsia="Arial"/>
          <w:color w:val="000000"/>
        </w:rPr>
        <w:t xml:space="preserve"> zákoníku, pokračujícího</w:t>
      </w:r>
      <w:r w:rsidR="009A2C9F" w:rsidRPr="001D5E01">
        <w:rPr>
          <w:color w:val="000000"/>
          <w:kern w:val="1"/>
        </w:rPr>
        <w:t xml:space="preserve"> přečinu nebezpečné vyhrožování podle § 353 odst. 1 tr</w:t>
      </w:r>
      <w:r w:rsidR="000F3CBB">
        <w:rPr>
          <w:color w:val="000000"/>
          <w:kern w:val="1"/>
        </w:rPr>
        <w:t>estního</w:t>
      </w:r>
      <w:r w:rsidR="009A2C9F" w:rsidRPr="001D5E01">
        <w:rPr>
          <w:color w:val="000000"/>
          <w:kern w:val="1"/>
        </w:rPr>
        <w:t xml:space="preserve"> zákoníku</w:t>
      </w:r>
      <w:r>
        <w:rPr>
          <w:color w:val="000000"/>
          <w:kern w:val="1"/>
        </w:rPr>
        <w:t xml:space="preserve"> </w:t>
      </w:r>
      <w:r w:rsidR="009A2C9F" w:rsidRPr="001D5E01">
        <w:rPr>
          <w:color w:val="000000"/>
          <w:kern w:val="1"/>
        </w:rPr>
        <w:t>a přečinu nebezpečné pronásledování dle § 354 odst. 1 písmena a), c) tr</w:t>
      </w:r>
      <w:r w:rsidR="000F3CBB">
        <w:rPr>
          <w:color w:val="000000"/>
          <w:kern w:val="1"/>
        </w:rPr>
        <w:t>estního</w:t>
      </w:r>
      <w:r w:rsidR="002107BD">
        <w:rPr>
          <w:color w:val="000000"/>
          <w:kern w:val="1"/>
        </w:rPr>
        <w:t xml:space="preserve"> zákoníku, </w:t>
      </w:r>
      <w:r w:rsidR="009A2C9F" w:rsidRPr="001D5E01">
        <w:rPr>
          <w:color w:val="000000"/>
          <w:kern w:val="1"/>
        </w:rPr>
        <w:t>za což byl odsouzen k úhrnnému trestu odnětí svobody v</w:t>
      </w:r>
      <w:r w:rsidR="000F3CBB">
        <w:rPr>
          <w:color w:val="000000"/>
          <w:kern w:val="1"/>
        </w:rPr>
        <w:t xml:space="preserve"> trvání jednoho roku </w:t>
      </w:r>
      <w:r w:rsidR="009A2C9F" w:rsidRPr="001D5E01">
        <w:rPr>
          <w:color w:val="000000"/>
          <w:kern w:val="1"/>
        </w:rPr>
        <w:t>a výkon tohoto trestu byl podmíněně odložen na zkušební dobu dvou let.</w:t>
      </w:r>
      <w:r w:rsidR="009A2C9F" w:rsidRPr="001D5E01">
        <w:rPr>
          <w:rStyle w:val="Znakapoznpodarou1"/>
          <w:color w:val="000000"/>
          <w:kern w:val="1"/>
        </w:rPr>
        <w:footnoteReference w:id="73"/>
      </w:r>
    </w:p>
    <w:p w:rsidR="002C2A31" w:rsidRDefault="002C2A31" w:rsidP="00B13D88">
      <w:pPr>
        <w:pStyle w:val="Default"/>
        <w:spacing w:after="120" w:line="360" w:lineRule="auto"/>
        <w:jc w:val="both"/>
        <w:rPr>
          <w:rFonts w:eastAsia="Arial"/>
        </w:rPr>
      </w:pPr>
    </w:p>
    <w:p w:rsidR="00861F84" w:rsidRPr="000F3CBB" w:rsidRDefault="00C103FC" w:rsidP="00B13D88">
      <w:pPr>
        <w:spacing w:after="240" w:line="360" w:lineRule="auto"/>
        <w:jc w:val="both"/>
        <w:rPr>
          <w:b/>
          <w:bCs/>
          <w:iCs/>
          <w:color w:val="000000"/>
          <w:sz w:val="28"/>
          <w:szCs w:val="28"/>
        </w:rPr>
      </w:pPr>
      <w:proofErr w:type="gramStart"/>
      <w:r>
        <w:rPr>
          <w:b/>
          <w:bCs/>
          <w:iCs/>
          <w:color w:val="000000"/>
          <w:sz w:val="28"/>
          <w:szCs w:val="28"/>
        </w:rPr>
        <w:t>6</w:t>
      </w:r>
      <w:r w:rsidR="00B13D88">
        <w:rPr>
          <w:b/>
          <w:bCs/>
          <w:iCs/>
          <w:color w:val="000000"/>
          <w:sz w:val="28"/>
          <w:szCs w:val="28"/>
        </w:rPr>
        <w:t>.2</w:t>
      </w:r>
      <w:r w:rsidR="000F3CBB">
        <w:rPr>
          <w:b/>
          <w:bCs/>
          <w:iCs/>
          <w:color w:val="000000"/>
          <w:sz w:val="28"/>
          <w:szCs w:val="28"/>
        </w:rPr>
        <w:t xml:space="preserve"> </w:t>
      </w:r>
      <w:r w:rsidR="00B13D88">
        <w:rPr>
          <w:b/>
          <w:bCs/>
          <w:iCs/>
          <w:color w:val="000000"/>
          <w:sz w:val="28"/>
          <w:szCs w:val="28"/>
        </w:rPr>
        <w:t xml:space="preserve"> Případ</w:t>
      </w:r>
      <w:proofErr w:type="gramEnd"/>
      <w:r w:rsidR="00B13D88">
        <w:rPr>
          <w:b/>
          <w:bCs/>
          <w:iCs/>
          <w:color w:val="000000"/>
          <w:sz w:val="28"/>
          <w:szCs w:val="28"/>
        </w:rPr>
        <w:t xml:space="preserve"> </w:t>
      </w:r>
      <w:r w:rsidR="000F3CBB">
        <w:rPr>
          <w:b/>
          <w:bCs/>
          <w:iCs/>
          <w:color w:val="000000"/>
          <w:sz w:val="28"/>
          <w:szCs w:val="28"/>
        </w:rPr>
        <w:t>Ivan</w:t>
      </w:r>
      <w:r w:rsidR="00B13D88">
        <w:rPr>
          <w:b/>
          <w:bCs/>
          <w:iCs/>
          <w:color w:val="000000"/>
          <w:sz w:val="28"/>
          <w:szCs w:val="28"/>
        </w:rPr>
        <w:t>a</w:t>
      </w:r>
      <w:r w:rsidR="000F3CBB">
        <w:rPr>
          <w:b/>
          <w:bCs/>
          <w:iCs/>
          <w:color w:val="000000"/>
          <w:sz w:val="28"/>
          <w:szCs w:val="28"/>
        </w:rPr>
        <w:t xml:space="preserve"> Z.</w:t>
      </w:r>
    </w:p>
    <w:p w:rsidR="00861F84" w:rsidRPr="001D5E01" w:rsidRDefault="00861F84" w:rsidP="00B13D88">
      <w:pPr>
        <w:spacing w:after="120" w:line="360" w:lineRule="auto"/>
        <w:ind w:firstLine="709"/>
        <w:jc w:val="both"/>
        <w:rPr>
          <w:color w:val="000000"/>
        </w:rPr>
      </w:pPr>
      <w:r w:rsidRPr="001D5E01">
        <w:rPr>
          <w:color w:val="000000"/>
        </w:rPr>
        <w:t>V dubnu 2010 bylo Službou kriminální policie a vyšetřování Městského ředitelství Plzeň zahájeno tr</w:t>
      </w:r>
      <w:r w:rsidR="00B13D88">
        <w:rPr>
          <w:color w:val="000000"/>
        </w:rPr>
        <w:t>estní</w:t>
      </w:r>
      <w:r w:rsidRPr="001D5E01">
        <w:rPr>
          <w:color w:val="000000"/>
        </w:rPr>
        <w:t xml:space="preserve"> stíhání osoby Ivana Z.</w:t>
      </w:r>
      <w:r w:rsidR="002C2A31">
        <w:rPr>
          <w:color w:val="000000"/>
        </w:rPr>
        <w:t xml:space="preserve"> </w:t>
      </w:r>
      <w:proofErr w:type="gramStart"/>
      <w:r w:rsidR="002C2A31">
        <w:rPr>
          <w:color w:val="000000"/>
        </w:rPr>
        <w:t>jako</w:t>
      </w:r>
      <w:proofErr w:type="gramEnd"/>
      <w:r w:rsidR="002C2A31">
        <w:rPr>
          <w:color w:val="000000"/>
        </w:rPr>
        <w:t xml:space="preserve"> </w:t>
      </w:r>
      <w:r w:rsidRPr="001D5E01">
        <w:rPr>
          <w:color w:val="000000"/>
        </w:rPr>
        <w:t>obviněného ze spáchání zločinu loupeže podle § 173 odst. 1 tr</w:t>
      </w:r>
      <w:r w:rsidR="00B13D88">
        <w:rPr>
          <w:color w:val="000000"/>
        </w:rPr>
        <w:t>estního</w:t>
      </w:r>
      <w:r w:rsidRPr="001D5E01">
        <w:rPr>
          <w:color w:val="000000"/>
        </w:rPr>
        <w:t xml:space="preserve"> zákoníku, zločinu znásilnění podle § 185  odst. 1 tr</w:t>
      </w:r>
      <w:r w:rsidR="00B13D88">
        <w:rPr>
          <w:color w:val="000000"/>
        </w:rPr>
        <w:t>estního</w:t>
      </w:r>
      <w:r w:rsidRPr="001D5E01">
        <w:rPr>
          <w:color w:val="000000"/>
        </w:rPr>
        <w:t xml:space="preserve"> zákoníku a přečinu nebezpečné pronásledování podle § 354 odst. 1 písmena b), c) tr</w:t>
      </w:r>
      <w:r w:rsidR="00B13D88">
        <w:rPr>
          <w:color w:val="000000"/>
        </w:rPr>
        <w:t>estního</w:t>
      </w:r>
      <w:r w:rsidRPr="001D5E01">
        <w:rPr>
          <w:color w:val="000000"/>
        </w:rPr>
        <w:t xml:space="preserve"> zákoníku, kterých se dopustil tím, že:</w:t>
      </w:r>
      <w:r w:rsidR="00B13D88">
        <w:rPr>
          <w:rStyle w:val="Znakapoznpodarou"/>
          <w:color w:val="000000"/>
        </w:rPr>
        <w:footnoteReference w:id="74"/>
      </w:r>
    </w:p>
    <w:p w:rsidR="00861F84" w:rsidRPr="001D5E01" w:rsidRDefault="00861F84" w:rsidP="00B13D88">
      <w:pPr>
        <w:spacing w:after="120" w:line="360" w:lineRule="auto"/>
        <w:jc w:val="both"/>
        <w:rPr>
          <w:color w:val="000000"/>
        </w:rPr>
      </w:pPr>
      <w:r>
        <w:rPr>
          <w:color w:val="000000"/>
        </w:rPr>
        <w:lastRenderedPageBreak/>
        <w:t>1)</w:t>
      </w:r>
      <w:r w:rsidRPr="001D5E01">
        <w:rPr>
          <w:color w:val="000000"/>
        </w:rPr>
        <w:t xml:space="preserve"> v polovině února 2010 v Plzni přišel do bytu ke své bývalé přítelkyni, poškozené Blance S., pro své věci, kdy jej poškozená pozvala dále do svého bytu, neboť si myslela, že si Ivan Z. </w:t>
      </w:r>
      <w:proofErr w:type="gramStart"/>
      <w:r w:rsidRPr="001D5E01">
        <w:rPr>
          <w:color w:val="000000"/>
        </w:rPr>
        <w:t>vezme</w:t>
      </w:r>
      <w:proofErr w:type="gramEnd"/>
      <w:r w:rsidRPr="001D5E01">
        <w:rPr>
          <w:color w:val="000000"/>
        </w:rPr>
        <w:t xml:space="preserve"> své věci a z bytu odejde, tak jak přislíbil. V bytě poškozené Ivan Z. </w:t>
      </w:r>
      <w:proofErr w:type="gramStart"/>
      <w:r w:rsidRPr="001D5E01">
        <w:rPr>
          <w:color w:val="000000"/>
        </w:rPr>
        <w:t>vyzval</w:t>
      </w:r>
      <w:proofErr w:type="gramEnd"/>
      <w:r w:rsidRPr="001D5E01">
        <w:rPr>
          <w:color w:val="000000"/>
        </w:rPr>
        <w:t xml:space="preserve"> poškozenou Blanku S., aby mu dala její mobilní telefon, s čímž poškozená</w:t>
      </w:r>
      <w:r w:rsidR="003B73E3">
        <w:rPr>
          <w:color w:val="000000"/>
        </w:rPr>
        <w:t xml:space="preserve"> nesouhlasila. Po tomto </w:t>
      </w:r>
      <w:proofErr w:type="gramStart"/>
      <w:r w:rsidR="003B73E3">
        <w:rPr>
          <w:color w:val="000000"/>
        </w:rPr>
        <w:t xml:space="preserve">Ivan Z. </w:t>
      </w:r>
      <w:r w:rsidRPr="001D5E01">
        <w:rPr>
          <w:color w:val="000000"/>
        </w:rPr>
        <w:t>z bundy</w:t>
      </w:r>
      <w:proofErr w:type="gramEnd"/>
      <w:r w:rsidRPr="001D5E01">
        <w:rPr>
          <w:color w:val="000000"/>
        </w:rPr>
        <w:t xml:space="preserve"> </w:t>
      </w:r>
      <w:r w:rsidR="003B73E3" w:rsidRPr="001D5E01">
        <w:rPr>
          <w:color w:val="000000"/>
        </w:rPr>
        <w:t>vytáh</w:t>
      </w:r>
      <w:r w:rsidR="003B73E3">
        <w:rPr>
          <w:color w:val="000000"/>
        </w:rPr>
        <w:t>nu</w:t>
      </w:r>
      <w:r w:rsidR="003B73E3" w:rsidRPr="001D5E01">
        <w:rPr>
          <w:color w:val="000000"/>
        </w:rPr>
        <w:t xml:space="preserve">l </w:t>
      </w:r>
      <w:r w:rsidRPr="001D5E01">
        <w:rPr>
          <w:color w:val="000000"/>
        </w:rPr>
        <w:t>pistoli a přiložil ji k hlavě poškozené, vzal jí její telefon a přečetl si SMS zprávy uložené v mobilním telefonu poškozené.</w:t>
      </w:r>
    </w:p>
    <w:p w:rsidR="00861F84" w:rsidRPr="001D5E01" w:rsidRDefault="00861F84" w:rsidP="000F3CBB">
      <w:pPr>
        <w:spacing w:after="120" w:line="360" w:lineRule="auto"/>
        <w:ind w:firstLine="709"/>
        <w:jc w:val="both"/>
        <w:rPr>
          <w:color w:val="000000"/>
        </w:rPr>
      </w:pPr>
      <w:r w:rsidRPr="001D5E01">
        <w:rPr>
          <w:color w:val="000000"/>
        </w:rPr>
        <w:t xml:space="preserve"> Následně Ivan Z. </w:t>
      </w:r>
      <w:proofErr w:type="gramStart"/>
      <w:r w:rsidRPr="001D5E01">
        <w:rPr>
          <w:color w:val="000000"/>
        </w:rPr>
        <w:t>uzamkl</w:t>
      </w:r>
      <w:proofErr w:type="gramEnd"/>
      <w:r w:rsidRPr="001D5E01">
        <w:rPr>
          <w:color w:val="000000"/>
        </w:rPr>
        <w:t xml:space="preserve"> vstupní dveře do bytu, přičemž měl neustále v ruce pistoli. Poté šel Ivan Z. </w:t>
      </w:r>
      <w:proofErr w:type="gramStart"/>
      <w:r w:rsidRPr="001D5E01">
        <w:rPr>
          <w:color w:val="000000"/>
        </w:rPr>
        <w:t>do</w:t>
      </w:r>
      <w:proofErr w:type="gramEnd"/>
      <w:r w:rsidRPr="001D5E01">
        <w:rPr>
          <w:color w:val="000000"/>
        </w:rPr>
        <w:t xml:space="preserve"> pokoje, kde si sedl na gauč za poškozenou a pistoli si položil na dosah ruky a začal se poškozené Blanky S. dotýkat a hladit jí rukama</w:t>
      </w:r>
      <w:r w:rsidR="003B73E3">
        <w:rPr>
          <w:color w:val="000000"/>
        </w:rPr>
        <w:t xml:space="preserve"> </w:t>
      </w:r>
      <w:r w:rsidRPr="001D5E01">
        <w:rPr>
          <w:color w:val="000000"/>
        </w:rPr>
        <w:t xml:space="preserve">po prsou, kdy poškozená na toto reagovala tím, že Ivanu Z. řekla, že toto nechce, ať ji nechá být. Ivan Z. </w:t>
      </w:r>
      <w:proofErr w:type="gramStart"/>
      <w:r w:rsidRPr="001D5E01">
        <w:rPr>
          <w:color w:val="000000"/>
        </w:rPr>
        <w:t>na</w:t>
      </w:r>
      <w:proofErr w:type="gramEnd"/>
      <w:r w:rsidRPr="001D5E01">
        <w:rPr>
          <w:color w:val="000000"/>
        </w:rPr>
        <w:t xml:space="preserve"> tento slovní odpor nereagoval a na poškozené </w:t>
      </w:r>
      <w:r w:rsidR="00526DE3">
        <w:rPr>
          <w:color w:val="000000"/>
        </w:rPr>
        <w:t>proti její vůli</w:t>
      </w:r>
      <w:r w:rsidRPr="001D5E01">
        <w:rPr>
          <w:color w:val="000000"/>
        </w:rPr>
        <w:t xml:space="preserve"> vykonal soulož. Po tomto se Ivan Z. </w:t>
      </w:r>
      <w:proofErr w:type="gramStart"/>
      <w:r w:rsidRPr="001D5E01">
        <w:rPr>
          <w:color w:val="000000"/>
        </w:rPr>
        <w:t>oblékl</w:t>
      </w:r>
      <w:proofErr w:type="gramEnd"/>
      <w:r w:rsidRPr="001D5E01">
        <w:rPr>
          <w:color w:val="000000"/>
        </w:rPr>
        <w:t>, vrátil poškozené mobilní telefon a odešel pryč z bytu.</w:t>
      </w:r>
    </w:p>
    <w:p w:rsidR="00861F84" w:rsidRPr="001D5E01" w:rsidRDefault="00861F84" w:rsidP="000F3CBB">
      <w:pPr>
        <w:spacing w:after="120" w:line="360" w:lineRule="auto"/>
        <w:jc w:val="both"/>
        <w:rPr>
          <w:color w:val="000000"/>
        </w:rPr>
      </w:pPr>
      <w:r>
        <w:rPr>
          <w:color w:val="000000"/>
        </w:rPr>
        <w:t>2)</w:t>
      </w:r>
      <w:r w:rsidRPr="001D5E01">
        <w:rPr>
          <w:color w:val="000000"/>
        </w:rPr>
        <w:t xml:space="preserve"> od počátku měsíce února 2010 nejméně do poloviny měsíce dubna 2010 Ivan Z.</w:t>
      </w:r>
      <w:r w:rsidR="00526DE3">
        <w:rPr>
          <w:color w:val="000000"/>
        </w:rPr>
        <w:t xml:space="preserve"> </w:t>
      </w:r>
      <w:proofErr w:type="gramStart"/>
      <w:r w:rsidRPr="001D5E01">
        <w:rPr>
          <w:color w:val="000000"/>
        </w:rPr>
        <w:t>ze</w:t>
      </w:r>
      <w:proofErr w:type="gramEnd"/>
      <w:r w:rsidRPr="001D5E01">
        <w:rPr>
          <w:color w:val="000000"/>
        </w:rPr>
        <w:t xml:space="preserve"> svého mobilního telefonu opakovaně několikrát denně volal či zasílal SMS zprávy poškozené Blance S. na její mobilní telefon, dále ji opakovaně pronásledoval svým vozidlem při její cestě do práce, z práce, pozoroval ji při nákup</w:t>
      </w:r>
      <w:r w:rsidR="00526DE3">
        <w:rPr>
          <w:color w:val="000000"/>
        </w:rPr>
        <w:t xml:space="preserve">u, v zábavním podniku </w:t>
      </w:r>
      <w:r w:rsidR="002A6952">
        <w:rPr>
          <w:color w:val="000000"/>
        </w:rPr>
        <w:t xml:space="preserve">   </w:t>
      </w:r>
      <w:r w:rsidR="00526DE3">
        <w:rPr>
          <w:color w:val="000000"/>
        </w:rPr>
        <w:t xml:space="preserve">a obdobně. Ivan Z. </w:t>
      </w:r>
      <w:proofErr w:type="gramStart"/>
      <w:r w:rsidRPr="001D5E01">
        <w:rPr>
          <w:color w:val="000000"/>
        </w:rPr>
        <w:t>taktéž</w:t>
      </w:r>
      <w:proofErr w:type="gramEnd"/>
      <w:r w:rsidRPr="001D5E01">
        <w:rPr>
          <w:color w:val="000000"/>
        </w:rPr>
        <w:t xml:space="preserve"> opakovaně, nejméně v deseti případech, na portálu www.lidé.cz a www.amateri.cz (jedná se seznamovací pornostránku) vytvořil profil, kam umístil fotografie Blanky S., a to i intimní, kde je nahá, kdy tyto fotografie Ivan Z. vlastní z doby, kdy byl přítelem poškozené Blanky S., a u těchto profilů uvedl telefonní číslo na pracovní mobilní telefon poškozené Blanky S., kdy této následně telefonovalo mnoho neznámých mužů, kteří se s ní chtěli seznámit za účelem sexu. Dále Ivan Z. opakovaně ze svého internetového profilu na internetový profil poškozené Blanky S. zasílal fotografie mrtvol žen, například podřezané, oběšené či zastřelené ženy, dále fotografie různých zbraní či </w:t>
      </w:r>
      <w:proofErr w:type="gramStart"/>
      <w:r w:rsidRPr="001D5E01">
        <w:rPr>
          <w:color w:val="000000"/>
        </w:rPr>
        <w:t>mučících</w:t>
      </w:r>
      <w:proofErr w:type="gramEnd"/>
      <w:r w:rsidRPr="001D5E01">
        <w:rPr>
          <w:color w:val="000000"/>
        </w:rPr>
        <w:t xml:space="preserve"> nástrojů a k těmto fotografiím připojoval nápisy typu: „Takhle dopadneš.“, „Tohle chceš.“, „To je pro tebe.“, kdy výše popsané jednání Ivana Z. </w:t>
      </w:r>
      <w:proofErr w:type="gramStart"/>
      <w:r w:rsidRPr="001D5E01">
        <w:rPr>
          <w:color w:val="000000"/>
        </w:rPr>
        <w:t>vyvol</w:t>
      </w:r>
      <w:r w:rsidR="00526DE3">
        <w:rPr>
          <w:color w:val="000000"/>
        </w:rPr>
        <w:t>alo</w:t>
      </w:r>
      <w:proofErr w:type="gramEnd"/>
      <w:r w:rsidRPr="001D5E01">
        <w:rPr>
          <w:color w:val="000000"/>
        </w:rPr>
        <w:t xml:space="preserve"> v poškozené Blance S. důvodnou obavu o její život a zdraví.</w:t>
      </w:r>
    </w:p>
    <w:p w:rsidR="00861F84" w:rsidRPr="001D5E01" w:rsidRDefault="00861F84" w:rsidP="000F3CBB">
      <w:pPr>
        <w:spacing w:after="120" w:line="360" w:lineRule="auto"/>
        <w:ind w:firstLine="709"/>
        <w:jc w:val="both"/>
        <w:rPr>
          <w:color w:val="000000"/>
          <w:kern w:val="1"/>
        </w:rPr>
      </w:pPr>
      <w:r w:rsidRPr="001D5E01">
        <w:rPr>
          <w:color w:val="000000"/>
        </w:rPr>
        <w:t>Rozsudkem Okresního soudu Plzeň - město</w:t>
      </w:r>
      <w:r w:rsidRPr="001D5E01">
        <w:rPr>
          <w:rFonts w:eastAsia="Arial"/>
          <w:color w:val="000000"/>
        </w:rPr>
        <w:t xml:space="preserve"> byl Ivan Z. </w:t>
      </w:r>
      <w:proofErr w:type="gramStart"/>
      <w:r w:rsidRPr="001D5E01">
        <w:rPr>
          <w:rFonts w:eastAsia="Arial"/>
          <w:color w:val="000000"/>
        </w:rPr>
        <w:t>shledán</w:t>
      </w:r>
      <w:proofErr w:type="gramEnd"/>
      <w:r w:rsidR="00526DE3">
        <w:rPr>
          <w:rFonts w:eastAsia="Arial"/>
          <w:color w:val="000000"/>
        </w:rPr>
        <w:t xml:space="preserve"> </w:t>
      </w:r>
      <w:r w:rsidRPr="001D5E01">
        <w:rPr>
          <w:rFonts w:eastAsia="Arial"/>
          <w:color w:val="000000"/>
        </w:rPr>
        <w:t xml:space="preserve">vinným z naplnění </w:t>
      </w:r>
      <w:r w:rsidR="003F19C8">
        <w:rPr>
          <w:rFonts w:eastAsia="Arial"/>
          <w:color w:val="000000"/>
        </w:rPr>
        <w:t xml:space="preserve">znaků </w:t>
      </w:r>
      <w:r w:rsidR="00526DE3">
        <w:rPr>
          <w:rFonts w:eastAsia="Arial"/>
          <w:color w:val="000000"/>
        </w:rPr>
        <w:t>skutkové podstaty trestného činu</w:t>
      </w:r>
      <w:r w:rsidRPr="001D5E01">
        <w:rPr>
          <w:rFonts w:eastAsia="Arial"/>
          <w:color w:val="000000"/>
        </w:rPr>
        <w:t xml:space="preserve"> vydírání </w:t>
      </w:r>
      <w:r w:rsidR="00526DE3">
        <w:rPr>
          <w:rFonts w:eastAsia="Arial"/>
          <w:color w:val="000000"/>
        </w:rPr>
        <w:t>po</w:t>
      </w:r>
      <w:r w:rsidRPr="001D5E01">
        <w:rPr>
          <w:rFonts w:eastAsia="Arial"/>
          <w:color w:val="000000"/>
        </w:rPr>
        <w:t>dle § 175 odst. 1, 2 písmena c) tr</w:t>
      </w:r>
      <w:r w:rsidR="00526DE3">
        <w:rPr>
          <w:rFonts w:eastAsia="Arial"/>
          <w:color w:val="000000"/>
        </w:rPr>
        <w:t>estního</w:t>
      </w:r>
      <w:r w:rsidRPr="001D5E01">
        <w:rPr>
          <w:rFonts w:eastAsia="Arial"/>
          <w:color w:val="000000"/>
        </w:rPr>
        <w:t xml:space="preserve"> zákoníku, zvlášť závažného zločinu znásilnění </w:t>
      </w:r>
      <w:r w:rsidR="00526DE3">
        <w:rPr>
          <w:rFonts w:eastAsia="Arial"/>
          <w:color w:val="000000"/>
        </w:rPr>
        <w:t>po</w:t>
      </w:r>
      <w:r w:rsidRPr="001D5E01">
        <w:rPr>
          <w:rFonts w:eastAsia="Arial"/>
          <w:color w:val="000000"/>
        </w:rPr>
        <w:t>dle § 185 odst. 1, 2 písmena a), c) tr</w:t>
      </w:r>
      <w:r w:rsidR="00526DE3">
        <w:rPr>
          <w:rFonts w:eastAsia="Arial"/>
          <w:color w:val="000000"/>
        </w:rPr>
        <w:t>estního</w:t>
      </w:r>
      <w:r w:rsidRPr="001D5E01">
        <w:rPr>
          <w:rFonts w:eastAsia="Arial"/>
          <w:color w:val="000000"/>
        </w:rPr>
        <w:t xml:space="preserve"> zákoníku,  přečinu nebezpečné pronásledování </w:t>
      </w:r>
      <w:r w:rsidR="00526DE3">
        <w:rPr>
          <w:rFonts w:eastAsia="Arial"/>
          <w:color w:val="000000"/>
        </w:rPr>
        <w:t>po</w:t>
      </w:r>
      <w:r w:rsidR="00B91BAF">
        <w:rPr>
          <w:rFonts w:eastAsia="Arial"/>
          <w:color w:val="000000"/>
        </w:rPr>
        <w:t xml:space="preserve">dle § 354 odst. 1 písmena </w:t>
      </w:r>
      <w:r w:rsidR="00526DE3">
        <w:rPr>
          <w:rFonts w:eastAsia="Arial"/>
          <w:color w:val="000000"/>
        </w:rPr>
        <w:t>c) trestního</w:t>
      </w:r>
      <w:r w:rsidRPr="001D5E01">
        <w:rPr>
          <w:rFonts w:eastAsia="Arial"/>
          <w:color w:val="000000"/>
        </w:rPr>
        <w:t xml:space="preserve"> zákoníku</w:t>
      </w:r>
      <w:r w:rsidR="00526DE3">
        <w:rPr>
          <w:rFonts w:eastAsia="Arial"/>
          <w:color w:val="000000"/>
        </w:rPr>
        <w:t xml:space="preserve"> </w:t>
      </w:r>
      <w:r w:rsidRPr="001D5E01">
        <w:rPr>
          <w:rFonts w:eastAsia="Arial"/>
          <w:color w:val="000000"/>
        </w:rPr>
        <w:t xml:space="preserve">a přečinu poškození cizích práv </w:t>
      </w:r>
      <w:r w:rsidR="00526DE3">
        <w:rPr>
          <w:rFonts w:eastAsia="Arial"/>
          <w:color w:val="000000"/>
        </w:rPr>
        <w:t>po</w:t>
      </w:r>
      <w:r w:rsidRPr="001D5E01">
        <w:rPr>
          <w:rFonts w:eastAsia="Arial"/>
          <w:color w:val="000000"/>
        </w:rPr>
        <w:t xml:space="preserve">dle § 181 odst. </w:t>
      </w:r>
      <w:r w:rsidRPr="001D5E01">
        <w:rPr>
          <w:rFonts w:eastAsia="Arial"/>
          <w:color w:val="000000"/>
        </w:rPr>
        <w:lastRenderedPageBreak/>
        <w:t>1 písmena a) tr</w:t>
      </w:r>
      <w:r w:rsidR="00526DE3">
        <w:rPr>
          <w:rFonts w:eastAsia="Arial"/>
          <w:color w:val="000000"/>
        </w:rPr>
        <w:t>estního</w:t>
      </w:r>
      <w:r w:rsidRPr="001D5E01">
        <w:rPr>
          <w:rFonts w:eastAsia="Arial"/>
          <w:color w:val="000000"/>
        </w:rPr>
        <w:t xml:space="preserve"> zákoníku,</w:t>
      </w:r>
      <w:r w:rsidRPr="001D5E01">
        <w:rPr>
          <w:color w:val="000000"/>
          <w:kern w:val="1"/>
        </w:rPr>
        <w:t xml:space="preserve"> za což byl odsouzen k úhrnnému trestu odnětí svobody </w:t>
      </w:r>
      <w:r w:rsidR="002A6952">
        <w:rPr>
          <w:color w:val="000000"/>
          <w:kern w:val="1"/>
        </w:rPr>
        <w:t xml:space="preserve"> </w:t>
      </w:r>
      <w:r w:rsidRPr="001D5E01">
        <w:rPr>
          <w:color w:val="000000"/>
          <w:kern w:val="1"/>
        </w:rPr>
        <w:t>v trvání čtyř let a pro výkon trestu byl</w:t>
      </w:r>
      <w:r w:rsidR="00526DE3">
        <w:rPr>
          <w:color w:val="000000"/>
          <w:kern w:val="1"/>
        </w:rPr>
        <w:t xml:space="preserve"> zařazen do věznice s ostrahou.</w:t>
      </w:r>
      <w:r w:rsidRPr="001D5E01">
        <w:rPr>
          <w:rStyle w:val="Znakapoznpodarou1"/>
          <w:color w:val="000000"/>
          <w:kern w:val="1"/>
        </w:rPr>
        <w:footnoteReference w:id="75"/>
      </w:r>
    </w:p>
    <w:p w:rsidR="00B91BAF" w:rsidRDefault="00861F84" w:rsidP="000F3CBB">
      <w:pPr>
        <w:spacing w:after="120" w:line="360" w:lineRule="auto"/>
        <w:ind w:firstLine="709"/>
        <w:jc w:val="both"/>
        <w:rPr>
          <w:color w:val="000000"/>
          <w:kern w:val="1"/>
        </w:rPr>
      </w:pPr>
      <w:r w:rsidRPr="001D5E01">
        <w:rPr>
          <w:color w:val="000000"/>
          <w:kern w:val="1"/>
        </w:rPr>
        <w:t xml:space="preserve">Okresní soud Plzeň – město oproti obžalobě </w:t>
      </w:r>
      <w:r w:rsidR="00526DE3">
        <w:rPr>
          <w:color w:val="000000"/>
          <w:kern w:val="1"/>
        </w:rPr>
        <w:t xml:space="preserve">Okresního státního zastupitelství Plzeň – město </w:t>
      </w:r>
      <w:r w:rsidRPr="001D5E01">
        <w:rPr>
          <w:color w:val="000000"/>
          <w:kern w:val="1"/>
        </w:rPr>
        <w:t xml:space="preserve">Ivana Z. </w:t>
      </w:r>
      <w:proofErr w:type="gramStart"/>
      <w:r w:rsidRPr="001D5E01">
        <w:rPr>
          <w:color w:val="000000"/>
          <w:kern w:val="1"/>
        </w:rPr>
        <w:t>neshledal</w:t>
      </w:r>
      <w:proofErr w:type="gramEnd"/>
      <w:r w:rsidRPr="001D5E01">
        <w:rPr>
          <w:color w:val="000000"/>
          <w:kern w:val="1"/>
        </w:rPr>
        <w:t xml:space="preserve"> vinným z naplnění </w:t>
      </w:r>
      <w:r w:rsidR="003F19C8">
        <w:rPr>
          <w:color w:val="000000"/>
          <w:kern w:val="1"/>
        </w:rPr>
        <w:t xml:space="preserve">znaků </w:t>
      </w:r>
      <w:r w:rsidR="00526DE3">
        <w:rPr>
          <w:color w:val="000000"/>
          <w:kern w:val="1"/>
        </w:rPr>
        <w:t>skutkové podstaty trestného činu</w:t>
      </w:r>
      <w:r w:rsidRPr="001D5E01">
        <w:rPr>
          <w:color w:val="000000"/>
          <w:kern w:val="1"/>
        </w:rPr>
        <w:t xml:space="preserve"> nebezpečné pronásledování </w:t>
      </w:r>
      <w:r w:rsidR="00526DE3">
        <w:rPr>
          <w:color w:val="000000"/>
          <w:kern w:val="1"/>
        </w:rPr>
        <w:t>po</w:t>
      </w:r>
      <w:r w:rsidRPr="001D5E01">
        <w:rPr>
          <w:color w:val="000000"/>
          <w:kern w:val="1"/>
        </w:rPr>
        <w:t>dle 354 odst. 1 písmena a), b)</w:t>
      </w:r>
      <w:r w:rsidR="00526DE3">
        <w:rPr>
          <w:color w:val="000000"/>
          <w:kern w:val="1"/>
        </w:rPr>
        <w:t xml:space="preserve"> </w:t>
      </w:r>
      <w:r w:rsidRPr="001D5E01">
        <w:rPr>
          <w:color w:val="000000"/>
          <w:kern w:val="1"/>
        </w:rPr>
        <w:t>tr</w:t>
      </w:r>
      <w:r w:rsidR="00526DE3">
        <w:rPr>
          <w:color w:val="000000"/>
          <w:kern w:val="1"/>
        </w:rPr>
        <w:t>estního</w:t>
      </w:r>
      <w:r w:rsidRPr="001D5E01">
        <w:rPr>
          <w:color w:val="000000"/>
          <w:kern w:val="1"/>
        </w:rPr>
        <w:t xml:space="preserve"> zákoníku, </w:t>
      </w:r>
      <w:r w:rsidR="00B5669B">
        <w:rPr>
          <w:color w:val="000000"/>
          <w:kern w:val="1"/>
        </w:rPr>
        <w:t xml:space="preserve">    </w:t>
      </w:r>
      <w:r w:rsidRPr="001D5E01">
        <w:rPr>
          <w:color w:val="000000"/>
          <w:kern w:val="1"/>
        </w:rPr>
        <w:t xml:space="preserve">i </w:t>
      </w:r>
      <w:r w:rsidR="00B91BAF">
        <w:rPr>
          <w:color w:val="000000"/>
          <w:kern w:val="1"/>
        </w:rPr>
        <w:t xml:space="preserve">přes to, že </w:t>
      </w:r>
      <w:r w:rsidRPr="001D5E01">
        <w:rPr>
          <w:color w:val="000000"/>
          <w:kern w:val="1"/>
        </w:rPr>
        <w:t>Ivan Z. vyhledával osobní blízkost poškozené, tuto sledoval a omezoval ji v jejím obvyklém způsobu života, což je patrné i z výrokové části tohoto rozsudku</w:t>
      </w:r>
      <w:r w:rsidR="00B91BAF">
        <w:rPr>
          <w:color w:val="000000"/>
          <w:kern w:val="1"/>
        </w:rPr>
        <w:t>, kde j</w:t>
      </w:r>
      <w:r w:rsidRPr="001D5E01">
        <w:rPr>
          <w:color w:val="000000"/>
          <w:kern w:val="1"/>
        </w:rPr>
        <w:t xml:space="preserve">e mimo jiné uvedeno „dřívější intimní vztah nepovažuje za ukončený, stále poškozenou sleduje, kdy je informován o jejích mimopracovních aktivitách a například i o způsobu, jakým se v určitých dnech obléká, a není vyloučeno jejich další setkání, při němž </w:t>
      </w:r>
      <w:r w:rsidR="00B91BAF">
        <w:rPr>
          <w:color w:val="000000"/>
          <w:kern w:val="1"/>
        </w:rPr>
        <w:t xml:space="preserve">by obžalovaný mohl užít </w:t>
      </w:r>
      <w:r w:rsidRPr="001D5E01">
        <w:rPr>
          <w:color w:val="000000"/>
          <w:kern w:val="1"/>
        </w:rPr>
        <w:t>i násilí, v důsledku čehož omezila vycházení z bytu a požádala svědkyni M</w:t>
      </w:r>
      <w:r w:rsidR="00B91BAF">
        <w:rPr>
          <w:color w:val="000000"/>
          <w:kern w:val="1"/>
        </w:rPr>
        <w:t>.</w:t>
      </w:r>
      <w:r w:rsidRPr="001D5E01">
        <w:rPr>
          <w:color w:val="000000"/>
          <w:kern w:val="1"/>
        </w:rPr>
        <w:t>, aby u ní doč</w:t>
      </w:r>
      <w:r w:rsidR="00B91BAF">
        <w:rPr>
          <w:color w:val="000000"/>
          <w:kern w:val="1"/>
        </w:rPr>
        <w:t>asně bydlela a venčila její psy</w:t>
      </w:r>
      <w:r w:rsidRPr="001D5E01">
        <w:rPr>
          <w:color w:val="000000"/>
          <w:kern w:val="1"/>
        </w:rPr>
        <w:t xml:space="preserve">“. Taktéž v odůvodnění tohoto rozsudku je z výpovědí poškozené i svědků zřejmé, že Ivan Z. </w:t>
      </w:r>
      <w:proofErr w:type="gramStart"/>
      <w:r w:rsidRPr="001D5E01">
        <w:rPr>
          <w:color w:val="000000"/>
          <w:kern w:val="1"/>
        </w:rPr>
        <w:t>svým</w:t>
      </w:r>
      <w:proofErr w:type="gramEnd"/>
      <w:r w:rsidRPr="001D5E01">
        <w:rPr>
          <w:color w:val="000000"/>
          <w:kern w:val="1"/>
        </w:rPr>
        <w:t xml:space="preserve"> jednáním poškozenou sledoval a omezoval ji v jejím běžném způsobu živo</w:t>
      </w:r>
      <w:r w:rsidR="00B91BAF">
        <w:rPr>
          <w:color w:val="000000"/>
          <w:kern w:val="1"/>
        </w:rPr>
        <w:t>ta.</w:t>
      </w:r>
      <w:r w:rsidR="00B91BAF">
        <w:rPr>
          <w:rStyle w:val="Znakapoznpodarou"/>
          <w:color w:val="000000"/>
          <w:kern w:val="1"/>
        </w:rPr>
        <w:footnoteReference w:id="76"/>
      </w:r>
    </w:p>
    <w:p w:rsidR="00861F84" w:rsidRPr="001D5E01" w:rsidRDefault="00861F84" w:rsidP="00B91BAF">
      <w:pPr>
        <w:spacing w:after="120" w:line="360" w:lineRule="auto"/>
        <w:ind w:firstLine="709"/>
        <w:jc w:val="both"/>
        <w:rPr>
          <w:color w:val="000000"/>
          <w:kern w:val="1"/>
        </w:rPr>
      </w:pPr>
      <w:r w:rsidRPr="001D5E01">
        <w:rPr>
          <w:color w:val="000000"/>
          <w:kern w:val="1"/>
        </w:rPr>
        <w:t xml:space="preserve">Rozsudkem Krajského soudu </w:t>
      </w:r>
      <w:r w:rsidR="00B91BAF">
        <w:rPr>
          <w:color w:val="000000"/>
          <w:kern w:val="1"/>
        </w:rPr>
        <w:t xml:space="preserve">v </w:t>
      </w:r>
      <w:r w:rsidRPr="001D5E01">
        <w:rPr>
          <w:color w:val="000000"/>
          <w:kern w:val="1"/>
        </w:rPr>
        <w:t>Plz</w:t>
      </w:r>
      <w:r w:rsidR="00B91BAF">
        <w:rPr>
          <w:color w:val="000000"/>
          <w:kern w:val="1"/>
        </w:rPr>
        <w:t>ni</w:t>
      </w:r>
      <w:r w:rsidRPr="001D5E01">
        <w:rPr>
          <w:color w:val="000000"/>
          <w:kern w:val="1"/>
        </w:rPr>
        <w:t xml:space="preserve"> byl ve veřejném zasedání senátem zrušen rozsudek Okresního soud Plzeň-město ve výroku o vině a dále</w:t>
      </w:r>
      <w:r w:rsidR="00B91BAF">
        <w:rPr>
          <w:color w:val="000000"/>
          <w:kern w:val="1"/>
        </w:rPr>
        <w:t xml:space="preserve"> </w:t>
      </w:r>
      <w:r w:rsidRPr="001D5E01">
        <w:rPr>
          <w:color w:val="000000"/>
          <w:kern w:val="1"/>
        </w:rPr>
        <w:t xml:space="preserve">ve výroku o trestu </w:t>
      </w:r>
      <w:r w:rsidR="002A6952">
        <w:rPr>
          <w:color w:val="000000"/>
          <w:kern w:val="1"/>
        </w:rPr>
        <w:t xml:space="preserve">          </w:t>
      </w:r>
      <w:r w:rsidRPr="001D5E01">
        <w:rPr>
          <w:color w:val="000000"/>
          <w:kern w:val="1"/>
        </w:rPr>
        <w:t>a podle § 259 odst. 3 tr</w:t>
      </w:r>
      <w:r w:rsidR="00B91BAF">
        <w:rPr>
          <w:color w:val="000000"/>
          <w:kern w:val="1"/>
        </w:rPr>
        <w:t>estního</w:t>
      </w:r>
      <w:r w:rsidRPr="001D5E01">
        <w:rPr>
          <w:color w:val="000000"/>
          <w:kern w:val="1"/>
        </w:rPr>
        <w:t xml:space="preserve"> řádu znovu rozhodnul tak, že obžalovaný Ivan Z. </w:t>
      </w:r>
      <w:proofErr w:type="gramStart"/>
      <w:r w:rsidRPr="001D5E01">
        <w:rPr>
          <w:color w:val="000000"/>
          <w:kern w:val="1"/>
        </w:rPr>
        <w:t>byl</w:t>
      </w:r>
      <w:proofErr w:type="gramEnd"/>
      <w:r w:rsidRPr="001D5E01">
        <w:rPr>
          <w:color w:val="000000"/>
          <w:kern w:val="1"/>
        </w:rPr>
        <w:t xml:space="preserve"> odsouzen k úhrnnému trestu odnětí svobody v trvání tří a půl roku</w:t>
      </w:r>
      <w:r w:rsidR="00B91BAF">
        <w:rPr>
          <w:color w:val="000000"/>
          <w:kern w:val="1"/>
        </w:rPr>
        <w:t xml:space="preserve"> </w:t>
      </w:r>
      <w:r w:rsidRPr="001D5E01">
        <w:rPr>
          <w:color w:val="000000"/>
          <w:kern w:val="1"/>
        </w:rPr>
        <w:t xml:space="preserve">a pro výkon trestu zařazen do věznice s ostrahou. Dále mu byl uložen, jako cizímu státnímu příslušníkovi, trest vyhoštění z území České </w:t>
      </w:r>
      <w:r w:rsidR="00B91BAF">
        <w:rPr>
          <w:color w:val="000000"/>
          <w:kern w:val="1"/>
        </w:rPr>
        <w:t xml:space="preserve">republiky </w:t>
      </w:r>
      <w:r w:rsidRPr="001D5E01">
        <w:rPr>
          <w:color w:val="000000"/>
          <w:kern w:val="1"/>
        </w:rPr>
        <w:t xml:space="preserve">ve výměře pěti let. Tímto rozsudkem byla trestní věc obžalovaného, kdy Okresního soudu Plzeň – město uznal Ivana Z. </w:t>
      </w:r>
      <w:proofErr w:type="gramStart"/>
      <w:r w:rsidRPr="001D5E01">
        <w:rPr>
          <w:color w:val="000000"/>
          <w:kern w:val="1"/>
        </w:rPr>
        <w:t>vinným</w:t>
      </w:r>
      <w:proofErr w:type="gramEnd"/>
      <w:r w:rsidRPr="001D5E01">
        <w:rPr>
          <w:color w:val="000000"/>
          <w:kern w:val="1"/>
        </w:rPr>
        <w:t xml:space="preserve"> z naplnění </w:t>
      </w:r>
      <w:r w:rsidR="003F19C8">
        <w:rPr>
          <w:color w:val="000000"/>
          <w:kern w:val="1"/>
        </w:rPr>
        <w:t xml:space="preserve">znaků </w:t>
      </w:r>
      <w:r w:rsidRPr="001D5E01">
        <w:rPr>
          <w:color w:val="000000"/>
          <w:kern w:val="1"/>
        </w:rPr>
        <w:t xml:space="preserve">skutkové podstaty přečinu nebezpečné pronásledování </w:t>
      </w:r>
      <w:r w:rsidR="00B91BAF">
        <w:rPr>
          <w:color w:val="000000"/>
          <w:kern w:val="1"/>
        </w:rPr>
        <w:t>po</w:t>
      </w:r>
      <w:r w:rsidRPr="001D5E01">
        <w:rPr>
          <w:color w:val="000000"/>
          <w:kern w:val="1"/>
        </w:rPr>
        <w:t>dle § 354 odstavce 1 písmena c) tr</w:t>
      </w:r>
      <w:r w:rsidR="00B91BAF">
        <w:rPr>
          <w:color w:val="000000"/>
          <w:kern w:val="1"/>
        </w:rPr>
        <w:t>estního</w:t>
      </w:r>
      <w:r w:rsidRPr="001D5E01">
        <w:rPr>
          <w:color w:val="000000"/>
          <w:kern w:val="1"/>
        </w:rPr>
        <w:t xml:space="preserve"> zákoníku, postoupena Úřadu městského obvodu Plzeň 1, neboť dle Krajského soudu v Plzni nejde o tr</w:t>
      </w:r>
      <w:r w:rsidR="00B91BAF">
        <w:rPr>
          <w:color w:val="000000"/>
          <w:kern w:val="1"/>
        </w:rPr>
        <w:t>estný</w:t>
      </w:r>
      <w:r w:rsidRPr="001D5E01">
        <w:rPr>
          <w:color w:val="000000"/>
          <w:kern w:val="1"/>
        </w:rPr>
        <w:t xml:space="preserve"> čin,</w:t>
      </w:r>
      <w:r w:rsidR="00B91BAF">
        <w:rPr>
          <w:color w:val="000000"/>
          <w:kern w:val="1"/>
        </w:rPr>
        <w:t xml:space="preserve"> </w:t>
      </w:r>
      <w:r w:rsidRPr="001D5E01">
        <w:rPr>
          <w:color w:val="000000"/>
          <w:kern w:val="1"/>
        </w:rPr>
        <w:t>avšak zažalovaný skutek by mohl být jiným orgánem posouzen jako přestupek</w:t>
      </w:r>
      <w:r w:rsidR="00B91BAF">
        <w:rPr>
          <w:color w:val="000000"/>
          <w:kern w:val="1"/>
        </w:rPr>
        <w:t xml:space="preserve">, </w:t>
      </w:r>
      <w:r w:rsidRPr="001D5E01">
        <w:rPr>
          <w:color w:val="000000"/>
          <w:kern w:val="1"/>
        </w:rPr>
        <w:t xml:space="preserve">což bylo </w:t>
      </w:r>
      <w:r w:rsidR="003F19C8">
        <w:rPr>
          <w:color w:val="000000"/>
          <w:kern w:val="1"/>
        </w:rPr>
        <w:t xml:space="preserve">odůvodněno tím, že okresní soud </w:t>
      </w:r>
      <w:r w:rsidRPr="001D5E01">
        <w:rPr>
          <w:color w:val="000000"/>
          <w:kern w:val="1"/>
        </w:rPr>
        <w:t xml:space="preserve">u tohoto přečinu nesprávně interpretoval právní větu, když uvedl u tohoto přečinu, že „jiného dlouhodobě pronásledoval tím, že jej kontaktoval prostřednictvím prostředků elektronických komunikací“, čímž bylo vypuštěno, že „vytrvale kontaktoval“ a že “toto jednání bylo způsobilé vzbudit v něm důvodnou obavu o jeho život nebo zdraví nebo </w:t>
      </w:r>
      <w:r w:rsidR="002A6952">
        <w:rPr>
          <w:color w:val="000000"/>
          <w:kern w:val="1"/>
        </w:rPr>
        <w:t xml:space="preserve">    </w:t>
      </w:r>
      <w:r w:rsidRPr="001D5E01">
        <w:rPr>
          <w:color w:val="000000"/>
          <w:kern w:val="1"/>
        </w:rPr>
        <w:t xml:space="preserve">o život a zdraví osob jemu blízkých“ a vzhledem k tomu, že státní zástupce tomuto </w:t>
      </w:r>
      <w:r w:rsidRPr="001D5E01">
        <w:rPr>
          <w:color w:val="000000"/>
          <w:kern w:val="1"/>
        </w:rPr>
        <w:lastRenderedPageBreak/>
        <w:t>problému nevěnoval pozornost a nepodal odvolání, nemohl krajský soud naznačenou vadu napravit sám, neboť by se jednalo o rozhodnutí v neprospěch obžalovaného.</w:t>
      </w:r>
      <w:r w:rsidRPr="001D5E01">
        <w:rPr>
          <w:rStyle w:val="Znakapoznpodarou1"/>
          <w:color w:val="000000"/>
          <w:kern w:val="1"/>
        </w:rPr>
        <w:footnoteReference w:id="77"/>
      </w:r>
    </w:p>
    <w:p w:rsidR="00B13D88" w:rsidRPr="001D5E01" w:rsidRDefault="00B13D88" w:rsidP="000F3CBB">
      <w:pPr>
        <w:spacing w:after="120" w:line="360" w:lineRule="auto"/>
        <w:ind w:firstLine="709"/>
        <w:jc w:val="both"/>
        <w:rPr>
          <w:color w:val="000000"/>
          <w:kern w:val="1"/>
        </w:rPr>
      </w:pPr>
    </w:p>
    <w:p w:rsidR="00861F84" w:rsidRPr="000F3CBB" w:rsidRDefault="00C103FC" w:rsidP="00EB20ED">
      <w:pPr>
        <w:spacing w:after="240" w:line="360" w:lineRule="auto"/>
        <w:jc w:val="both"/>
        <w:rPr>
          <w:b/>
          <w:color w:val="000000"/>
          <w:sz w:val="28"/>
          <w:szCs w:val="28"/>
        </w:rPr>
      </w:pPr>
      <w:proofErr w:type="gramStart"/>
      <w:r>
        <w:rPr>
          <w:b/>
          <w:color w:val="000000"/>
          <w:sz w:val="28"/>
          <w:szCs w:val="28"/>
        </w:rPr>
        <w:t>6</w:t>
      </w:r>
      <w:r w:rsidR="00B91BAF">
        <w:rPr>
          <w:b/>
          <w:color w:val="000000"/>
          <w:sz w:val="28"/>
          <w:szCs w:val="28"/>
        </w:rPr>
        <w:t xml:space="preserve">.3 </w:t>
      </w:r>
      <w:r w:rsidR="00861F84" w:rsidRPr="001D5E01">
        <w:rPr>
          <w:b/>
          <w:color w:val="000000"/>
          <w:sz w:val="28"/>
          <w:szCs w:val="28"/>
        </w:rPr>
        <w:t xml:space="preserve"> </w:t>
      </w:r>
      <w:r w:rsidR="00B91BAF">
        <w:rPr>
          <w:b/>
          <w:color w:val="000000"/>
          <w:sz w:val="28"/>
          <w:szCs w:val="28"/>
        </w:rPr>
        <w:t>Případ</w:t>
      </w:r>
      <w:proofErr w:type="gramEnd"/>
      <w:r w:rsidR="00B91BAF">
        <w:rPr>
          <w:b/>
          <w:color w:val="000000"/>
          <w:sz w:val="28"/>
          <w:szCs w:val="28"/>
        </w:rPr>
        <w:t xml:space="preserve"> </w:t>
      </w:r>
      <w:r w:rsidR="00861F84" w:rsidRPr="001D5E01">
        <w:rPr>
          <w:b/>
          <w:color w:val="000000"/>
          <w:sz w:val="28"/>
          <w:szCs w:val="28"/>
        </w:rPr>
        <w:t>Martin</w:t>
      </w:r>
      <w:r w:rsidR="00B91BAF">
        <w:rPr>
          <w:b/>
          <w:color w:val="000000"/>
          <w:sz w:val="28"/>
          <w:szCs w:val="28"/>
        </w:rPr>
        <w:t>a</w:t>
      </w:r>
      <w:r w:rsidR="00861F84" w:rsidRPr="001D5E01">
        <w:rPr>
          <w:b/>
          <w:color w:val="000000"/>
          <w:sz w:val="28"/>
          <w:szCs w:val="28"/>
        </w:rPr>
        <w:t xml:space="preserve"> </w:t>
      </w:r>
      <w:r w:rsidR="000F3CBB">
        <w:rPr>
          <w:b/>
          <w:color w:val="000000"/>
          <w:sz w:val="28"/>
          <w:szCs w:val="28"/>
        </w:rPr>
        <w:t>Z.</w:t>
      </w:r>
    </w:p>
    <w:p w:rsidR="00EB20ED" w:rsidRPr="001D5E01" w:rsidRDefault="00861F84" w:rsidP="00EB20ED">
      <w:pPr>
        <w:spacing w:after="120" w:line="360" w:lineRule="auto"/>
        <w:ind w:firstLine="709"/>
        <w:jc w:val="both"/>
        <w:rPr>
          <w:color w:val="000000"/>
        </w:rPr>
      </w:pPr>
      <w:r w:rsidRPr="001D5E01">
        <w:rPr>
          <w:color w:val="000000"/>
        </w:rPr>
        <w:t>V únoru 2010 bylo Službou kriminální policie a vyšetřování Městského ředitelství Plzeň zahájeno tr</w:t>
      </w:r>
      <w:r w:rsidR="00EB20ED">
        <w:rPr>
          <w:color w:val="000000"/>
        </w:rPr>
        <w:t>estní</w:t>
      </w:r>
      <w:r w:rsidRPr="001D5E01">
        <w:rPr>
          <w:color w:val="000000"/>
        </w:rPr>
        <w:t xml:space="preserve"> stíhání osoby Martin Z. </w:t>
      </w:r>
      <w:proofErr w:type="gramStart"/>
      <w:r w:rsidRPr="001D5E01">
        <w:rPr>
          <w:color w:val="000000"/>
        </w:rPr>
        <w:t>jako</w:t>
      </w:r>
      <w:proofErr w:type="gramEnd"/>
      <w:r w:rsidRPr="001D5E01">
        <w:rPr>
          <w:color w:val="000000"/>
        </w:rPr>
        <w:t xml:space="preserve"> obviněného ze spáchání přečinu nebezpečné pronásledování podle § 354 odst. 1 písmena a), c), d)</w:t>
      </w:r>
      <w:r w:rsidR="00EB20ED">
        <w:rPr>
          <w:color w:val="000000"/>
        </w:rPr>
        <w:t xml:space="preserve"> </w:t>
      </w:r>
      <w:proofErr w:type="spellStart"/>
      <w:r w:rsidRPr="001D5E01">
        <w:rPr>
          <w:color w:val="000000"/>
        </w:rPr>
        <w:t>tr</w:t>
      </w:r>
      <w:proofErr w:type="spellEnd"/>
      <w:r w:rsidRPr="001D5E01">
        <w:rPr>
          <w:color w:val="000000"/>
        </w:rPr>
        <w:t>. zákoníku, kterého se dopustil tím, že v přesně nezjištěné době, nejméně však</w:t>
      </w:r>
      <w:r w:rsidR="00EB20ED">
        <w:rPr>
          <w:color w:val="000000"/>
        </w:rPr>
        <w:t xml:space="preserve"> </w:t>
      </w:r>
      <w:r w:rsidRPr="001D5E01">
        <w:rPr>
          <w:color w:val="000000"/>
        </w:rPr>
        <w:t>od srpna 2009 do poloviny února 2010 pronásledoval poškozenou - manželku Marii Z. tím způsobem, že ji vytrvale kontaktoval prostřednictvím prostředků elektronických komunikací, kdy poškozené Marii Z., která v měsíci červnu 2009 odešla ze společné domácnosti a podala žádost o rozvod s Martinem Z., opakovaně zasílal SMS zprávy ze svého mobilního telefonu na mobilní telefon poškozené</w:t>
      </w:r>
      <w:r w:rsidR="00EB20ED">
        <w:rPr>
          <w:color w:val="000000"/>
        </w:rPr>
        <w:t xml:space="preserve"> </w:t>
      </w:r>
      <w:r w:rsidRPr="001D5E01">
        <w:rPr>
          <w:color w:val="000000"/>
        </w:rPr>
        <w:t>a v obsahu těchto textových zpráv opakovaně urážel poškozenou, její rodiče, vynucoval si osobní kontakt s poškozenou a jejím synem a vyhrožoval jim, kdy tímto jednáním způsobil poškozené Marii Z. psychickou újmu spojenou s obavou o její život a zdraví, kdy Marie Z. musela vyhledat odbornou lékařskou pomoc na psychiatrické ambulanci Fakultní nemocnice Plzeň a dále se Marie Z. cítila omezena na obvyklém způsobu života, jelikož se obávala vzájemného kontaktu         s Martinem Z. bez doprovodu další osoby.</w:t>
      </w:r>
      <w:r w:rsidR="00EB20ED">
        <w:rPr>
          <w:rStyle w:val="Znakapoznpodarou"/>
          <w:color w:val="000000"/>
        </w:rPr>
        <w:footnoteReference w:id="78"/>
      </w:r>
    </w:p>
    <w:p w:rsidR="00861F84" w:rsidRPr="001D5E01" w:rsidRDefault="00861F84" w:rsidP="00EB20ED">
      <w:pPr>
        <w:spacing w:after="120" w:line="360" w:lineRule="auto"/>
        <w:ind w:firstLine="709"/>
        <w:jc w:val="both"/>
        <w:rPr>
          <w:bCs/>
          <w:iCs/>
          <w:color w:val="000000"/>
        </w:rPr>
      </w:pPr>
      <w:r w:rsidRPr="001D5E01">
        <w:rPr>
          <w:bCs/>
          <w:iCs/>
          <w:color w:val="000000"/>
        </w:rPr>
        <w:t>Okresní státní zastupitelství Plzeň – město usnesením podle § 172 odst. 1 písmena e) tr</w:t>
      </w:r>
      <w:r w:rsidR="00C54F97">
        <w:rPr>
          <w:bCs/>
          <w:iCs/>
          <w:color w:val="000000"/>
        </w:rPr>
        <w:t>estního</w:t>
      </w:r>
      <w:r w:rsidRPr="001D5E01">
        <w:rPr>
          <w:bCs/>
          <w:iCs/>
          <w:color w:val="000000"/>
        </w:rPr>
        <w:t xml:space="preserve"> řádu zastavilo tr</w:t>
      </w:r>
      <w:r w:rsidR="00C54F97">
        <w:rPr>
          <w:bCs/>
          <w:iCs/>
          <w:color w:val="000000"/>
        </w:rPr>
        <w:t>estní</w:t>
      </w:r>
      <w:r w:rsidRPr="001D5E01">
        <w:rPr>
          <w:bCs/>
          <w:iCs/>
          <w:color w:val="000000"/>
        </w:rPr>
        <w:t xml:space="preserve"> stíhání obviněného Martina Z.  pro skutek kvalifikovaný jako přečin nebezpečné pronásledování podle § 354 odst. 1 písmena a), c), d) tr</w:t>
      </w:r>
      <w:r w:rsidR="00C54F97">
        <w:rPr>
          <w:bCs/>
          <w:iCs/>
          <w:color w:val="000000"/>
        </w:rPr>
        <w:t>estního</w:t>
      </w:r>
      <w:r w:rsidRPr="001D5E01">
        <w:rPr>
          <w:bCs/>
          <w:iCs/>
          <w:color w:val="000000"/>
        </w:rPr>
        <w:t xml:space="preserve"> zákoníku, kterého se Martin Z. </w:t>
      </w:r>
      <w:proofErr w:type="gramStart"/>
      <w:r w:rsidRPr="001D5E01">
        <w:rPr>
          <w:bCs/>
          <w:iCs/>
          <w:color w:val="000000"/>
        </w:rPr>
        <w:t>dopusti</w:t>
      </w:r>
      <w:r w:rsidR="00C54F97">
        <w:rPr>
          <w:bCs/>
          <w:iCs/>
          <w:color w:val="000000"/>
        </w:rPr>
        <w:t>l</w:t>
      </w:r>
      <w:proofErr w:type="gramEnd"/>
      <w:r w:rsidRPr="001D5E01">
        <w:rPr>
          <w:bCs/>
          <w:iCs/>
          <w:color w:val="000000"/>
        </w:rPr>
        <w:t xml:space="preserve"> shora uvedeným jednáním, neboť obviněný nebyl v době činu pro nepříčetnost trestně odpovědný, což bylo odůvodněno tím, že znalec z oboru zdravotnictví, odvětví psychiatrie v závěrečném posudku uvedl, že Martin Z. v době spáchání posuzované trestné činnosti trpěl závažnou duševní poruchou – organickým </w:t>
      </w:r>
      <w:proofErr w:type="spellStart"/>
      <w:r w:rsidRPr="001D5E01">
        <w:rPr>
          <w:bCs/>
          <w:iCs/>
          <w:color w:val="000000"/>
        </w:rPr>
        <w:t>psychosyndromem</w:t>
      </w:r>
      <w:proofErr w:type="spellEnd"/>
      <w:r w:rsidRPr="001D5E01">
        <w:rPr>
          <w:bCs/>
          <w:iCs/>
          <w:color w:val="000000"/>
        </w:rPr>
        <w:t xml:space="preserve">, který se rozvinul jako následek zhmoždění mozku v důsledku autonehody z roku 1996, kdy toto postižení je </w:t>
      </w:r>
      <w:r w:rsidRPr="001D5E01">
        <w:rPr>
          <w:bCs/>
          <w:iCs/>
          <w:color w:val="000000"/>
        </w:rPr>
        <w:lastRenderedPageBreak/>
        <w:t>trvalé a nezvratné a v důsledku této duševní poruchy byly schopnosti ovládací</w:t>
      </w:r>
      <w:r w:rsidR="00C54F97">
        <w:rPr>
          <w:bCs/>
          <w:iCs/>
          <w:color w:val="000000"/>
        </w:rPr>
        <w:t xml:space="preserve"> </w:t>
      </w:r>
      <w:r w:rsidR="002A6952">
        <w:rPr>
          <w:bCs/>
          <w:iCs/>
          <w:color w:val="000000"/>
        </w:rPr>
        <w:t xml:space="preserve">               </w:t>
      </w:r>
      <w:r w:rsidRPr="001D5E01">
        <w:rPr>
          <w:bCs/>
          <w:iCs/>
          <w:color w:val="000000"/>
        </w:rPr>
        <w:t xml:space="preserve">i rozpoznávací </w:t>
      </w:r>
      <w:r w:rsidR="00C54F97">
        <w:rPr>
          <w:bCs/>
          <w:iCs/>
          <w:color w:val="000000"/>
        </w:rPr>
        <w:t>u Martina Z. v době spáchání trestného činu vymizelé.</w:t>
      </w:r>
      <w:r w:rsidRPr="001D5E01">
        <w:rPr>
          <w:rStyle w:val="Znakapoznpodarou1"/>
          <w:bCs/>
          <w:iCs/>
          <w:color w:val="000000"/>
        </w:rPr>
        <w:footnoteReference w:id="79"/>
      </w:r>
    </w:p>
    <w:p w:rsidR="00861F84" w:rsidRPr="00C54F97" w:rsidRDefault="00861F84" w:rsidP="000F3CBB">
      <w:pPr>
        <w:spacing w:after="120" w:line="360" w:lineRule="auto"/>
        <w:jc w:val="both"/>
        <w:rPr>
          <w:b/>
          <w:bCs/>
          <w:iCs/>
          <w:color w:val="000000"/>
        </w:rPr>
      </w:pPr>
    </w:p>
    <w:p w:rsidR="00861F84" w:rsidRPr="000F3CBB" w:rsidRDefault="00C103FC" w:rsidP="00C54F97">
      <w:pPr>
        <w:spacing w:after="240" w:line="360" w:lineRule="auto"/>
        <w:jc w:val="both"/>
        <w:rPr>
          <w:b/>
          <w:bCs/>
          <w:iCs/>
          <w:color w:val="000000"/>
          <w:sz w:val="28"/>
          <w:szCs w:val="28"/>
        </w:rPr>
      </w:pPr>
      <w:proofErr w:type="gramStart"/>
      <w:r>
        <w:rPr>
          <w:b/>
          <w:bCs/>
          <w:iCs/>
          <w:color w:val="000000"/>
          <w:sz w:val="28"/>
          <w:szCs w:val="28"/>
        </w:rPr>
        <w:t>6</w:t>
      </w:r>
      <w:r w:rsidR="00C54F97">
        <w:rPr>
          <w:b/>
          <w:bCs/>
          <w:iCs/>
          <w:color w:val="000000"/>
          <w:sz w:val="28"/>
          <w:szCs w:val="28"/>
        </w:rPr>
        <w:t xml:space="preserve">.4 </w:t>
      </w:r>
      <w:r w:rsidR="000F3CBB">
        <w:rPr>
          <w:b/>
          <w:bCs/>
          <w:iCs/>
          <w:color w:val="000000"/>
          <w:sz w:val="28"/>
          <w:szCs w:val="28"/>
        </w:rPr>
        <w:t xml:space="preserve"> </w:t>
      </w:r>
      <w:r w:rsidR="00C54F97">
        <w:rPr>
          <w:b/>
          <w:bCs/>
          <w:iCs/>
          <w:color w:val="000000"/>
          <w:sz w:val="28"/>
          <w:szCs w:val="28"/>
        </w:rPr>
        <w:t>Případ</w:t>
      </w:r>
      <w:proofErr w:type="gramEnd"/>
      <w:r w:rsidR="00C54F97">
        <w:rPr>
          <w:b/>
          <w:bCs/>
          <w:iCs/>
          <w:color w:val="000000"/>
          <w:sz w:val="28"/>
          <w:szCs w:val="28"/>
        </w:rPr>
        <w:t xml:space="preserve"> </w:t>
      </w:r>
      <w:r w:rsidR="000F3CBB">
        <w:rPr>
          <w:b/>
          <w:bCs/>
          <w:iCs/>
          <w:color w:val="000000"/>
          <w:sz w:val="28"/>
          <w:szCs w:val="28"/>
        </w:rPr>
        <w:t>Josef</w:t>
      </w:r>
      <w:r w:rsidR="00C54F97">
        <w:rPr>
          <w:b/>
          <w:bCs/>
          <w:iCs/>
          <w:color w:val="000000"/>
          <w:sz w:val="28"/>
          <w:szCs w:val="28"/>
        </w:rPr>
        <w:t>a</w:t>
      </w:r>
      <w:r w:rsidR="000F3CBB">
        <w:rPr>
          <w:b/>
          <w:bCs/>
          <w:iCs/>
          <w:color w:val="000000"/>
          <w:sz w:val="28"/>
          <w:szCs w:val="28"/>
        </w:rPr>
        <w:t xml:space="preserve"> L.</w:t>
      </w:r>
    </w:p>
    <w:p w:rsidR="00861F84" w:rsidRPr="001D5E01" w:rsidRDefault="00861F84" w:rsidP="00C54F97">
      <w:pPr>
        <w:spacing w:after="120" w:line="360" w:lineRule="auto"/>
        <w:ind w:firstLine="709"/>
        <w:jc w:val="both"/>
        <w:rPr>
          <w:rFonts w:eastAsia="Arial"/>
          <w:color w:val="000000"/>
        </w:rPr>
      </w:pPr>
      <w:r w:rsidRPr="001D5E01">
        <w:rPr>
          <w:rFonts w:eastAsia="Arial"/>
          <w:color w:val="000000"/>
        </w:rPr>
        <w:t xml:space="preserve">V březnu 2011 </w:t>
      </w:r>
      <w:r w:rsidR="0043544B" w:rsidRPr="001D5E01">
        <w:rPr>
          <w:color w:val="000000"/>
        </w:rPr>
        <w:t>bylo Službou kriminální policie a vyšetřování Městského ředitelství Plzeň zahájeno tr</w:t>
      </w:r>
      <w:r w:rsidR="0043544B">
        <w:rPr>
          <w:color w:val="000000"/>
        </w:rPr>
        <w:t>estní</w:t>
      </w:r>
      <w:r w:rsidR="0043544B" w:rsidRPr="001D5E01">
        <w:rPr>
          <w:color w:val="000000"/>
        </w:rPr>
        <w:t xml:space="preserve"> stíhání osoby </w:t>
      </w:r>
      <w:r w:rsidR="0043544B" w:rsidRPr="001D5E01">
        <w:rPr>
          <w:rFonts w:eastAsia="Arial"/>
          <w:color w:val="000000"/>
        </w:rPr>
        <w:t>Josef L.</w:t>
      </w:r>
      <w:r w:rsidR="0043544B" w:rsidRPr="001D5E01">
        <w:rPr>
          <w:color w:val="000000"/>
        </w:rPr>
        <w:t xml:space="preserve"> jako obviněného ze spáchání </w:t>
      </w:r>
      <w:r w:rsidR="0043544B" w:rsidRPr="001D5E01">
        <w:rPr>
          <w:rFonts w:eastAsia="Arial"/>
          <w:color w:val="000000"/>
        </w:rPr>
        <w:t>přečinu nebezpečné pronásledování podle § 354 odst. 1 písmena a), b), c) tr</w:t>
      </w:r>
      <w:r w:rsidR="0043544B">
        <w:rPr>
          <w:rFonts w:eastAsia="Arial"/>
          <w:color w:val="000000"/>
        </w:rPr>
        <w:t>estního</w:t>
      </w:r>
      <w:r w:rsidR="0043544B" w:rsidRPr="001D5E01">
        <w:rPr>
          <w:rFonts w:eastAsia="Arial"/>
          <w:color w:val="000000"/>
        </w:rPr>
        <w:t xml:space="preserve"> zákoníku, kterého se dopustil tím, že:</w:t>
      </w:r>
      <w:r w:rsidR="0043544B">
        <w:rPr>
          <w:rStyle w:val="Znakapoznpodarou"/>
          <w:rFonts w:eastAsia="Arial"/>
          <w:color w:val="000000"/>
        </w:rPr>
        <w:footnoteReference w:id="80"/>
      </w:r>
      <w:r w:rsidR="0043544B">
        <w:rPr>
          <w:rFonts w:eastAsia="Arial"/>
          <w:color w:val="000000"/>
        </w:rPr>
        <w:t xml:space="preserve"> </w:t>
      </w:r>
    </w:p>
    <w:p w:rsidR="00861F84" w:rsidRPr="001D5E01" w:rsidRDefault="00861F84" w:rsidP="00C54F97">
      <w:pPr>
        <w:autoSpaceDE w:val="0"/>
        <w:spacing w:after="120" w:line="360" w:lineRule="auto"/>
        <w:jc w:val="both"/>
        <w:rPr>
          <w:rFonts w:eastAsia="Arial"/>
          <w:color w:val="000000"/>
        </w:rPr>
      </w:pPr>
      <w:r w:rsidRPr="001D5E01">
        <w:rPr>
          <w:rFonts w:eastAsia="Arial"/>
          <w:color w:val="000000"/>
        </w:rPr>
        <w:t xml:space="preserve">1) od počátku září 2010 nejméně do poloviny listopadu 2010 opakovaně kontaktoval poškozenou Petru V., a to buď voláním, nebo zasíláním SMS zpráv ze svého mobilního telefonu na její mobilní telefon, kdy jí za toto období zaslal nejméně 310 SMS zpráv, ve kterých ji urážel a vyhrožoval, </w:t>
      </w:r>
      <w:r w:rsidRPr="001D5E01">
        <w:rPr>
          <w:color w:val="000000"/>
        </w:rPr>
        <w:t xml:space="preserve">to </w:t>
      </w:r>
      <w:r w:rsidRPr="001D5E01">
        <w:rPr>
          <w:rFonts w:eastAsia="TimesNewRoman"/>
          <w:color w:val="000000"/>
        </w:rPr>
        <w:t>vše za ú</w:t>
      </w:r>
      <w:r w:rsidR="002A6952">
        <w:rPr>
          <w:rFonts w:eastAsia="TimesNewRoman"/>
          <w:color w:val="000000"/>
        </w:rPr>
        <w:t xml:space="preserve">čelem vynucení sjednání </w:t>
      </w:r>
      <w:proofErr w:type="gramStart"/>
      <w:r w:rsidR="002A6952">
        <w:rPr>
          <w:rFonts w:eastAsia="TimesNewRoman"/>
          <w:color w:val="000000"/>
        </w:rPr>
        <w:t xml:space="preserve">schůzky                    </w:t>
      </w:r>
      <w:r w:rsidRPr="001D5E01">
        <w:rPr>
          <w:rFonts w:eastAsia="TimesNewRoman"/>
          <w:color w:val="000000"/>
        </w:rPr>
        <w:t xml:space="preserve">a </w:t>
      </w:r>
      <w:r w:rsidRPr="001D5E01">
        <w:rPr>
          <w:color w:val="000000"/>
        </w:rPr>
        <w:t>komunikace</w:t>
      </w:r>
      <w:proofErr w:type="gramEnd"/>
      <w:r w:rsidRPr="001D5E01">
        <w:rPr>
          <w:color w:val="000000"/>
        </w:rPr>
        <w:t xml:space="preserve"> s poškozenou</w:t>
      </w:r>
      <w:r w:rsidRPr="001D5E01">
        <w:rPr>
          <w:rFonts w:eastAsia="Arial"/>
          <w:color w:val="000000"/>
        </w:rPr>
        <w:t xml:space="preserve">.   </w:t>
      </w:r>
    </w:p>
    <w:p w:rsidR="00861F84" w:rsidRPr="001D5E01" w:rsidRDefault="00861F84" w:rsidP="00C54F97">
      <w:pPr>
        <w:autoSpaceDE w:val="0"/>
        <w:spacing w:after="120" w:line="360" w:lineRule="auto"/>
        <w:jc w:val="both"/>
        <w:rPr>
          <w:rFonts w:eastAsia="TimesNewRoman"/>
          <w:color w:val="000000"/>
        </w:rPr>
      </w:pPr>
      <w:r w:rsidRPr="001D5E01">
        <w:rPr>
          <w:rFonts w:eastAsia="Arial"/>
          <w:color w:val="000000"/>
        </w:rPr>
        <w:t xml:space="preserve">2) </w:t>
      </w:r>
      <w:r w:rsidRPr="001D5E01">
        <w:rPr>
          <w:rFonts w:eastAsia="TimesNewRoman"/>
          <w:color w:val="000000"/>
        </w:rPr>
        <w:t xml:space="preserve">na počátku září 2010 v chodbě domu v místě trvalého bydliště poškozené tuto nejméně třikrát udeřil otevřenou dlaní do obličeje. </w:t>
      </w:r>
    </w:p>
    <w:p w:rsidR="00861F84" w:rsidRPr="001D5E01" w:rsidRDefault="00861F84" w:rsidP="00C54F97">
      <w:pPr>
        <w:autoSpaceDE w:val="0"/>
        <w:spacing w:after="120" w:line="360" w:lineRule="auto"/>
        <w:jc w:val="both"/>
        <w:rPr>
          <w:rFonts w:eastAsia="TimesNewRoman"/>
          <w:color w:val="000000"/>
        </w:rPr>
      </w:pPr>
      <w:r w:rsidRPr="001D5E01">
        <w:rPr>
          <w:rFonts w:eastAsia="Arial"/>
          <w:color w:val="000000"/>
        </w:rPr>
        <w:t xml:space="preserve">3) počátkem října 2010 </w:t>
      </w:r>
      <w:r w:rsidRPr="001D5E01">
        <w:rPr>
          <w:rFonts w:eastAsia="TimesNewRoman"/>
          <w:color w:val="000000"/>
        </w:rPr>
        <w:t xml:space="preserve">na poškozenou, čekal </w:t>
      </w:r>
      <w:r w:rsidRPr="001D5E01">
        <w:rPr>
          <w:color w:val="000000"/>
        </w:rPr>
        <w:t>na nástupišti Hlavního vlakového nádraží v Plzni, odkud ji</w:t>
      </w:r>
      <w:r w:rsidR="001857FC">
        <w:rPr>
          <w:color w:val="000000"/>
        </w:rPr>
        <w:t>, proti její vůli,</w:t>
      </w:r>
      <w:r w:rsidRPr="001D5E01">
        <w:rPr>
          <w:color w:val="000000"/>
        </w:rPr>
        <w:t xml:space="preserve"> </w:t>
      </w:r>
      <w:r w:rsidRPr="001D5E01">
        <w:rPr>
          <w:rFonts w:eastAsia="TimesNewRoman"/>
          <w:color w:val="000000"/>
        </w:rPr>
        <w:t xml:space="preserve">doprovázel </w:t>
      </w:r>
      <w:r w:rsidR="001857FC">
        <w:rPr>
          <w:rFonts w:eastAsia="TimesNewRoman"/>
          <w:color w:val="000000"/>
        </w:rPr>
        <w:t>do místa bydliště</w:t>
      </w:r>
      <w:r w:rsidRPr="001D5E01">
        <w:rPr>
          <w:rFonts w:eastAsia="TimesNewRoman"/>
          <w:color w:val="000000"/>
        </w:rPr>
        <w:t xml:space="preserve"> a při této cestě jí slovně vyhrožoval, plival na ni a dvakrát u</w:t>
      </w:r>
      <w:r w:rsidR="001857FC">
        <w:rPr>
          <w:rFonts w:eastAsia="TimesNewRoman"/>
          <w:color w:val="000000"/>
        </w:rPr>
        <w:t>deřil</w:t>
      </w:r>
      <w:r w:rsidRPr="001D5E01">
        <w:rPr>
          <w:rFonts w:eastAsia="TimesNewRoman"/>
          <w:color w:val="000000"/>
        </w:rPr>
        <w:t xml:space="preserve"> otevřenou dlaní do obličeje</w:t>
      </w:r>
      <w:r w:rsidR="001857FC">
        <w:rPr>
          <w:rFonts w:eastAsia="TimesNewRoman"/>
          <w:color w:val="000000"/>
        </w:rPr>
        <w:t>.</w:t>
      </w:r>
      <w:r w:rsidRPr="001D5E01">
        <w:rPr>
          <w:rFonts w:eastAsia="TimesNewRoman"/>
          <w:color w:val="000000"/>
        </w:rPr>
        <w:t xml:space="preserve"> </w:t>
      </w:r>
    </w:p>
    <w:p w:rsidR="001857FC" w:rsidRDefault="00861F84" w:rsidP="001857FC">
      <w:pPr>
        <w:autoSpaceDE w:val="0"/>
        <w:spacing w:after="120" w:line="360" w:lineRule="auto"/>
        <w:jc w:val="both"/>
        <w:rPr>
          <w:rFonts w:eastAsia="TimesNewRoman"/>
          <w:color w:val="000000"/>
        </w:rPr>
      </w:pPr>
      <w:r w:rsidRPr="001D5E01">
        <w:rPr>
          <w:rFonts w:eastAsia="Arial"/>
          <w:color w:val="000000"/>
        </w:rPr>
        <w:t xml:space="preserve">4) </w:t>
      </w:r>
      <w:r w:rsidRPr="001D5E01">
        <w:rPr>
          <w:rFonts w:eastAsia="TimesNewRoman"/>
          <w:color w:val="000000"/>
        </w:rPr>
        <w:t xml:space="preserve">v polovině listopadu 2010 bez souhlasu poškozené na tuto čekal na tramvajové zastávce v centru Plzně a poté ji doprovázel během jízdy tramvají číslo 1, přičemž pronášel na její osobu výčitky a výhružky s tím, že jí rozbije hubu a že by ji nejraději rozkopal hlavu, a neustále opakoval „raz dva tři prásk“, načež </w:t>
      </w:r>
      <w:r w:rsidRPr="001D5E01">
        <w:rPr>
          <w:color w:val="000000"/>
        </w:rPr>
        <w:t>poškozená z </w:t>
      </w:r>
      <w:r w:rsidRPr="001D5E01">
        <w:rPr>
          <w:rFonts w:eastAsia="TimesNewRoman"/>
          <w:color w:val="000000"/>
        </w:rPr>
        <w:t xml:space="preserve">obavy o své zdraví </w:t>
      </w:r>
      <w:r w:rsidR="001857FC">
        <w:rPr>
          <w:rFonts w:eastAsia="TimesNewRoman"/>
          <w:color w:val="000000"/>
        </w:rPr>
        <w:t>přivolala</w:t>
      </w:r>
      <w:r w:rsidRPr="001D5E01">
        <w:rPr>
          <w:rFonts w:eastAsia="TimesNewRoman"/>
          <w:color w:val="000000"/>
        </w:rPr>
        <w:t xml:space="preserve"> hlídku P</w:t>
      </w:r>
      <w:r w:rsidR="001857FC">
        <w:rPr>
          <w:rFonts w:eastAsia="TimesNewRoman"/>
          <w:color w:val="000000"/>
        </w:rPr>
        <w:t>olicie České republiky.</w:t>
      </w:r>
    </w:p>
    <w:p w:rsidR="00861F84" w:rsidRPr="001D5E01" w:rsidRDefault="00861F84" w:rsidP="001857FC">
      <w:pPr>
        <w:autoSpaceDE w:val="0"/>
        <w:spacing w:after="120" w:line="360" w:lineRule="auto"/>
        <w:ind w:firstLine="709"/>
        <w:jc w:val="both"/>
        <w:rPr>
          <w:rFonts w:eastAsia="Arial"/>
          <w:color w:val="000000"/>
        </w:rPr>
      </w:pPr>
      <w:r w:rsidRPr="001D5E01">
        <w:rPr>
          <w:rFonts w:eastAsia="Arial"/>
          <w:color w:val="000000"/>
        </w:rPr>
        <w:t>Výše uvedené jednání Josefa L. v poškozené Petře V. vzbuzovalo obavu o její život a zdraví a dále jí neustálé pronásledování a zasílání SMS zpráv ze strany Josefa L. způsobilo psychickou újmu, která se projevila v nespavosti a nervozitě poškozené.</w:t>
      </w:r>
    </w:p>
    <w:p w:rsidR="00861F84" w:rsidRPr="001D5E01" w:rsidRDefault="00861F84" w:rsidP="001857FC">
      <w:pPr>
        <w:suppressAutoHyphens w:val="0"/>
        <w:autoSpaceDE w:val="0"/>
        <w:spacing w:after="120" w:line="360" w:lineRule="auto"/>
        <w:ind w:firstLine="709"/>
        <w:jc w:val="both"/>
        <w:rPr>
          <w:color w:val="000000"/>
          <w:kern w:val="1"/>
        </w:rPr>
      </w:pPr>
      <w:r w:rsidRPr="001D5E01">
        <w:rPr>
          <w:rFonts w:eastAsia="Arial"/>
          <w:color w:val="000000"/>
        </w:rPr>
        <w:t xml:space="preserve">Rozsudkem Okresního soudu Plzeň – město byl Josef L. shledán vinným z naplnění </w:t>
      </w:r>
      <w:r w:rsidR="003F19C8">
        <w:rPr>
          <w:rFonts w:eastAsia="Arial"/>
          <w:color w:val="000000"/>
        </w:rPr>
        <w:t xml:space="preserve">znaků </w:t>
      </w:r>
      <w:r w:rsidR="001857FC">
        <w:rPr>
          <w:rFonts w:eastAsia="Arial"/>
          <w:color w:val="000000"/>
        </w:rPr>
        <w:t>skutkové podstaty trestného činu</w:t>
      </w:r>
      <w:r w:rsidRPr="001D5E01">
        <w:rPr>
          <w:color w:val="000000"/>
          <w:kern w:val="1"/>
        </w:rPr>
        <w:t xml:space="preserve"> nebezpečné pronásledován</w:t>
      </w:r>
      <w:r w:rsidR="002A6952">
        <w:rPr>
          <w:color w:val="000000"/>
          <w:kern w:val="1"/>
        </w:rPr>
        <w:t xml:space="preserve">í </w:t>
      </w:r>
      <w:proofErr w:type="gramStart"/>
      <w:r w:rsidR="002A6952">
        <w:rPr>
          <w:color w:val="000000"/>
          <w:kern w:val="1"/>
        </w:rPr>
        <w:t xml:space="preserve">podle </w:t>
      </w:r>
      <w:r w:rsidR="003F19C8">
        <w:rPr>
          <w:color w:val="000000"/>
          <w:kern w:val="1"/>
        </w:rPr>
        <w:t xml:space="preserve">     </w:t>
      </w:r>
      <w:r w:rsidR="002A6952">
        <w:rPr>
          <w:color w:val="000000"/>
          <w:kern w:val="1"/>
        </w:rPr>
        <w:lastRenderedPageBreak/>
        <w:t>§ 354</w:t>
      </w:r>
      <w:proofErr w:type="gramEnd"/>
      <w:r w:rsidR="002A6952">
        <w:rPr>
          <w:color w:val="000000"/>
          <w:kern w:val="1"/>
        </w:rPr>
        <w:t xml:space="preserve"> odst. 1 písmena a), b), c) </w:t>
      </w:r>
      <w:r w:rsidRPr="001D5E01">
        <w:rPr>
          <w:color w:val="000000"/>
          <w:kern w:val="1"/>
        </w:rPr>
        <w:t>tr</w:t>
      </w:r>
      <w:r w:rsidR="001857FC">
        <w:rPr>
          <w:color w:val="000000"/>
          <w:kern w:val="1"/>
        </w:rPr>
        <w:t>estního</w:t>
      </w:r>
      <w:r w:rsidRPr="001D5E01">
        <w:rPr>
          <w:color w:val="000000"/>
          <w:kern w:val="1"/>
        </w:rPr>
        <w:t xml:space="preserve"> zákoníku,</w:t>
      </w:r>
      <w:r w:rsidRPr="001D5E01">
        <w:rPr>
          <w:iCs/>
          <w:color w:val="000000"/>
          <w:kern w:val="1"/>
        </w:rPr>
        <w:t xml:space="preserve"> </w:t>
      </w:r>
      <w:r w:rsidRPr="001D5E01">
        <w:rPr>
          <w:color w:val="000000"/>
          <w:kern w:val="1"/>
        </w:rPr>
        <w:t>přečinu výtržnictví podle § 358 odst. 1 tr</w:t>
      </w:r>
      <w:r w:rsidR="001857FC">
        <w:rPr>
          <w:color w:val="000000"/>
          <w:kern w:val="1"/>
        </w:rPr>
        <w:t>estního</w:t>
      </w:r>
      <w:r w:rsidRPr="001D5E01">
        <w:rPr>
          <w:color w:val="000000"/>
          <w:kern w:val="1"/>
        </w:rPr>
        <w:t xml:space="preserve"> zákoníku, </w:t>
      </w:r>
      <w:r w:rsidRPr="001D5E01">
        <w:rPr>
          <w:iCs/>
          <w:color w:val="000000"/>
          <w:kern w:val="1"/>
        </w:rPr>
        <w:t xml:space="preserve">přečinu </w:t>
      </w:r>
      <w:r w:rsidRPr="001D5E01">
        <w:rPr>
          <w:color w:val="000000"/>
          <w:kern w:val="1"/>
        </w:rPr>
        <w:t>nebezpečného vyhrožování podle § 353 odst. 1 tr</w:t>
      </w:r>
      <w:r w:rsidR="001857FC">
        <w:rPr>
          <w:color w:val="000000"/>
          <w:kern w:val="1"/>
        </w:rPr>
        <w:t>estního</w:t>
      </w:r>
      <w:r w:rsidRPr="001D5E01">
        <w:rPr>
          <w:color w:val="000000"/>
          <w:kern w:val="1"/>
        </w:rPr>
        <w:t xml:space="preserve"> zákoníku</w:t>
      </w:r>
      <w:r w:rsidRPr="001D5E01">
        <w:rPr>
          <w:iCs/>
          <w:color w:val="000000"/>
          <w:kern w:val="1"/>
        </w:rPr>
        <w:t xml:space="preserve"> a odsouzen </w:t>
      </w:r>
      <w:r w:rsidRPr="001D5E01">
        <w:rPr>
          <w:color w:val="000000"/>
          <w:kern w:val="1"/>
        </w:rPr>
        <w:t xml:space="preserve">k úhrnnému trestu odnětí svobody v trvání </w:t>
      </w:r>
      <w:r w:rsidR="002A6952">
        <w:rPr>
          <w:bCs/>
          <w:color w:val="000000"/>
          <w:kern w:val="1"/>
        </w:rPr>
        <w:t xml:space="preserve">devíti </w:t>
      </w:r>
      <w:r w:rsidRPr="001D5E01">
        <w:rPr>
          <w:bCs/>
          <w:color w:val="000000"/>
          <w:kern w:val="1"/>
        </w:rPr>
        <w:t xml:space="preserve">měsíců a </w:t>
      </w:r>
      <w:r w:rsidRPr="001D5E01">
        <w:rPr>
          <w:color w:val="000000"/>
          <w:kern w:val="1"/>
        </w:rPr>
        <w:t>pro v</w:t>
      </w:r>
      <w:r w:rsidR="002A6952">
        <w:rPr>
          <w:color w:val="000000"/>
          <w:kern w:val="1"/>
        </w:rPr>
        <w:t xml:space="preserve">ýkon tohoto trestu byl zařazen do věznice s </w:t>
      </w:r>
      <w:r w:rsidRPr="001D5E01">
        <w:rPr>
          <w:bCs/>
          <w:color w:val="000000"/>
          <w:kern w:val="1"/>
        </w:rPr>
        <w:t>dozore</w:t>
      </w:r>
      <w:r w:rsidR="001857FC">
        <w:rPr>
          <w:bCs/>
          <w:color w:val="000000"/>
          <w:kern w:val="1"/>
        </w:rPr>
        <w:t>m. V</w:t>
      </w:r>
      <w:r w:rsidRPr="001D5E01">
        <w:rPr>
          <w:bCs/>
          <w:color w:val="000000"/>
          <w:kern w:val="1"/>
        </w:rPr>
        <w:t xml:space="preserve"> odůvodnění </w:t>
      </w:r>
      <w:r w:rsidR="001857FC">
        <w:rPr>
          <w:bCs/>
          <w:color w:val="000000"/>
          <w:kern w:val="1"/>
        </w:rPr>
        <w:t xml:space="preserve">tohoto rozsudku bylo </w:t>
      </w:r>
      <w:r w:rsidRPr="001D5E01">
        <w:rPr>
          <w:bCs/>
          <w:color w:val="000000"/>
          <w:kern w:val="1"/>
        </w:rPr>
        <w:t>mimo jiné uvedeno, že u</w:t>
      </w:r>
      <w:r w:rsidRPr="001D5E01">
        <w:rPr>
          <w:color w:val="000000"/>
          <w:kern w:val="1"/>
        </w:rPr>
        <w:t xml:space="preserve"> obviněného nebyly shledány žádné polehčující okolnosti, jeho výpověď soud nehodnotil jako kvalifikované doznání. Obviněnému přitěžovalo předchozí odsouzení, kdy byl pravomocným rozsudkem uznán vinným z tr</w:t>
      </w:r>
      <w:r w:rsidR="002A6952">
        <w:rPr>
          <w:color w:val="000000"/>
          <w:kern w:val="1"/>
        </w:rPr>
        <w:t>estného</w:t>
      </w:r>
      <w:r w:rsidRPr="001D5E01">
        <w:rPr>
          <w:color w:val="000000"/>
          <w:kern w:val="1"/>
        </w:rPr>
        <w:t xml:space="preserve"> činu týrání osoby žijící ve společném obydlí podle § 199 odst. 1 tr</w:t>
      </w:r>
      <w:r w:rsidR="002A6952">
        <w:rPr>
          <w:color w:val="000000"/>
          <w:kern w:val="1"/>
        </w:rPr>
        <w:t>estního</w:t>
      </w:r>
      <w:r w:rsidRPr="001D5E01">
        <w:rPr>
          <w:color w:val="000000"/>
          <w:kern w:val="1"/>
        </w:rPr>
        <w:t xml:space="preserve"> zákoníku, kterého se dopustil vůči své matce, a byl mu uložen podmíněný trest odnětí svobody v trvání 18 měsíců se zkušební dobou v trvání 3 let a stanovením dohledu. Obviněný v z</w:t>
      </w:r>
      <w:r w:rsidR="002A6952">
        <w:rPr>
          <w:color w:val="000000"/>
          <w:kern w:val="1"/>
        </w:rPr>
        <w:t xml:space="preserve">ákonné lhůtě využil svého práva </w:t>
      </w:r>
      <w:r w:rsidRPr="001D5E01">
        <w:rPr>
          <w:color w:val="000000"/>
          <w:kern w:val="1"/>
        </w:rPr>
        <w:t>a proti tomuto rozsudku Okresního soudu Plzeň – město se odvolal.</w:t>
      </w:r>
      <w:r w:rsidRPr="001D5E01">
        <w:rPr>
          <w:rStyle w:val="Znakapoznpodarou1"/>
          <w:color w:val="000000"/>
          <w:kern w:val="1"/>
        </w:rPr>
        <w:footnoteReference w:id="81"/>
      </w:r>
    </w:p>
    <w:p w:rsidR="00861F84" w:rsidRPr="001D5E01" w:rsidRDefault="00861F84" w:rsidP="001857FC">
      <w:pPr>
        <w:suppressAutoHyphens w:val="0"/>
        <w:autoSpaceDE w:val="0"/>
        <w:spacing w:after="120" w:line="360" w:lineRule="auto"/>
        <w:ind w:firstLine="709"/>
        <w:jc w:val="both"/>
        <w:rPr>
          <w:bCs/>
          <w:iCs/>
          <w:color w:val="000000"/>
        </w:rPr>
      </w:pPr>
      <w:r w:rsidRPr="001D5E01">
        <w:rPr>
          <w:color w:val="000000"/>
          <w:kern w:val="1"/>
        </w:rPr>
        <w:t>Rozsudkem Krajského soudu v Plzni byl ve veřejném zasedání senátem zrušen rozsudek Okresního soud Plzeň</w:t>
      </w:r>
      <w:r w:rsidR="006E5BB8">
        <w:rPr>
          <w:color w:val="000000"/>
          <w:kern w:val="1"/>
        </w:rPr>
        <w:t xml:space="preserve"> </w:t>
      </w:r>
      <w:r w:rsidRPr="001D5E01">
        <w:rPr>
          <w:color w:val="000000"/>
          <w:kern w:val="1"/>
        </w:rPr>
        <w:t>-</w:t>
      </w:r>
      <w:r w:rsidR="006E5BB8">
        <w:rPr>
          <w:color w:val="000000"/>
          <w:kern w:val="1"/>
        </w:rPr>
        <w:t xml:space="preserve"> </w:t>
      </w:r>
      <w:r w:rsidRPr="001D5E01">
        <w:rPr>
          <w:color w:val="000000"/>
          <w:kern w:val="1"/>
        </w:rPr>
        <w:t xml:space="preserve">město a znovu rozhodnuto tak, že obviněný byl shledán vinným z </w:t>
      </w:r>
      <w:r w:rsidRPr="001D5E01">
        <w:rPr>
          <w:rFonts w:eastAsia="Arial"/>
          <w:color w:val="000000"/>
        </w:rPr>
        <w:t xml:space="preserve">naplnění </w:t>
      </w:r>
      <w:r w:rsidR="00B5669B">
        <w:rPr>
          <w:rFonts w:eastAsia="Arial"/>
          <w:color w:val="000000"/>
        </w:rPr>
        <w:t xml:space="preserve">znaků </w:t>
      </w:r>
      <w:r w:rsidRPr="001D5E01">
        <w:rPr>
          <w:rFonts w:eastAsia="Arial"/>
          <w:color w:val="000000"/>
        </w:rPr>
        <w:t>skutkové podstaty</w:t>
      </w:r>
      <w:r w:rsidRPr="001D5E01">
        <w:rPr>
          <w:color w:val="000000"/>
          <w:kern w:val="1"/>
        </w:rPr>
        <w:t xml:space="preserve"> stejných trestných činů jako v rozsudku Okresního soudu Plzeň - město a odsouzen k úhrnnému trest</w:t>
      </w:r>
      <w:r w:rsidR="002A6952">
        <w:rPr>
          <w:color w:val="000000"/>
          <w:kern w:val="1"/>
        </w:rPr>
        <w:t xml:space="preserve">u odnětí svobody v trvání osmi </w:t>
      </w:r>
      <w:r w:rsidRPr="001D5E01">
        <w:rPr>
          <w:color w:val="000000"/>
          <w:kern w:val="1"/>
        </w:rPr>
        <w:t>měsíců a pro výkon tohoto trestu byl zařazen do věznice s dozorem.</w:t>
      </w:r>
      <w:r w:rsidRPr="001D5E01">
        <w:rPr>
          <w:rStyle w:val="Znakapoznpodarou1"/>
          <w:color w:val="000000"/>
          <w:kern w:val="1"/>
        </w:rPr>
        <w:footnoteReference w:id="82"/>
      </w:r>
    </w:p>
    <w:p w:rsidR="0043544B" w:rsidRPr="001D5E01" w:rsidRDefault="0043544B" w:rsidP="000F3CBB">
      <w:pPr>
        <w:suppressAutoHyphens w:val="0"/>
        <w:autoSpaceDE w:val="0"/>
        <w:spacing w:after="120" w:line="360" w:lineRule="auto"/>
        <w:jc w:val="both"/>
        <w:rPr>
          <w:bCs/>
          <w:iCs/>
          <w:color w:val="000000"/>
        </w:rPr>
      </w:pPr>
    </w:p>
    <w:p w:rsidR="00861F84" w:rsidRPr="000F3CBB" w:rsidRDefault="00C103FC" w:rsidP="00700FA3">
      <w:pPr>
        <w:spacing w:after="240" w:line="360" w:lineRule="auto"/>
        <w:jc w:val="both"/>
        <w:rPr>
          <w:b/>
          <w:bCs/>
          <w:iCs/>
          <w:color w:val="000000"/>
          <w:sz w:val="28"/>
          <w:szCs w:val="28"/>
        </w:rPr>
      </w:pPr>
      <w:proofErr w:type="gramStart"/>
      <w:r>
        <w:rPr>
          <w:b/>
          <w:bCs/>
          <w:iCs/>
          <w:color w:val="000000"/>
          <w:sz w:val="28"/>
          <w:szCs w:val="28"/>
        </w:rPr>
        <w:t>6</w:t>
      </w:r>
      <w:r w:rsidR="00700FA3">
        <w:rPr>
          <w:b/>
          <w:bCs/>
          <w:iCs/>
          <w:color w:val="000000"/>
          <w:sz w:val="28"/>
          <w:szCs w:val="28"/>
        </w:rPr>
        <w:t>.5</w:t>
      </w:r>
      <w:r w:rsidR="000F3CBB">
        <w:rPr>
          <w:b/>
          <w:bCs/>
          <w:iCs/>
          <w:color w:val="000000"/>
          <w:sz w:val="28"/>
          <w:szCs w:val="28"/>
        </w:rPr>
        <w:t xml:space="preserve"> </w:t>
      </w:r>
      <w:r w:rsidR="00700FA3">
        <w:rPr>
          <w:b/>
          <w:bCs/>
          <w:iCs/>
          <w:color w:val="000000"/>
          <w:sz w:val="28"/>
          <w:szCs w:val="28"/>
        </w:rPr>
        <w:t xml:space="preserve"> Případ</w:t>
      </w:r>
      <w:proofErr w:type="gramEnd"/>
      <w:r w:rsidR="00700FA3">
        <w:rPr>
          <w:b/>
          <w:bCs/>
          <w:iCs/>
          <w:color w:val="000000"/>
          <w:sz w:val="28"/>
          <w:szCs w:val="28"/>
        </w:rPr>
        <w:t xml:space="preserve"> </w:t>
      </w:r>
      <w:r w:rsidR="000F3CBB">
        <w:rPr>
          <w:b/>
          <w:bCs/>
          <w:iCs/>
          <w:color w:val="000000"/>
          <w:sz w:val="28"/>
          <w:szCs w:val="28"/>
        </w:rPr>
        <w:t>Jindřich</w:t>
      </w:r>
      <w:r w:rsidR="00700FA3">
        <w:rPr>
          <w:b/>
          <w:bCs/>
          <w:iCs/>
          <w:color w:val="000000"/>
          <w:sz w:val="28"/>
          <w:szCs w:val="28"/>
        </w:rPr>
        <w:t>a</w:t>
      </w:r>
      <w:r w:rsidR="000F3CBB">
        <w:rPr>
          <w:b/>
          <w:bCs/>
          <w:iCs/>
          <w:color w:val="000000"/>
          <w:sz w:val="28"/>
          <w:szCs w:val="28"/>
        </w:rPr>
        <w:t xml:space="preserve"> K.</w:t>
      </w:r>
      <w:r w:rsidR="00861F84" w:rsidRPr="001D5E01">
        <w:rPr>
          <w:color w:val="000000"/>
        </w:rPr>
        <w:tab/>
      </w:r>
    </w:p>
    <w:p w:rsidR="006567E3" w:rsidRDefault="00861F84" w:rsidP="00700FA3">
      <w:pPr>
        <w:spacing w:after="120" w:line="360" w:lineRule="auto"/>
        <w:ind w:firstLine="709"/>
        <w:jc w:val="both"/>
        <w:rPr>
          <w:color w:val="000000"/>
        </w:rPr>
      </w:pPr>
      <w:r w:rsidRPr="001D5E01">
        <w:rPr>
          <w:color w:val="000000"/>
        </w:rPr>
        <w:t>V lednu 2011 bylo Službou kriminál</w:t>
      </w:r>
      <w:r w:rsidR="006E5BB8">
        <w:rPr>
          <w:color w:val="000000"/>
        </w:rPr>
        <w:t>ní policie a v</w:t>
      </w:r>
      <w:r w:rsidRPr="001D5E01">
        <w:rPr>
          <w:color w:val="000000"/>
        </w:rPr>
        <w:t>yšetřování Městského ředitelství Plzeň zahájeno tr</w:t>
      </w:r>
      <w:r w:rsidR="00700FA3">
        <w:rPr>
          <w:color w:val="000000"/>
        </w:rPr>
        <w:t>estní</w:t>
      </w:r>
      <w:r w:rsidRPr="001D5E01">
        <w:rPr>
          <w:color w:val="000000"/>
        </w:rPr>
        <w:t xml:space="preserve"> stíhání osoby Jindřich K. jako obviněného ze spáchání přečinu nebezpečné pronásledování podle § 354 odst. 1 p</w:t>
      </w:r>
      <w:r w:rsidR="006E5BB8">
        <w:rPr>
          <w:color w:val="000000"/>
        </w:rPr>
        <w:t>ísmena b), c), d) trestního</w:t>
      </w:r>
      <w:r w:rsidRPr="001D5E01">
        <w:rPr>
          <w:color w:val="000000"/>
        </w:rPr>
        <w:t xml:space="preserve"> zákoníku, kterého se dopustil tím, že</w:t>
      </w:r>
      <w:r w:rsidR="006567E3" w:rsidRPr="006567E3">
        <w:rPr>
          <w:color w:val="000000"/>
        </w:rPr>
        <w:t xml:space="preserve"> </w:t>
      </w:r>
      <w:r w:rsidR="006567E3" w:rsidRPr="001D5E01">
        <w:rPr>
          <w:color w:val="000000"/>
        </w:rPr>
        <w:t>nejméně od počátku března 2010 do konce ledna 2011</w:t>
      </w:r>
      <w:r w:rsidR="006567E3">
        <w:rPr>
          <w:color w:val="000000"/>
        </w:rPr>
        <w:t>:</w:t>
      </w:r>
      <w:r w:rsidR="006567E3">
        <w:rPr>
          <w:rStyle w:val="Znakapoznpodarou"/>
          <w:color w:val="000000"/>
        </w:rPr>
        <w:footnoteReference w:id="83"/>
      </w:r>
    </w:p>
    <w:p w:rsidR="006567E3" w:rsidRDefault="006567E3" w:rsidP="006567E3">
      <w:pPr>
        <w:spacing w:after="120" w:line="360" w:lineRule="auto"/>
        <w:jc w:val="both"/>
        <w:rPr>
          <w:color w:val="000000"/>
        </w:rPr>
      </w:pPr>
      <w:r>
        <w:rPr>
          <w:color w:val="000000"/>
        </w:rPr>
        <w:t xml:space="preserve">1) </w:t>
      </w:r>
      <w:r w:rsidR="00861F84" w:rsidRPr="001D5E01">
        <w:rPr>
          <w:color w:val="000000"/>
        </w:rPr>
        <w:t xml:space="preserve">opakovaně, nejméně jedenkrát v každém týdnu sledoval a vyhledával osobní blízkost své bývalé přítelkyně poškozené Kateřiny Ch., a to </w:t>
      </w:r>
      <w:r w:rsidR="006E5BB8">
        <w:rPr>
          <w:color w:val="000000"/>
        </w:rPr>
        <w:t>tím</w:t>
      </w:r>
      <w:r w:rsidR="00861F84" w:rsidRPr="001D5E01">
        <w:rPr>
          <w:color w:val="000000"/>
        </w:rPr>
        <w:t xml:space="preserve"> způsobem, že neustále postával u vchodových dveří trvalého bydliště po</w:t>
      </w:r>
      <w:r w:rsidR="006E5BB8">
        <w:rPr>
          <w:color w:val="000000"/>
        </w:rPr>
        <w:t>škozené</w:t>
      </w:r>
      <w:r w:rsidR="00861F84" w:rsidRPr="001D5E01">
        <w:rPr>
          <w:color w:val="000000"/>
        </w:rPr>
        <w:t xml:space="preserve"> a při o</w:t>
      </w:r>
      <w:r w:rsidR="006E5BB8">
        <w:rPr>
          <w:color w:val="000000"/>
        </w:rPr>
        <w:t xml:space="preserve">dchodu či příchodu Kateřiny Ch. </w:t>
      </w:r>
      <w:proofErr w:type="gramStart"/>
      <w:r w:rsidR="00861F84" w:rsidRPr="001D5E01">
        <w:rPr>
          <w:color w:val="000000"/>
        </w:rPr>
        <w:t>do</w:t>
      </w:r>
      <w:proofErr w:type="gramEnd"/>
      <w:r w:rsidR="00861F84" w:rsidRPr="001D5E01">
        <w:rPr>
          <w:color w:val="000000"/>
        </w:rPr>
        <w:t xml:space="preserve"> či z místa jejího bydliště se této opakovaně tázal na to, proč s ním nechce mluvit, </w:t>
      </w:r>
      <w:r w:rsidR="00172A26">
        <w:rPr>
          <w:color w:val="000000"/>
        </w:rPr>
        <w:t xml:space="preserve">     </w:t>
      </w:r>
      <w:r w:rsidR="00861F84" w:rsidRPr="001D5E01">
        <w:rPr>
          <w:color w:val="000000"/>
        </w:rPr>
        <w:lastRenderedPageBreak/>
        <w:t>a žád</w:t>
      </w:r>
      <w:r w:rsidR="006E5BB8">
        <w:rPr>
          <w:color w:val="000000"/>
        </w:rPr>
        <w:t>al ji, aby si s ním promluvila</w:t>
      </w:r>
      <w:r w:rsidR="00861F84" w:rsidRPr="001D5E01">
        <w:rPr>
          <w:color w:val="000000"/>
        </w:rPr>
        <w:t xml:space="preserve"> a vrátila se k němu, což poškozená opakovaně odmítala. Dále opakovaně, nejméně jedenkrát v každém týdnu</w:t>
      </w:r>
      <w:r w:rsidR="006E5BB8">
        <w:rPr>
          <w:color w:val="000000"/>
        </w:rPr>
        <w:t>,</w:t>
      </w:r>
      <w:r w:rsidR="00861F84" w:rsidRPr="001D5E01">
        <w:rPr>
          <w:color w:val="000000"/>
        </w:rPr>
        <w:t xml:space="preserve"> zvonil na zvonek bytu poškozené, a to v denní či noční době, kdy se dožadoval </w:t>
      </w:r>
      <w:r w:rsidR="006E5BB8">
        <w:rPr>
          <w:color w:val="000000"/>
        </w:rPr>
        <w:t xml:space="preserve">vstupu do jejího </w:t>
      </w:r>
      <w:proofErr w:type="gramStart"/>
      <w:r w:rsidR="006E5BB8">
        <w:rPr>
          <w:color w:val="000000"/>
        </w:rPr>
        <w:t>bytu</w:t>
      </w:r>
      <w:r w:rsidR="00861F84" w:rsidRPr="001D5E01">
        <w:rPr>
          <w:color w:val="000000"/>
        </w:rPr>
        <w:t xml:space="preserve"> </w:t>
      </w:r>
      <w:r w:rsidR="00172A26">
        <w:rPr>
          <w:color w:val="000000"/>
        </w:rPr>
        <w:t xml:space="preserve">               </w:t>
      </w:r>
      <w:r w:rsidR="00861F84" w:rsidRPr="001D5E01">
        <w:rPr>
          <w:color w:val="000000"/>
        </w:rPr>
        <w:t>a rozhovoru</w:t>
      </w:r>
      <w:proofErr w:type="gramEnd"/>
      <w:r w:rsidR="00861F84" w:rsidRPr="001D5E01">
        <w:rPr>
          <w:color w:val="000000"/>
        </w:rPr>
        <w:t xml:space="preserve"> s poškozenou. Jindřich K. taktéž opakovaně svým motorovým vozidlem nebo pěšky pronásledoval poškozenou při jejích cestá</w:t>
      </w:r>
      <w:r w:rsidR="006E5BB8">
        <w:rPr>
          <w:color w:val="000000"/>
        </w:rPr>
        <w:t>ch do či ze zaměstnání,</w:t>
      </w:r>
      <w:r w:rsidR="00861F84" w:rsidRPr="001D5E01">
        <w:rPr>
          <w:color w:val="000000"/>
        </w:rPr>
        <w:t xml:space="preserve"> při cestách na procházku, nákup či obdobně. Dále </w:t>
      </w:r>
      <w:r w:rsidR="006E5BB8">
        <w:rPr>
          <w:color w:val="000000"/>
        </w:rPr>
        <w:t>si v nejméně šesti případech</w:t>
      </w:r>
      <w:r w:rsidR="00861F84" w:rsidRPr="001D5E01">
        <w:rPr>
          <w:color w:val="000000"/>
        </w:rPr>
        <w:t xml:space="preserve"> stoupl před vozidlo poškozené, čímž j</w:t>
      </w:r>
      <w:r w:rsidR="006E5BB8">
        <w:rPr>
          <w:color w:val="000000"/>
        </w:rPr>
        <w:t>í bránil v odjezdu, a poškozené</w:t>
      </w:r>
      <w:r w:rsidR="00861F84" w:rsidRPr="001D5E01">
        <w:rPr>
          <w:color w:val="000000"/>
        </w:rPr>
        <w:t xml:space="preserve"> se dožadoval, aby si s ním promluvila a vrátila se k němu. </w:t>
      </w:r>
      <w:r>
        <w:rPr>
          <w:color w:val="000000"/>
        </w:rPr>
        <w:t>Ve stejné době</w:t>
      </w:r>
      <w:r w:rsidR="00861F84" w:rsidRPr="001D5E01">
        <w:rPr>
          <w:color w:val="000000"/>
        </w:rPr>
        <w:t xml:space="preserve"> poškozené ze svého mobilního telefonu</w:t>
      </w:r>
      <w:r w:rsidR="006E5BB8">
        <w:rPr>
          <w:color w:val="000000"/>
        </w:rPr>
        <w:t xml:space="preserve"> na její mobilní telefon volal</w:t>
      </w:r>
      <w:r w:rsidR="00861F84" w:rsidRPr="001D5E01">
        <w:rPr>
          <w:color w:val="000000"/>
        </w:rPr>
        <w:t xml:space="preserve"> </w:t>
      </w:r>
      <w:r w:rsidR="006E5BB8">
        <w:rPr>
          <w:color w:val="000000"/>
        </w:rPr>
        <w:t>nebo</w:t>
      </w:r>
      <w:r w:rsidR="00861F84" w:rsidRPr="001D5E01">
        <w:rPr>
          <w:color w:val="000000"/>
        </w:rPr>
        <w:t xml:space="preserve"> zasílal SMS zprávy, a to nejméně v padesáti případech týdně v denní či noční době</w:t>
      </w:r>
      <w:r>
        <w:rPr>
          <w:color w:val="000000"/>
        </w:rPr>
        <w:t xml:space="preserve"> a dále poškozené ze </w:t>
      </w:r>
      <w:r w:rsidRPr="001D5E01">
        <w:rPr>
          <w:color w:val="000000"/>
        </w:rPr>
        <w:t xml:space="preserve">své e-mailové adresy na </w:t>
      </w:r>
      <w:r>
        <w:rPr>
          <w:color w:val="000000"/>
        </w:rPr>
        <w:t xml:space="preserve">e-mailovou </w:t>
      </w:r>
      <w:r w:rsidRPr="001D5E01">
        <w:rPr>
          <w:color w:val="000000"/>
        </w:rPr>
        <w:t xml:space="preserve">adresu poškozené </w:t>
      </w:r>
      <w:r>
        <w:rPr>
          <w:color w:val="000000"/>
        </w:rPr>
        <w:t xml:space="preserve">zaslal </w:t>
      </w:r>
      <w:r w:rsidRPr="001D5E01">
        <w:rPr>
          <w:color w:val="000000"/>
        </w:rPr>
        <w:t xml:space="preserve">celkem 128 e-mailových zpráv, </w:t>
      </w:r>
      <w:r w:rsidR="00861F84" w:rsidRPr="001D5E01">
        <w:rPr>
          <w:color w:val="000000"/>
        </w:rPr>
        <w:t xml:space="preserve">kdy se vždy dožadoval </w:t>
      </w:r>
      <w:proofErr w:type="gramStart"/>
      <w:r w:rsidR="00861F84" w:rsidRPr="001D5E01">
        <w:rPr>
          <w:color w:val="000000"/>
        </w:rPr>
        <w:t xml:space="preserve">rozhovoru </w:t>
      </w:r>
      <w:r w:rsidR="00172A26">
        <w:rPr>
          <w:color w:val="000000"/>
        </w:rPr>
        <w:t xml:space="preserve">      </w:t>
      </w:r>
      <w:r w:rsidR="00861F84" w:rsidRPr="001D5E01">
        <w:rPr>
          <w:color w:val="000000"/>
        </w:rPr>
        <w:t>s poškozenou</w:t>
      </w:r>
      <w:proofErr w:type="gramEnd"/>
      <w:r w:rsidR="00861F84" w:rsidRPr="001D5E01">
        <w:rPr>
          <w:color w:val="000000"/>
        </w:rPr>
        <w:t xml:space="preserve"> a toho, aby se k němu vrátila. </w:t>
      </w:r>
    </w:p>
    <w:p w:rsidR="00861F84" w:rsidRPr="001D5E01" w:rsidRDefault="006567E3" w:rsidP="006567E3">
      <w:pPr>
        <w:spacing w:after="120" w:line="360" w:lineRule="auto"/>
        <w:jc w:val="both"/>
        <w:rPr>
          <w:color w:val="000000"/>
        </w:rPr>
      </w:pPr>
      <w:r>
        <w:rPr>
          <w:color w:val="000000"/>
        </w:rPr>
        <w:t>2) v</w:t>
      </w:r>
      <w:r w:rsidR="00861F84" w:rsidRPr="001D5E01">
        <w:rPr>
          <w:color w:val="000000"/>
        </w:rPr>
        <w:t xml:space="preserve"> průběhu zaměstnání poškozené u společnosti se sídlem v Plzni Jindřich K. jako zaměstnanec téže společnosti, přestože byl pracovně umístěn v jiné kanceláři, opakovaně, nejméně třikrát denně, v kanceláři poškozené postával a této se dotazoval, proč s ním nechce mluvit</w:t>
      </w:r>
      <w:r>
        <w:rPr>
          <w:color w:val="000000"/>
        </w:rPr>
        <w:t>.</w:t>
      </w:r>
      <w:r w:rsidR="00861F84" w:rsidRPr="001D5E01">
        <w:rPr>
          <w:color w:val="000000"/>
        </w:rPr>
        <w:t xml:space="preserve"> </w:t>
      </w:r>
      <w:r>
        <w:rPr>
          <w:color w:val="000000"/>
        </w:rPr>
        <w:t>N</w:t>
      </w:r>
      <w:r w:rsidR="00861F84" w:rsidRPr="001D5E01">
        <w:rPr>
          <w:color w:val="000000"/>
        </w:rPr>
        <w:t>ejméně ve třech případech v době nepřítomnosti poškozené v její kanceláři v počítači četl její e-mailovou poštu, kterou si následně vytiskl a poté ji ukazoval poškozené s tím, že pokud se k němu nevrátí, tak soukromou nepracovní korespondenci ukáže jejímu nadřízenému. Toto jednání Jindřicha K. poškozenou vedlo k tomu, že v této společnosti ke konci srpna 2010 ukončila pracovní poměr a nastoupila k jinému zaměstnavateli a změnila si telefonní číslo svého mobilního telefonu.</w:t>
      </w:r>
    </w:p>
    <w:p w:rsidR="00861F84" w:rsidRPr="001D5E01" w:rsidRDefault="006567E3" w:rsidP="006567E3">
      <w:pPr>
        <w:spacing w:after="120" w:line="360" w:lineRule="auto"/>
        <w:jc w:val="both"/>
        <w:rPr>
          <w:color w:val="000000"/>
        </w:rPr>
      </w:pPr>
      <w:r>
        <w:rPr>
          <w:color w:val="000000"/>
        </w:rPr>
        <w:t xml:space="preserve">3) </w:t>
      </w:r>
      <w:r w:rsidR="00861F84" w:rsidRPr="001D5E01">
        <w:rPr>
          <w:color w:val="000000"/>
        </w:rPr>
        <w:t>opětovně bouchal na okno přízemního bytu poškozené, a to v denní či noční době, kdy toto jednání Jindřicha K. rušilo noční klid a ve čtyřech případech vedlo poškozenou k přivolání hlídky P</w:t>
      </w:r>
      <w:r w:rsidR="00172A26">
        <w:rPr>
          <w:color w:val="000000"/>
        </w:rPr>
        <w:t>olicie České republiky</w:t>
      </w:r>
      <w:r w:rsidR="00861F84" w:rsidRPr="001D5E01">
        <w:rPr>
          <w:color w:val="000000"/>
        </w:rPr>
        <w:t>, která věc vždy řešila oznámením na přestupkovou komisi příslušného úřadu městského obvodu města Plzně.</w:t>
      </w:r>
    </w:p>
    <w:p w:rsidR="00861F84" w:rsidRPr="001D5E01" w:rsidRDefault="00172A26" w:rsidP="00172A26">
      <w:pPr>
        <w:spacing w:after="120" w:line="360" w:lineRule="auto"/>
        <w:jc w:val="both"/>
        <w:rPr>
          <w:color w:val="000000"/>
        </w:rPr>
      </w:pPr>
      <w:r>
        <w:rPr>
          <w:color w:val="000000"/>
        </w:rPr>
        <w:t>4) v</w:t>
      </w:r>
      <w:r w:rsidR="00861F84" w:rsidRPr="001D5E01">
        <w:rPr>
          <w:color w:val="000000"/>
        </w:rPr>
        <w:t xml:space="preserve"> lednu 2011 byl pod záminkou uhrazení zakázky ostrahou vpuštěn do objektu společnosti, kde byla poškozená zaměstnána, a zde na schodišti potkal </w:t>
      </w:r>
      <w:proofErr w:type="gramStart"/>
      <w:r w:rsidR="00861F84" w:rsidRPr="001D5E01">
        <w:rPr>
          <w:color w:val="000000"/>
        </w:rPr>
        <w:t xml:space="preserve">poškozenou </w:t>
      </w:r>
      <w:r>
        <w:rPr>
          <w:color w:val="000000"/>
        </w:rPr>
        <w:t xml:space="preserve">        </w:t>
      </w:r>
      <w:r w:rsidR="00861F84" w:rsidRPr="001D5E01">
        <w:rPr>
          <w:color w:val="000000"/>
        </w:rPr>
        <w:t>a začal</w:t>
      </w:r>
      <w:proofErr w:type="gramEnd"/>
      <w:r w:rsidR="00861F84" w:rsidRPr="001D5E01">
        <w:rPr>
          <w:color w:val="000000"/>
        </w:rPr>
        <w:t xml:space="preserve"> se jí dotazovat, proč s ním nechce mluvit, po čemž poškozená začala odcházet do své kanceláře, při čemž ji Jindřich K. pronásledoval, a když poškozená za sebou chtěla zavřít dveře kanceláře, rukama strčil do dveří a vstoupil do kanceláře, po čemž poškozená vzala do ruky svůj mobilní telefon a chtěla vytočit linku 158, což se jí nepodařilo, jelikož Jindřich K. jí mobilní telefon z ruky vytrhl. Po tomto poškozená utekla do sousední kanceláře a zaměstnanci Jindřicha K. z objektu vykázali. Vzhledem </w:t>
      </w:r>
      <w:r w:rsidR="00861F84" w:rsidRPr="001D5E01">
        <w:rPr>
          <w:color w:val="000000"/>
        </w:rPr>
        <w:lastRenderedPageBreak/>
        <w:t>k tomu, že Jindřich K. nadále setrvával před objektem společnosti, poško</w:t>
      </w:r>
      <w:r>
        <w:rPr>
          <w:color w:val="000000"/>
        </w:rPr>
        <w:t xml:space="preserve">zená na místo přivolala hlídku </w:t>
      </w:r>
      <w:r w:rsidR="00861F84" w:rsidRPr="001D5E01">
        <w:rPr>
          <w:color w:val="000000"/>
        </w:rPr>
        <w:t>P</w:t>
      </w:r>
      <w:r w:rsidR="006567E3">
        <w:rPr>
          <w:color w:val="000000"/>
        </w:rPr>
        <w:t>olicie České republiky.</w:t>
      </w:r>
    </w:p>
    <w:p w:rsidR="00172A26" w:rsidRPr="001D5E01" w:rsidRDefault="00172A26" w:rsidP="00172A26">
      <w:pPr>
        <w:spacing w:after="120" w:line="360" w:lineRule="auto"/>
        <w:jc w:val="both"/>
        <w:rPr>
          <w:color w:val="000000"/>
        </w:rPr>
      </w:pPr>
      <w:r>
        <w:rPr>
          <w:color w:val="000000"/>
        </w:rPr>
        <w:t>5) k</w:t>
      </w:r>
      <w:r w:rsidR="00861F84" w:rsidRPr="001D5E01">
        <w:rPr>
          <w:color w:val="000000"/>
        </w:rPr>
        <w:t>oncem ledna 2011 opět Jindřich K. setrvával před vchodem do domu poškozené na adrese jejího trvalého pobytu, bouchal na okno jejího přízemního bytu a doža</w:t>
      </w:r>
      <w:r>
        <w:rPr>
          <w:color w:val="000000"/>
        </w:rPr>
        <w:t>doval se rozhovoru s poškozenou. V</w:t>
      </w:r>
      <w:r w:rsidR="00861F84" w:rsidRPr="001D5E01">
        <w:rPr>
          <w:color w:val="000000"/>
        </w:rPr>
        <w:t xml:space="preserve">zhledem k tomu, že </w:t>
      </w:r>
      <w:r>
        <w:rPr>
          <w:color w:val="000000"/>
        </w:rPr>
        <w:t xml:space="preserve">poškozená </w:t>
      </w:r>
      <w:r w:rsidR="00861F84" w:rsidRPr="001D5E01">
        <w:rPr>
          <w:color w:val="000000"/>
        </w:rPr>
        <w:t>potřebovala odejít do zaměstnání</w:t>
      </w:r>
      <w:r>
        <w:rPr>
          <w:color w:val="000000"/>
        </w:rPr>
        <w:t xml:space="preserve"> a obávala se Jindřicha K.</w:t>
      </w:r>
      <w:r w:rsidR="00861F84" w:rsidRPr="001D5E01">
        <w:rPr>
          <w:color w:val="000000"/>
        </w:rPr>
        <w:t>, přivolala na místo hlídku Policie České republiky, která vzhledem k předchozímu jednání Jindřicha K. na místě dle § 76 odstavce 1 tr</w:t>
      </w:r>
      <w:r>
        <w:rPr>
          <w:color w:val="000000"/>
        </w:rPr>
        <w:t>estního řádu zadržela.</w:t>
      </w:r>
    </w:p>
    <w:p w:rsidR="00861F84" w:rsidRPr="001D5E01" w:rsidRDefault="00861F84" w:rsidP="000F3CBB">
      <w:pPr>
        <w:spacing w:after="120" w:line="360" w:lineRule="auto"/>
        <w:ind w:firstLine="709"/>
        <w:jc w:val="both"/>
        <w:rPr>
          <w:color w:val="000000"/>
        </w:rPr>
      </w:pPr>
      <w:r w:rsidRPr="001D5E01">
        <w:rPr>
          <w:color w:val="000000"/>
        </w:rPr>
        <w:t xml:space="preserve">Okresním státním zastupitelstvím Plzeň – město byla podána obžaloba na obviněného Jindřicha K. pro spáchání přečinu nebezpečného pronásledování </w:t>
      </w:r>
      <w:proofErr w:type="gramStart"/>
      <w:r w:rsidRPr="001D5E01">
        <w:rPr>
          <w:color w:val="000000"/>
        </w:rPr>
        <w:t xml:space="preserve">podle </w:t>
      </w:r>
      <w:r w:rsidR="00211B1F">
        <w:rPr>
          <w:color w:val="000000"/>
        </w:rPr>
        <w:t xml:space="preserve">       </w:t>
      </w:r>
      <w:r w:rsidRPr="001D5E01">
        <w:rPr>
          <w:color w:val="000000"/>
        </w:rPr>
        <w:t>§ 354</w:t>
      </w:r>
      <w:proofErr w:type="gramEnd"/>
      <w:r w:rsidRPr="001D5E01">
        <w:rPr>
          <w:color w:val="000000"/>
        </w:rPr>
        <w:t xml:space="preserve"> odst. 1 písmena b), c) tr</w:t>
      </w:r>
      <w:r w:rsidR="004A183F">
        <w:rPr>
          <w:color w:val="000000"/>
        </w:rPr>
        <w:t>estního</w:t>
      </w:r>
      <w:r w:rsidRPr="001D5E01">
        <w:rPr>
          <w:color w:val="000000"/>
        </w:rPr>
        <w:t xml:space="preserve"> zákoníku, kdy toto bylo odůvodněno, že jednání obviněného nutno s ohledem na četnost pokusů o kontakt považovat za opakující se systematické a soustavně prováděné jednání – dlouhodobé pronásledování a že jednání obviněné lze považovat za jednání způsobilé v poškozené vzbuzovat důvodnou obavu </w:t>
      </w:r>
      <w:r w:rsidR="00211B1F">
        <w:rPr>
          <w:color w:val="000000"/>
        </w:rPr>
        <w:t xml:space="preserve">  </w:t>
      </w:r>
      <w:r w:rsidRPr="001D5E01">
        <w:rPr>
          <w:color w:val="000000"/>
        </w:rPr>
        <w:t>o život a zdraví své i osob blízkých.</w:t>
      </w:r>
      <w:r w:rsidRPr="001D5E01">
        <w:rPr>
          <w:rStyle w:val="Znakapoznpodarou1"/>
          <w:color w:val="000000"/>
        </w:rPr>
        <w:footnoteReference w:id="84"/>
      </w:r>
    </w:p>
    <w:p w:rsidR="00861F84" w:rsidRPr="00211B1F" w:rsidRDefault="00211B1F" w:rsidP="000F3CBB">
      <w:pPr>
        <w:spacing w:after="120" w:line="360" w:lineRule="auto"/>
        <w:ind w:firstLine="709"/>
        <w:jc w:val="both"/>
        <w:rPr>
          <w:bCs/>
          <w:iCs/>
          <w:color w:val="000000"/>
        </w:rPr>
      </w:pPr>
      <w:r w:rsidRPr="00211B1F">
        <w:rPr>
          <w:bCs/>
          <w:iCs/>
          <w:color w:val="000000"/>
        </w:rPr>
        <w:t xml:space="preserve">Rozsudkem </w:t>
      </w:r>
      <w:r>
        <w:rPr>
          <w:bCs/>
          <w:iCs/>
          <w:color w:val="000000"/>
        </w:rPr>
        <w:t>Okresního soudu Plzeň – město byl Jindřich K. podle §</w:t>
      </w:r>
      <w:r w:rsidR="00585AEA">
        <w:rPr>
          <w:bCs/>
          <w:iCs/>
          <w:color w:val="000000"/>
        </w:rPr>
        <w:t xml:space="preserve"> 226 písmena b) trestního řádu </w:t>
      </w:r>
      <w:r>
        <w:rPr>
          <w:bCs/>
          <w:iCs/>
          <w:color w:val="000000"/>
        </w:rPr>
        <w:t>zproštěn obžaloby, když soud došel k závěru, že v žalobním návrhu označený skutek není trestným činem. Proti tomuto rozsudku státní zástupkyně podala odvolání s tím, že v dané věci byly splněny podmínky pro postup podle § 222 odst. 2 trestního řádu, neboť v jednání obžalovaného může být posouzeno jako přestupek proti občanskému soužití podle § 49 odst. 1 písmena c) zákona č. 200/1990 Sb.</w:t>
      </w:r>
      <w:r>
        <w:rPr>
          <w:rStyle w:val="Znakapoznpodarou"/>
          <w:bCs/>
          <w:iCs/>
          <w:color w:val="000000"/>
        </w:rPr>
        <w:footnoteReference w:id="85"/>
      </w:r>
    </w:p>
    <w:p w:rsidR="00211B1F" w:rsidRPr="00211B1F" w:rsidRDefault="00585AEA" w:rsidP="000F3CBB">
      <w:pPr>
        <w:spacing w:after="120" w:line="360" w:lineRule="auto"/>
        <w:ind w:firstLine="709"/>
        <w:jc w:val="both"/>
        <w:rPr>
          <w:bCs/>
          <w:iCs/>
          <w:color w:val="000000"/>
        </w:rPr>
      </w:pPr>
      <w:r>
        <w:rPr>
          <w:bCs/>
          <w:iCs/>
          <w:color w:val="000000"/>
        </w:rPr>
        <w:t>Usnesením Krajský soud v Plzni rozsudek soudu prvního stupně zrušil a věc vrátil k novému projednání a rozhodnutí. Okresnímu soudu bylo uloženo, aby se zabýval i otázkou, zda se obžalovaný svým jednáním nemohl dopustit trestného činu vydírání podle § 175 trestního zákoníku, trestného činu porušování tajemství dopravovaných zpráv podle § 182 odst. 1 písmena b) trestního zákoníku či trestného činu loupeže podle § 173 odst. 1 trestního zákoníku.</w:t>
      </w:r>
      <w:r>
        <w:rPr>
          <w:rStyle w:val="Znakapoznpodarou"/>
          <w:bCs/>
          <w:iCs/>
          <w:color w:val="000000"/>
        </w:rPr>
        <w:footnoteReference w:id="86"/>
      </w:r>
    </w:p>
    <w:p w:rsidR="00211B1F" w:rsidRPr="00211B1F" w:rsidRDefault="00585AEA" w:rsidP="000F3CBB">
      <w:pPr>
        <w:spacing w:after="120" w:line="360" w:lineRule="auto"/>
        <w:ind w:firstLine="709"/>
        <w:jc w:val="both"/>
        <w:rPr>
          <w:bCs/>
          <w:iCs/>
          <w:color w:val="000000"/>
        </w:rPr>
      </w:pPr>
      <w:r>
        <w:rPr>
          <w:bCs/>
          <w:iCs/>
          <w:color w:val="000000"/>
        </w:rPr>
        <w:t xml:space="preserve">Usnesením Okresního soudu Plzeň – město byla trestní věc obžalovaného Jindřich K. podle § 222 odst. 2 trestního řádu postoupena Úřadu městského obvodu </w:t>
      </w:r>
      <w:r>
        <w:rPr>
          <w:bCs/>
          <w:iCs/>
          <w:color w:val="000000"/>
        </w:rPr>
        <w:lastRenderedPageBreak/>
        <w:t>Plzeň 4</w:t>
      </w:r>
      <w:r w:rsidR="00EF27D8">
        <w:rPr>
          <w:bCs/>
          <w:iCs/>
          <w:color w:val="000000"/>
        </w:rPr>
        <w:t xml:space="preserve">, neboť nejde o trestný čin, avšak zažalovaný skutek by mohl být posouzen jako přestupek. V odůvodnění tohoto usnesení bylo mimo jiné uvedeno, že soud po zhodnocení důkazů, které hodnotil jednotlivě i v souhrnu, dospěl k závěru, že četnost </w:t>
      </w:r>
      <w:r w:rsidR="00801E69">
        <w:rPr>
          <w:bCs/>
          <w:iCs/>
          <w:color w:val="000000"/>
        </w:rPr>
        <w:t xml:space="preserve">   </w:t>
      </w:r>
      <w:r w:rsidR="00EF27D8">
        <w:rPr>
          <w:bCs/>
          <w:iCs/>
          <w:color w:val="000000"/>
        </w:rPr>
        <w:t xml:space="preserve">a intenzita návštěv či jednání obžalovaného tak, jak </w:t>
      </w:r>
      <w:proofErr w:type="gramStart"/>
      <w:r w:rsidR="00EF27D8">
        <w:rPr>
          <w:bCs/>
          <w:iCs/>
          <w:color w:val="000000"/>
        </w:rPr>
        <w:t>je</w:t>
      </w:r>
      <w:proofErr w:type="gramEnd"/>
      <w:r w:rsidR="00EF27D8">
        <w:rPr>
          <w:bCs/>
          <w:iCs/>
          <w:color w:val="000000"/>
        </w:rPr>
        <w:t xml:space="preserve"> popsáno v obžalobě nebylo prokázáno, jelikož tyto skutečnosti vyplývají pouze z výpovědí poškozené, které však mohou být zkreslené vzhledem ke vztahu k obžalovanému. K naplnění </w:t>
      </w:r>
      <w:r w:rsidR="00B5669B">
        <w:rPr>
          <w:bCs/>
          <w:iCs/>
          <w:color w:val="000000"/>
        </w:rPr>
        <w:t xml:space="preserve">znaků </w:t>
      </w:r>
      <w:r w:rsidR="00EF27D8">
        <w:rPr>
          <w:bCs/>
          <w:iCs/>
          <w:color w:val="000000"/>
        </w:rPr>
        <w:t>skutkové podstaty trestného činu nebezpečné pronásledování podle § 354 trestního zákoníku, nebylo, dle odůvodnění soudu, jednání obžalovaného tak závažné, aby naplnilo objektivní stránku uvedeného přečinu, tedy nebylo způsobilé vzbudit důvodnou obavu poškozené o její život či zdraví či život nebo zdravý jejích blízkých. Soud dále konstatoval, že nebyla naplněna subjektivní stránka trestného činu, tedy úmysl</w:t>
      </w:r>
      <w:r w:rsidR="00801E69">
        <w:rPr>
          <w:bCs/>
          <w:iCs/>
          <w:color w:val="000000"/>
        </w:rPr>
        <w:t>, jelikož úmysl obžalovaného nesměřoval ke způsobení újmy poškozené, ať už psychické či fyzické.</w:t>
      </w:r>
      <w:r w:rsidR="00801E69">
        <w:rPr>
          <w:rStyle w:val="Znakapoznpodarou"/>
          <w:bCs/>
          <w:iCs/>
          <w:color w:val="000000"/>
        </w:rPr>
        <w:footnoteReference w:id="87"/>
      </w:r>
    </w:p>
    <w:p w:rsidR="00211B1F" w:rsidRPr="006E5BB8" w:rsidRDefault="00211B1F" w:rsidP="000F3CBB">
      <w:pPr>
        <w:spacing w:after="120" w:line="360" w:lineRule="auto"/>
        <w:ind w:firstLine="709"/>
        <w:jc w:val="both"/>
        <w:rPr>
          <w:b/>
          <w:bCs/>
          <w:iCs/>
          <w:color w:val="000000"/>
        </w:rPr>
      </w:pPr>
    </w:p>
    <w:p w:rsidR="00861F84" w:rsidRPr="000F3CBB" w:rsidRDefault="00C103FC" w:rsidP="000D4E91">
      <w:pPr>
        <w:spacing w:after="240" w:line="360" w:lineRule="auto"/>
        <w:jc w:val="both"/>
        <w:rPr>
          <w:b/>
          <w:bCs/>
          <w:iCs/>
          <w:color w:val="000000"/>
          <w:sz w:val="28"/>
          <w:szCs w:val="28"/>
        </w:rPr>
      </w:pPr>
      <w:proofErr w:type="gramStart"/>
      <w:r>
        <w:rPr>
          <w:b/>
          <w:bCs/>
          <w:iCs/>
          <w:color w:val="000000"/>
          <w:sz w:val="28"/>
          <w:szCs w:val="28"/>
        </w:rPr>
        <w:t>6</w:t>
      </w:r>
      <w:r w:rsidR="00801E69">
        <w:rPr>
          <w:b/>
          <w:bCs/>
          <w:iCs/>
          <w:color w:val="000000"/>
          <w:sz w:val="28"/>
          <w:szCs w:val="28"/>
        </w:rPr>
        <w:t xml:space="preserve">.6 </w:t>
      </w:r>
      <w:r w:rsidR="000F3CBB">
        <w:rPr>
          <w:b/>
          <w:bCs/>
          <w:iCs/>
          <w:color w:val="000000"/>
          <w:sz w:val="28"/>
          <w:szCs w:val="28"/>
        </w:rPr>
        <w:t xml:space="preserve"> </w:t>
      </w:r>
      <w:r w:rsidR="00801E69">
        <w:rPr>
          <w:b/>
          <w:bCs/>
          <w:iCs/>
          <w:color w:val="000000"/>
          <w:sz w:val="28"/>
          <w:szCs w:val="28"/>
        </w:rPr>
        <w:t>Případ</w:t>
      </w:r>
      <w:proofErr w:type="gramEnd"/>
      <w:r w:rsidR="00801E69">
        <w:rPr>
          <w:b/>
          <w:bCs/>
          <w:iCs/>
          <w:color w:val="000000"/>
          <w:sz w:val="28"/>
          <w:szCs w:val="28"/>
        </w:rPr>
        <w:t xml:space="preserve"> </w:t>
      </w:r>
      <w:r w:rsidR="000F3CBB">
        <w:rPr>
          <w:b/>
          <w:bCs/>
          <w:iCs/>
          <w:color w:val="000000"/>
          <w:sz w:val="28"/>
          <w:szCs w:val="28"/>
        </w:rPr>
        <w:t>Martin</w:t>
      </w:r>
      <w:r w:rsidR="00801E69">
        <w:rPr>
          <w:b/>
          <w:bCs/>
          <w:iCs/>
          <w:color w:val="000000"/>
          <w:sz w:val="28"/>
          <w:szCs w:val="28"/>
        </w:rPr>
        <w:t>a</w:t>
      </w:r>
      <w:r w:rsidR="000F3CBB">
        <w:rPr>
          <w:b/>
          <w:bCs/>
          <w:iCs/>
          <w:color w:val="000000"/>
          <w:sz w:val="28"/>
          <w:szCs w:val="28"/>
        </w:rPr>
        <w:t xml:space="preserve"> N.</w:t>
      </w:r>
      <w:r w:rsidR="00861F84" w:rsidRPr="001D5E01">
        <w:rPr>
          <w:color w:val="000000"/>
        </w:rPr>
        <w:tab/>
      </w:r>
    </w:p>
    <w:p w:rsidR="00801E69" w:rsidRDefault="00861F84" w:rsidP="00FB484F">
      <w:pPr>
        <w:spacing w:before="120" w:line="360" w:lineRule="auto"/>
        <w:ind w:firstLine="709"/>
        <w:jc w:val="both"/>
        <w:rPr>
          <w:color w:val="000000"/>
        </w:rPr>
      </w:pPr>
      <w:r w:rsidRPr="001D5E01">
        <w:rPr>
          <w:color w:val="000000"/>
        </w:rPr>
        <w:t>V srpnu 2011 bylo Službou kriminální policie a vyšetřování Městského ředitelství Plzeň zahájeno tr</w:t>
      </w:r>
      <w:r w:rsidR="00801E69">
        <w:rPr>
          <w:color w:val="000000"/>
        </w:rPr>
        <w:t>estní</w:t>
      </w:r>
      <w:r w:rsidRPr="001D5E01">
        <w:rPr>
          <w:color w:val="000000"/>
        </w:rPr>
        <w:t xml:space="preserve"> stíhání osoby Martina N. jako obviněného ze spáchání zločinu vydírání podle § 175 odst. 1, 2 písmena e) tr</w:t>
      </w:r>
      <w:r w:rsidR="00801E69">
        <w:rPr>
          <w:color w:val="000000"/>
        </w:rPr>
        <w:t>estního</w:t>
      </w:r>
      <w:r w:rsidRPr="001D5E01">
        <w:rPr>
          <w:color w:val="000000"/>
        </w:rPr>
        <w:t xml:space="preserve"> zákoníku a přečinu nebezpečné pronásledování podle § 354 odst. </w:t>
      </w:r>
      <w:r>
        <w:rPr>
          <w:color w:val="000000"/>
        </w:rPr>
        <w:t>1 písmena c) tr</w:t>
      </w:r>
      <w:r w:rsidR="00801E69">
        <w:rPr>
          <w:color w:val="000000"/>
        </w:rPr>
        <w:t>estního</w:t>
      </w:r>
      <w:r>
        <w:rPr>
          <w:color w:val="000000"/>
        </w:rPr>
        <w:t xml:space="preserve"> zákoníku, kterých</w:t>
      </w:r>
      <w:r w:rsidRPr="001D5E01">
        <w:rPr>
          <w:color w:val="000000"/>
        </w:rPr>
        <w:t xml:space="preserve"> se dopustil tím, že</w:t>
      </w:r>
      <w:r w:rsidR="00801E69">
        <w:rPr>
          <w:color w:val="000000"/>
        </w:rPr>
        <w:t>:</w:t>
      </w:r>
      <w:r w:rsidR="00801E69">
        <w:rPr>
          <w:rStyle w:val="Znakapoznpodarou"/>
          <w:color w:val="000000"/>
        </w:rPr>
        <w:footnoteReference w:id="88"/>
      </w:r>
    </w:p>
    <w:p w:rsidR="000D4E91" w:rsidRDefault="00801E69" w:rsidP="00FB484F">
      <w:pPr>
        <w:spacing w:before="120" w:line="360" w:lineRule="auto"/>
        <w:jc w:val="both"/>
        <w:rPr>
          <w:color w:val="000000"/>
        </w:rPr>
      </w:pPr>
      <w:r>
        <w:rPr>
          <w:color w:val="000000"/>
        </w:rPr>
        <w:t xml:space="preserve">1) </w:t>
      </w:r>
      <w:r w:rsidR="00861F84" w:rsidRPr="001D5E01">
        <w:rPr>
          <w:color w:val="000000"/>
        </w:rPr>
        <w:t>od doby, kdy poškozená Jana N. opustila společnou domácnost vedenou společně se svým manželem, obviněným Martinem N., tedy od září 2010 do konce června 2011 Martin N. poškozenou dlouhodobě pronásledoval tím, že vytrvale, nad rámec běžné komunikace, kdy intenzita těchto kontaktů dosahovala až 23 krát denně,</w:t>
      </w:r>
      <w:r>
        <w:rPr>
          <w:color w:val="000000"/>
        </w:rPr>
        <w:t xml:space="preserve"> </w:t>
      </w:r>
      <w:r w:rsidR="00861F84" w:rsidRPr="001D5E01">
        <w:rPr>
          <w:color w:val="000000"/>
        </w:rPr>
        <w:t xml:space="preserve">buď </w:t>
      </w:r>
      <w:proofErr w:type="gramStart"/>
      <w:r w:rsidR="00861F84" w:rsidRPr="001D5E01">
        <w:rPr>
          <w:color w:val="000000"/>
        </w:rPr>
        <w:t>voláním</w:t>
      </w:r>
      <w:r w:rsidR="000D4E91">
        <w:rPr>
          <w:color w:val="000000"/>
        </w:rPr>
        <w:t xml:space="preserve">   </w:t>
      </w:r>
      <w:r w:rsidR="00861F84" w:rsidRPr="001D5E01">
        <w:rPr>
          <w:color w:val="000000"/>
        </w:rPr>
        <w:t>a zasíláním</w:t>
      </w:r>
      <w:proofErr w:type="gramEnd"/>
      <w:r w:rsidR="00861F84" w:rsidRPr="001D5E01">
        <w:rPr>
          <w:color w:val="000000"/>
        </w:rPr>
        <w:t xml:space="preserve"> SMS zpráv ze svého mobilního telefonu na mobilní telefon poškozené, nebo osobně poškozenou kontaktoval, kdy poškozené vždy vyčítal důvody rozpadu jejich manželství, nabádal ji k návratu do společné domácnosti a urážel ji sprostými nadávkami. Od počátku března 2011 Martin N. začal vyhrožovat fyzickým napadením. </w:t>
      </w:r>
    </w:p>
    <w:p w:rsidR="00861F84" w:rsidRPr="001D5E01" w:rsidRDefault="000D4E91" w:rsidP="00CB01B0">
      <w:pPr>
        <w:spacing w:after="120" w:line="360" w:lineRule="auto"/>
        <w:jc w:val="both"/>
        <w:rPr>
          <w:color w:val="000000"/>
        </w:rPr>
      </w:pPr>
      <w:r>
        <w:rPr>
          <w:color w:val="000000"/>
        </w:rPr>
        <w:lastRenderedPageBreak/>
        <w:t xml:space="preserve">2) </w:t>
      </w:r>
      <w:r w:rsidR="00861F84" w:rsidRPr="001D5E01">
        <w:rPr>
          <w:color w:val="000000"/>
        </w:rPr>
        <w:t>v dubnu 2011 ve dvou případech čekal před domem poškozené a poté, co poškozená vyšla před dům, k této přistoupil a pod pohrůžkou násilí se dožadoval zrušení tr</w:t>
      </w:r>
      <w:r w:rsidR="00801E69">
        <w:rPr>
          <w:color w:val="000000"/>
        </w:rPr>
        <w:t>estního</w:t>
      </w:r>
      <w:r w:rsidR="00861F84" w:rsidRPr="001D5E01">
        <w:rPr>
          <w:color w:val="000000"/>
        </w:rPr>
        <w:t xml:space="preserve"> oznámení, které poškozená na PČR učinila.</w:t>
      </w:r>
    </w:p>
    <w:p w:rsidR="00FB484F" w:rsidRDefault="00861F84" w:rsidP="00CB01B0">
      <w:pPr>
        <w:spacing w:after="120" w:line="360" w:lineRule="auto"/>
        <w:ind w:firstLine="709"/>
        <w:jc w:val="both"/>
        <w:rPr>
          <w:color w:val="000000"/>
        </w:rPr>
      </w:pPr>
      <w:r w:rsidRPr="001D5E01">
        <w:rPr>
          <w:color w:val="000000"/>
        </w:rPr>
        <w:t>Okresním státním zastupitelstvím Plzeň – město byla podána obžaloba na obviněného Martina N. pro spáchání přečinu nebezpečného pronásledování podle § 354 odst. 1 písmena c) tr</w:t>
      </w:r>
      <w:r w:rsidR="000D4E91">
        <w:rPr>
          <w:color w:val="000000"/>
        </w:rPr>
        <w:t>estního</w:t>
      </w:r>
      <w:r w:rsidRPr="001D5E01">
        <w:rPr>
          <w:color w:val="000000"/>
        </w:rPr>
        <w:t xml:space="preserve"> zákoníku a zločinu vydírání podle § 175 odst. 1, 2 písmena e) tr</w:t>
      </w:r>
      <w:r w:rsidR="000D4E91">
        <w:rPr>
          <w:color w:val="000000"/>
        </w:rPr>
        <w:t>estního</w:t>
      </w:r>
      <w:r w:rsidRPr="001D5E01">
        <w:rPr>
          <w:color w:val="000000"/>
        </w:rPr>
        <w:t xml:space="preserve"> zákoníku, kdy přečin nebezpečné pronásledování byl odůvodněn tak, že jednání obviněného s ohledem na četnost kontaktů, zejména počet SMS zpráv, nutno považovat za opakující se a soustavně prováděné jednání – dlouhodobé pronásledování, které bylo s přihlédnutím k výhrůžkám při těchto kontaktech způsobilé vzbudit důvodnou obavu nejméně o zdraví poškozené, neboť ze znaleckého posudku z oboru zdravotnictví, odvětví psychiatrie je patrné, že jednání Martina N. u poškozené vyvolávalo duševní nestabilitu, úzkost i fobickou </w:t>
      </w:r>
      <w:proofErr w:type="spellStart"/>
      <w:r w:rsidRPr="001D5E01">
        <w:rPr>
          <w:color w:val="000000"/>
        </w:rPr>
        <w:t>symptomatiku</w:t>
      </w:r>
      <w:proofErr w:type="spellEnd"/>
      <w:r w:rsidRPr="001D5E01">
        <w:rPr>
          <w:color w:val="000000"/>
        </w:rPr>
        <w:t>.</w:t>
      </w:r>
      <w:r w:rsidR="00FB484F" w:rsidRPr="001D5E01">
        <w:rPr>
          <w:rStyle w:val="Znakapoznpodarou1"/>
          <w:color w:val="000000"/>
        </w:rPr>
        <w:footnoteReference w:id="89"/>
      </w:r>
      <w:r w:rsidRPr="001D5E01">
        <w:rPr>
          <w:color w:val="000000"/>
        </w:rPr>
        <w:t xml:space="preserve"> </w:t>
      </w:r>
    </w:p>
    <w:p w:rsidR="000D4E91" w:rsidRPr="000D4E91" w:rsidRDefault="00FB484F" w:rsidP="00CB01B0">
      <w:pPr>
        <w:spacing w:after="120" w:line="360" w:lineRule="auto"/>
        <w:ind w:firstLine="709"/>
        <w:jc w:val="both"/>
        <w:rPr>
          <w:color w:val="000000"/>
        </w:rPr>
      </w:pPr>
      <w:r>
        <w:rPr>
          <w:color w:val="000000"/>
        </w:rPr>
        <w:t>D</w:t>
      </w:r>
      <w:r w:rsidRPr="001D5E01">
        <w:rPr>
          <w:color w:val="000000"/>
        </w:rPr>
        <w:t>o</w:t>
      </w:r>
      <w:r>
        <w:rPr>
          <w:color w:val="000000"/>
        </w:rPr>
        <w:t xml:space="preserve"> konce února 2013 nebylo v uvedené věci vydáno pravomocné rozhodnutí</w:t>
      </w:r>
      <w:r w:rsidR="00861F84" w:rsidRPr="001D5E01">
        <w:rPr>
          <w:color w:val="000000"/>
        </w:rPr>
        <w:t xml:space="preserve"> soudu</w:t>
      </w:r>
      <w:r>
        <w:rPr>
          <w:color w:val="000000"/>
        </w:rPr>
        <w:t>.</w:t>
      </w:r>
    </w:p>
    <w:p w:rsidR="000D4E91" w:rsidRPr="000D4E91" w:rsidRDefault="000D4E91" w:rsidP="000F3CBB">
      <w:pPr>
        <w:spacing w:after="120" w:line="360" w:lineRule="auto"/>
        <w:jc w:val="both"/>
        <w:rPr>
          <w:bCs/>
          <w:iCs/>
          <w:color w:val="000000"/>
        </w:rPr>
      </w:pPr>
    </w:p>
    <w:p w:rsidR="00861F84" w:rsidRPr="000F3CBB" w:rsidRDefault="00C103FC" w:rsidP="00CB01B0">
      <w:pPr>
        <w:spacing w:after="240" w:line="360" w:lineRule="auto"/>
        <w:jc w:val="both"/>
        <w:rPr>
          <w:b/>
          <w:bCs/>
          <w:iCs/>
          <w:color w:val="000000"/>
          <w:sz w:val="28"/>
          <w:szCs w:val="28"/>
        </w:rPr>
      </w:pPr>
      <w:proofErr w:type="gramStart"/>
      <w:r>
        <w:rPr>
          <w:b/>
          <w:bCs/>
          <w:iCs/>
          <w:color w:val="000000"/>
          <w:sz w:val="28"/>
          <w:szCs w:val="28"/>
        </w:rPr>
        <w:t>6</w:t>
      </w:r>
      <w:r w:rsidR="000D4E91">
        <w:rPr>
          <w:b/>
          <w:bCs/>
          <w:iCs/>
          <w:color w:val="000000"/>
          <w:sz w:val="28"/>
          <w:szCs w:val="28"/>
        </w:rPr>
        <w:t xml:space="preserve">.7 </w:t>
      </w:r>
      <w:r w:rsidR="000F3CBB">
        <w:rPr>
          <w:b/>
          <w:bCs/>
          <w:iCs/>
          <w:color w:val="000000"/>
          <w:sz w:val="28"/>
          <w:szCs w:val="28"/>
        </w:rPr>
        <w:t xml:space="preserve"> </w:t>
      </w:r>
      <w:r w:rsidR="000D4E91">
        <w:rPr>
          <w:b/>
          <w:bCs/>
          <w:iCs/>
          <w:color w:val="000000"/>
          <w:sz w:val="28"/>
          <w:szCs w:val="28"/>
        </w:rPr>
        <w:t>Případ</w:t>
      </w:r>
      <w:proofErr w:type="gramEnd"/>
      <w:r w:rsidR="000D4E91">
        <w:rPr>
          <w:b/>
          <w:bCs/>
          <w:iCs/>
          <w:color w:val="000000"/>
          <w:sz w:val="28"/>
          <w:szCs w:val="28"/>
        </w:rPr>
        <w:t xml:space="preserve"> </w:t>
      </w:r>
      <w:r w:rsidR="000F3CBB">
        <w:rPr>
          <w:b/>
          <w:bCs/>
          <w:iCs/>
          <w:color w:val="000000"/>
          <w:sz w:val="28"/>
          <w:szCs w:val="28"/>
        </w:rPr>
        <w:t>Michal</w:t>
      </w:r>
      <w:r w:rsidR="000D4E91">
        <w:rPr>
          <w:b/>
          <w:bCs/>
          <w:iCs/>
          <w:color w:val="000000"/>
          <w:sz w:val="28"/>
          <w:szCs w:val="28"/>
        </w:rPr>
        <w:t>a</w:t>
      </w:r>
      <w:r w:rsidR="000F3CBB">
        <w:rPr>
          <w:b/>
          <w:bCs/>
          <w:iCs/>
          <w:color w:val="000000"/>
          <w:sz w:val="28"/>
          <w:szCs w:val="28"/>
        </w:rPr>
        <w:t xml:space="preserve"> N.</w:t>
      </w:r>
    </w:p>
    <w:p w:rsidR="00861F84" w:rsidRPr="001D5E01" w:rsidRDefault="00861F84" w:rsidP="00622B40">
      <w:pPr>
        <w:spacing w:after="120" w:line="360" w:lineRule="auto"/>
        <w:ind w:firstLine="709"/>
        <w:jc w:val="both"/>
        <w:rPr>
          <w:color w:val="000000"/>
        </w:rPr>
      </w:pPr>
      <w:r w:rsidRPr="001D5E01">
        <w:rPr>
          <w:color w:val="000000"/>
        </w:rPr>
        <w:t>V srpnu 2011 bylo Službou kriminální policie a vyšetřování Městského ředitelství Plzeň zahájeno tr</w:t>
      </w:r>
      <w:r w:rsidR="000D4E91">
        <w:rPr>
          <w:color w:val="000000"/>
        </w:rPr>
        <w:t>estní</w:t>
      </w:r>
      <w:r w:rsidRPr="001D5E01">
        <w:rPr>
          <w:color w:val="000000"/>
        </w:rPr>
        <w:t xml:space="preserve"> stíhání osoby Michala N. jako obviněného ze spáchání přečinu vydírání podle § 175 odst. 1 tr</w:t>
      </w:r>
      <w:r w:rsidR="000D4E91">
        <w:rPr>
          <w:color w:val="000000"/>
        </w:rPr>
        <w:t>estního</w:t>
      </w:r>
      <w:r w:rsidRPr="001D5E01">
        <w:rPr>
          <w:color w:val="000000"/>
        </w:rPr>
        <w:t xml:space="preserve"> zákoníku, přečinu znásilnění podle § 185 odst. 1 tr</w:t>
      </w:r>
      <w:r w:rsidR="000D4E91">
        <w:rPr>
          <w:color w:val="000000"/>
        </w:rPr>
        <w:t>estního</w:t>
      </w:r>
      <w:r w:rsidRPr="001D5E01">
        <w:rPr>
          <w:color w:val="000000"/>
        </w:rPr>
        <w:t xml:space="preserve"> zákoníku spáchaného ve stádiu pokusu podle § 21 tr</w:t>
      </w:r>
      <w:r w:rsidR="000D4E91">
        <w:rPr>
          <w:color w:val="000000"/>
        </w:rPr>
        <w:t>estního</w:t>
      </w:r>
      <w:r w:rsidRPr="001D5E01">
        <w:rPr>
          <w:color w:val="000000"/>
        </w:rPr>
        <w:t xml:space="preserve"> </w:t>
      </w:r>
      <w:proofErr w:type="gramStart"/>
      <w:r w:rsidRPr="001D5E01">
        <w:rPr>
          <w:color w:val="000000"/>
        </w:rPr>
        <w:t xml:space="preserve">zákoníku </w:t>
      </w:r>
      <w:r w:rsidR="00EB2829">
        <w:rPr>
          <w:color w:val="000000"/>
        </w:rPr>
        <w:t xml:space="preserve">  </w:t>
      </w:r>
      <w:r w:rsidRPr="001D5E01">
        <w:rPr>
          <w:color w:val="000000"/>
        </w:rPr>
        <w:t>a přečinu</w:t>
      </w:r>
      <w:proofErr w:type="gramEnd"/>
      <w:r w:rsidRPr="001D5E01">
        <w:rPr>
          <w:color w:val="000000"/>
        </w:rPr>
        <w:t xml:space="preserve"> nebezpečné pronásledování podle § 354 odst. 1 písmena a), b) tr</w:t>
      </w:r>
      <w:r w:rsidR="000D4E91">
        <w:rPr>
          <w:color w:val="000000"/>
        </w:rPr>
        <w:t>estního</w:t>
      </w:r>
      <w:r w:rsidRPr="001D5E01">
        <w:rPr>
          <w:color w:val="000000"/>
        </w:rPr>
        <w:t xml:space="preserve"> zákoníku, kter</w:t>
      </w:r>
      <w:r>
        <w:rPr>
          <w:color w:val="000000"/>
        </w:rPr>
        <w:t>ých</w:t>
      </w:r>
      <w:r w:rsidRPr="001D5E01">
        <w:rPr>
          <w:color w:val="000000"/>
        </w:rPr>
        <w:t xml:space="preserve"> se dopustil tím, že:</w:t>
      </w:r>
      <w:r w:rsidR="000D4E91">
        <w:rPr>
          <w:rStyle w:val="Znakapoznpodarou"/>
          <w:color w:val="000000"/>
        </w:rPr>
        <w:footnoteReference w:id="90"/>
      </w:r>
    </w:p>
    <w:p w:rsidR="00861F84" w:rsidRPr="001D5E01" w:rsidRDefault="00861F84" w:rsidP="00622B40">
      <w:pPr>
        <w:spacing w:after="120" w:line="360" w:lineRule="auto"/>
        <w:jc w:val="both"/>
        <w:rPr>
          <w:color w:val="000000"/>
        </w:rPr>
      </w:pPr>
      <w:r w:rsidRPr="001D5E01">
        <w:rPr>
          <w:color w:val="000000"/>
        </w:rPr>
        <w:t xml:space="preserve">1) v měsíci květnu 2011, v době po rozchodu poškozené Kristýny J. s Michal </w:t>
      </w:r>
      <w:proofErr w:type="gramStart"/>
      <w:r w:rsidRPr="001D5E01">
        <w:rPr>
          <w:color w:val="000000"/>
        </w:rPr>
        <w:t xml:space="preserve">N., </w:t>
      </w:r>
      <w:r w:rsidR="00EB2829">
        <w:rPr>
          <w:color w:val="000000"/>
        </w:rPr>
        <w:t xml:space="preserve">          </w:t>
      </w:r>
      <w:r w:rsidRPr="001D5E01">
        <w:rPr>
          <w:color w:val="000000"/>
        </w:rPr>
        <w:t>v Plzni</w:t>
      </w:r>
      <w:proofErr w:type="gramEnd"/>
      <w:r w:rsidRPr="001D5E01">
        <w:rPr>
          <w:color w:val="000000"/>
        </w:rPr>
        <w:t xml:space="preserve"> v bytě poškozené se Michal N. pokusil přes odpor poškozené vykonat na této soulož, a to tím způsobem, že ji povalil na postel, kde ji začal svlékat oblečení </w:t>
      </w:r>
      <w:r w:rsidR="00EB2829">
        <w:rPr>
          <w:color w:val="000000"/>
        </w:rPr>
        <w:t xml:space="preserve">              </w:t>
      </w:r>
      <w:r w:rsidRPr="001D5E01">
        <w:rPr>
          <w:color w:val="000000"/>
        </w:rPr>
        <w:t xml:space="preserve">a vynucoval si sex násilím, kdy ji držel a pokoušel se jí svléci přesto, že mu poškozená jasně řekla, že </w:t>
      </w:r>
      <w:r w:rsidR="00EB2829">
        <w:rPr>
          <w:color w:val="000000"/>
        </w:rPr>
        <w:t>pohlavní styk</w:t>
      </w:r>
      <w:r w:rsidRPr="001D5E01">
        <w:rPr>
          <w:color w:val="000000"/>
        </w:rPr>
        <w:t xml:space="preserve"> nechce, přičemž k </w:t>
      </w:r>
      <w:r w:rsidR="00EB2829">
        <w:rPr>
          <w:color w:val="000000"/>
        </w:rPr>
        <w:t>tomuto</w:t>
      </w:r>
      <w:r w:rsidRPr="001D5E01">
        <w:rPr>
          <w:color w:val="000000"/>
        </w:rPr>
        <w:t xml:space="preserve"> nedošlo, neboť poškozené se podařilo podezřelému vysmeknout a utéci do koupelny.</w:t>
      </w:r>
    </w:p>
    <w:p w:rsidR="00861F84" w:rsidRPr="001D5E01" w:rsidRDefault="00861F84" w:rsidP="00622B40">
      <w:pPr>
        <w:spacing w:after="120" w:line="360" w:lineRule="auto"/>
        <w:jc w:val="both"/>
        <w:rPr>
          <w:color w:val="000000"/>
        </w:rPr>
      </w:pPr>
      <w:r w:rsidRPr="001D5E01">
        <w:rPr>
          <w:color w:val="000000"/>
        </w:rPr>
        <w:lastRenderedPageBreak/>
        <w:t xml:space="preserve">2) od května 2011 nejméně do konce července 2011 poškozenou pronásledoval fyzicky i telefonicky tím, že jí vyhrožoval, že ji zabije, a vyhledával její osobní </w:t>
      </w:r>
      <w:proofErr w:type="gramStart"/>
      <w:r w:rsidRPr="001D5E01">
        <w:rPr>
          <w:color w:val="000000"/>
        </w:rPr>
        <w:t xml:space="preserve">blízkost </w:t>
      </w:r>
      <w:r w:rsidR="00EB2829">
        <w:rPr>
          <w:color w:val="000000"/>
        </w:rPr>
        <w:t xml:space="preserve">            </w:t>
      </w:r>
      <w:r w:rsidRPr="001D5E01">
        <w:rPr>
          <w:color w:val="000000"/>
        </w:rPr>
        <w:t>s projevy</w:t>
      </w:r>
      <w:proofErr w:type="gramEnd"/>
      <w:r w:rsidRPr="001D5E01">
        <w:rPr>
          <w:color w:val="000000"/>
        </w:rPr>
        <w:t xml:space="preserve"> násilnického jednání a za toto období jí ze svého mobilního telefonu na její mobilní telefon zaslal nejméně 40 SMS zpráv.</w:t>
      </w:r>
    </w:p>
    <w:p w:rsidR="00861F84" w:rsidRPr="001D5E01" w:rsidRDefault="00EB2829" w:rsidP="00622B40">
      <w:pPr>
        <w:spacing w:after="120" w:line="360" w:lineRule="auto"/>
        <w:jc w:val="both"/>
        <w:rPr>
          <w:color w:val="000000"/>
        </w:rPr>
      </w:pPr>
      <w:r>
        <w:rPr>
          <w:color w:val="000000"/>
        </w:rPr>
        <w:t>3) k</w:t>
      </w:r>
      <w:r w:rsidR="00861F84" w:rsidRPr="001D5E01">
        <w:rPr>
          <w:color w:val="000000"/>
        </w:rPr>
        <w:t xml:space="preserve">oncem července na pracovišti v Plzni v areálu firmy, kde též pracovala poškozená, se ji snažil přemluvit, aby s ním po skončení své směny někam šla, což poškozená odmítla. I přes to Michal N. čekal na pracovišti, a když s ním poškozená odmítla někam jít, řekl jí, že na ní bude čekat u ní doma a že tam bude čekat klidně celou noc a ať počítá s tím, že jí to neprojde, že se „kurví“ a že si to s ní vyřídí. Po tomto pronásledoval poškozenou do místa jejího bydliště, kde jí řekl, že pozná, jak dokáže být zlý a že ji zabije. Následujícího dne Michal N. přišel do kanceláře poškozené a vulgárně </w:t>
      </w:r>
      <w:proofErr w:type="gramStart"/>
      <w:r w:rsidR="00861F84" w:rsidRPr="001D5E01">
        <w:rPr>
          <w:color w:val="000000"/>
        </w:rPr>
        <w:t>ji</w:t>
      </w:r>
      <w:proofErr w:type="gramEnd"/>
      <w:r w:rsidR="00861F84" w:rsidRPr="001D5E01">
        <w:rPr>
          <w:color w:val="000000"/>
        </w:rPr>
        <w:t xml:space="preserve"> začal nadávat a vyhrožovat fyzickým napadením a zabitím. </w:t>
      </w:r>
    </w:p>
    <w:p w:rsidR="00861F84" w:rsidRPr="001D5E01" w:rsidRDefault="00EB2829" w:rsidP="00622B40">
      <w:pPr>
        <w:spacing w:after="120" w:line="360" w:lineRule="auto"/>
        <w:jc w:val="both"/>
        <w:rPr>
          <w:color w:val="000000"/>
        </w:rPr>
      </w:pPr>
      <w:r>
        <w:rPr>
          <w:color w:val="000000"/>
        </w:rPr>
        <w:t>4</w:t>
      </w:r>
      <w:r w:rsidR="00861F84" w:rsidRPr="001D5E01">
        <w:rPr>
          <w:color w:val="000000"/>
        </w:rPr>
        <w:t>) počátkem srpna 2011 v areálu firmy při kontrole objektu, kterou prováděla poškozená společně s Michalem N., při procházení dámských šaten Michal N. přimáčkl poškozenou ke zdi</w:t>
      </w:r>
      <w:r>
        <w:rPr>
          <w:color w:val="000000"/>
        </w:rPr>
        <w:t>,</w:t>
      </w:r>
      <w:r w:rsidR="00861F84" w:rsidRPr="001D5E01">
        <w:rPr>
          <w:color w:val="000000"/>
        </w:rPr>
        <w:t xml:space="preserve"> sahal jí do rozkroku, na prsa a na těle, kdy jí sdělil: „Já tě ošukám, já tě ojedu, i když nebudeš chtít.“. Při tomto vytáhl penis z kalhot, chytal jí za </w:t>
      </w:r>
      <w:proofErr w:type="gramStart"/>
      <w:r w:rsidR="00861F84" w:rsidRPr="001D5E01">
        <w:rPr>
          <w:color w:val="000000"/>
        </w:rPr>
        <w:t xml:space="preserve">ruku </w:t>
      </w:r>
      <w:r>
        <w:rPr>
          <w:color w:val="000000"/>
        </w:rPr>
        <w:t xml:space="preserve">       </w:t>
      </w:r>
      <w:r w:rsidR="00861F84" w:rsidRPr="001D5E01">
        <w:rPr>
          <w:color w:val="000000"/>
        </w:rPr>
        <w:t>a dával</w:t>
      </w:r>
      <w:proofErr w:type="gramEnd"/>
      <w:r w:rsidR="00861F84" w:rsidRPr="001D5E01">
        <w:rPr>
          <w:color w:val="000000"/>
        </w:rPr>
        <w:t xml:space="preserve"> si ji do svého rozkroku, při čemž se mu poškozená vysmekla a chtěla odejít, ale Michal N. ji chytil v šatně u sprch, kde ve svém jednání pokračoval, kdy se mu proti vůli poškozené podařilo rozepnout zip jejích kalhot a opakovaně se jí pokoušel stáhnout kalhoty a sáhnout jí pod spodní kalhotky, což se mu nepodařilo, jelikož se poškozená tomuto bránila, přičemž mu říkala, že s ním sex nechce. Michal N. ve svém jednání po několika minutách přestal.</w:t>
      </w:r>
    </w:p>
    <w:p w:rsidR="00861F84" w:rsidRDefault="00861F84" w:rsidP="00622B40">
      <w:pPr>
        <w:spacing w:after="120" w:line="360" w:lineRule="auto"/>
        <w:ind w:firstLine="709"/>
        <w:jc w:val="both"/>
        <w:rPr>
          <w:color w:val="000000"/>
        </w:rPr>
      </w:pPr>
      <w:r w:rsidRPr="001D5E01">
        <w:rPr>
          <w:color w:val="000000"/>
        </w:rPr>
        <w:t>Okresním státním zastupitelstvím Plzeň – město byla podána obžaloba na obviněného Michala N. pro spáchání přečinu nebezpečného pronásledování podle § 354 odst. 1 písmena a), b), c) tr</w:t>
      </w:r>
      <w:r w:rsidR="00EB2829">
        <w:rPr>
          <w:color w:val="000000"/>
        </w:rPr>
        <w:t>estního</w:t>
      </w:r>
      <w:r w:rsidRPr="001D5E01">
        <w:rPr>
          <w:color w:val="000000"/>
        </w:rPr>
        <w:t xml:space="preserve"> zákoníku a dvojnásobného pokusu znásilnění </w:t>
      </w:r>
      <w:proofErr w:type="gramStart"/>
      <w:r w:rsidRPr="001D5E01">
        <w:rPr>
          <w:color w:val="000000"/>
        </w:rPr>
        <w:t>podle</w:t>
      </w:r>
      <w:r w:rsidR="00EB2829">
        <w:rPr>
          <w:color w:val="000000"/>
        </w:rPr>
        <w:t xml:space="preserve"> </w:t>
      </w:r>
      <w:r w:rsidRPr="001D5E01">
        <w:rPr>
          <w:color w:val="000000"/>
        </w:rPr>
        <w:t xml:space="preserve"> § 21</w:t>
      </w:r>
      <w:proofErr w:type="gramEnd"/>
      <w:r w:rsidRPr="001D5E01">
        <w:rPr>
          <w:color w:val="000000"/>
        </w:rPr>
        <w:t xml:space="preserve"> odst. 1 tr</w:t>
      </w:r>
      <w:r w:rsidR="00EB2829">
        <w:rPr>
          <w:color w:val="000000"/>
        </w:rPr>
        <w:t>estního</w:t>
      </w:r>
      <w:r w:rsidRPr="001D5E01">
        <w:rPr>
          <w:color w:val="000000"/>
        </w:rPr>
        <w:t xml:space="preserve"> zákoníku k § 185 odst. 1 tr</w:t>
      </w:r>
      <w:r w:rsidR="00EB2829">
        <w:rPr>
          <w:color w:val="000000"/>
        </w:rPr>
        <w:t>estního</w:t>
      </w:r>
      <w:r w:rsidRPr="001D5E01">
        <w:rPr>
          <w:color w:val="000000"/>
        </w:rPr>
        <w:t xml:space="preserve"> zákoníku, kdy přečin nebezpečné pronásledování byl odůvodněn tak, že Michal N. poškozenou vytrvale kontaktoval osobně i prostřednictvím telefonu, </w:t>
      </w:r>
      <w:r w:rsidR="00EB2829">
        <w:rPr>
          <w:color w:val="000000"/>
        </w:rPr>
        <w:t>opakovaně jí vyhrožoval zabitím</w:t>
      </w:r>
      <w:r w:rsidRPr="001D5E01">
        <w:rPr>
          <w:color w:val="000000"/>
        </w:rPr>
        <w:t>, vyhledával ji, aby jí vyčetl skončení vztahu, kdy toto jednání s opakovanými projevy agrese vzbudilo v poškozené obavu z uskutečnění výhrůžek.</w:t>
      </w:r>
      <w:r w:rsidRPr="001D5E01">
        <w:rPr>
          <w:rStyle w:val="Znakapoznpodarou1"/>
          <w:color w:val="000000"/>
        </w:rPr>
        <w:footnoteReference w:id="91"/>
      </w:r>
    </w:p>
    <w:p w:rsidR="000F2FF1" w:rsidRPr="001D5E01" w:rsidRDefault="00140EF4" w:rsidP="00622B40">
      <w:pPr>
        <w:spacing w:after="120" w:line="360" w:lineRule="auto"/>
        <w:ind w:firstLine="709"/>
        <w:jc w:val="both"/>
        <w:rPr>
          <w:color w:val="000000"/>
        </w:rPr>
      </w:pPr>
      <w:r w:rsidRPr="00211B1F">
        <w:rPr>
          <w:bCs/>
          <w:iCs/>
          <w:color w:val="000000"/>
        </w:rPr>
        <w:lastRenderedPageBreak/>
        <w:t xml:space="preserve">Rozsudkem </w:t>
      </w:r>
      <w:r>
        <w:rPr>
          <w:bCs/>
          <w:iCs/>
          <w:color w:val="000000"/>
        </w:rPr>
        <w:t>Okresního soudu Plzeň – město byl Michal N. podle § 226 písmena b) tre</w:t>
      </w:r>
      <w:r w:rsidR="00007B1A">
        <w:rPr>
          <w:bCs/>
          <w:iCs/>
          <w:color w:val="000000"/>
        </w:rPr>
        <w:t>stního řádu zproštěn obžaloby ze</w:t>
      </w:r>
      <w:r>
        <w:rPr>
          <w:bCs/>
          <w:iCs/>
          <w:color w:val="000000"/>
        </w:rPr>
        <w:t xml:space="preserve"> spáchání dvojnásobného pokusu znásilnění podle </w:t>
      </w:r>
      <w:r w:rsidR="00C21A66" w:rsidRPr="001D5E01">
        <w:rPr>
          <w:color w:val="000000"/>
        </w:rPr>
        <w:t>§ 21 odst. 1 tr</w:t>
      </w:r>
      <w:r w:rsidR="00C21A66">
        <w:rPr>
          <w:color w:val="000000"/>
        </w:rPr>
        <w:t>estního</w:t>
      </w:r>
      <w:r w:rsidR="00C21A66" w:rsidRPr="001D5E01">
        <w:rPr>
          <w:color w:val="000000"/>
        </w:rPr>
        <w:t xml:space="preserve"> zákoníku k § 185 odst. 1 tr</w:t>
      </w:r>
      <w:r w:rsidR="00C21A66">
        <w:rPr>
          <w:color w:val="000000"/>
        </w:rPr>
        <w:t>estního</w:t>
      </w:r>
      <w:r w:rsidR="00C21A66" w:rsidRPr="001D5E01">
        <w:rPr>
          <w:color w:val="000000"/>
        </w:rPr>
        <w:t xml:space="preserve"> zákoníku</w:t>
      </w:r>
      <w:r>
        <w:rPr>
          <w:bCs/>
          <w:iCs/>
          <w:color w:val="000000"/>
        </w:rPr>
        <w:t>, když soud došel k závěru, že v žalobním návrhu označený skut</w:t>
      </w:r>
      <w:r w:rsidR="000F2FF1">
        <w:rPr>
          <w:bCs/>
          <w:iCs/>
          <w:color w:val="000000"/>
        </w:rPr>
        <w:t>ek není trestným činem. Usnesením Okresního soudu Plzeň – město byla tres</w:t>
      </w:r>
      <w:r w:rsidR="00893683">
        <w:rPr>
          <w:bCs/>
          <w:iCs/>
          <w:color w:val="000000"/>
        </w:rPr>
        <w:t xml:space="preserve">tní věc obžalovaného Michala N., kterou měl spáchat přečin nebezpečné pronásledování podle § 354 odst. 1 písmena a), b), c) trestního zákoníku, </w:t>
      </w:r>
      <w:r w:rsidR="000F2FF1">
        <w:rPr>
          <w:bCs/>
          <w:iCs/>
          <w:color w:val="000000"/>
        </w:rPr>
        <w:t xml:space="preserve">podle § 222 odst. 2 trestního řádu postoupena Úřadu městského obvodu Plzeň 3, neboť nejde o trestný čin, avšak zažalovaný skutek by mohl být posouzen jako přestupek. V odůvodnění tohoto usnesení bylo mimo jiné uvedeno, že </w:t>
      </w:r>
      <w:r w:rsidR="00FD787E">
        <w:rPr>
          <w:bCs/>
          <w:iCs/>
          <w:color w:val="000000"/>
        </w:rPr>
        <w:t xml:space="preserve">soud dospěl k závěru, že jednáním obviněného byla zčásti naplněna objektivní stránka přečinu nebezpečné pronásledování, ale v kontextu s tím, jakým způsobem se vyvíjel dosavadní vztah mezi obžalovaným a poškozenou, který lze nazvat jako relativně bouřlivý, jednání obžalovaného nelze považovat za dlouhodobé ve smyslu citovaného zákona, ani způsobilé v poškozené vyvolat obavu o její život či zdraví. Dále soud dospěl k závěru, že jednání obviněného je svou podstatou nepochybně protispolečenské a překračující běžnou sociální normu </w:t>
      </w:r>
      <w:r w:rsidR="00147B9B">
        <w:rPr>
          <w:bCs/>
          <w:iCs/>
          <w:color w:val="000000"/>
        </w:rPr>
        <w:t>a mohlo by být jiným orgánem posouzeno jako přestupek.</w:t>
      </w:r>
      <w:r w:rsidR="000F2FF1">
        <w:rPr>
          <w:rStyle w:val="Znakapoznpodarou"/>
          <w:bCs/>
          <w:iCs/>
          <w:color w:val="000000"/>
        </w:rPr>
        <w:footnoteReference w:id="92"/>
      </w:r>
    </w:p>
    <w:p w:rsidR="00CB01B0" w:rsidRDefault="00147B9B" w:rsidP="00622B40">
      <w:pPr>
        <w:spacing w:after="120" w:line="360" w:lineRule="auto"/>
        <w:ind w:firstLine="709"/>
        <w:jc w:val="both"/>
        <w:rPr>
          <w:bCs/>
          <w:iCs/>
        </w:rPr>
      </w:pPr>
      <w:r>
        <w:rPr>
          <w:bCs/>
          <w:iCs/>
        </w:rPr>
        <w:t>Proti výše uvedenému rozsudku Okresního soudu Plzeň – město se státní zástupce odvolal, ale u</w:t>
      </w:r>
      <w:r w:rsidR="00140EF4" w:rsidRPr="00147B9B">
        <w:rPr>
          <w:bCs/>
          <w:iCs/>
        </w:rPr>
        <w:t>snesením Krajsk</w:t>
      </w:r>
      <w:r>
        <w:rPr>
          <w:bCs/>
          <w:iCs/>
        </w:rPr>
        <w:t>ého</w:t>
      </w:r>
      <w:r w:rsidR="00140EF4" w:rsidRPr="00147B9B">
        <w:rPr>
          <w:bCs/>
          <w:iCs/>
        </w:rPr>
        <w:t xml:space="preserve"> soud</w:t>
      </w:r>
      <w:r>
        <w:rPr>
          <w:bCs/>
          <w:iCs/>
        </w:rPr>
        <w:t>u</w:t>
      </w:r>
      <w:r w:rsidR="00140EF4" w:rsidRPr="00147B9B">
        <w:rPr>
          <w:bCs/>
          <w:iCs/>
        </w:rPr>
        <w:t xml:space="preserve"> v Plzni </w:t>
      </w:r>
      <w:r>
        <w:rPr>
          <w:bCs/>
          <w:iCs/>
        </w:rPr>
        <w:t xml:space="preserve">bylo toto odvolání </w:t>
      </w:r>
      <w:proofErr w:type="gramStart"/>
      <w:r>
        <w:rPr>
          <w:bCs/>
          <w:iCs/>
        </w:rPr>
        <w:t xml:space="preserve">podle </w:t>
      </w:r>
      <w:r w:rsidR="004960B6">
        <w:rPr>
          <w:bCs/>
          <w:iCs/>
        </w:rPr>
        <w:t xml:space="preserve">       </w:t>
      </w:r>
      <w:r>
        <w:rPr>
          <w:bCs/>
          <w:iCs/>
        </w:rPr>
        <w:t>§ 256</w:t>
      </w:r>
      <w:proofErr w:type="gramEnd"/>
      <w:r>
        <w:rPr>
          <w:bCs/>
          <w:iCs/>
        </w:rPr>
        <w:t xml:space="preserve"> trestního řádu zamítnuto, neboť </w:t>
      </w:r>
      <w:r w:rsidR="004960B6">
        <w:rPr>
          <w:bCs/>
          <w:iCs/>
        </w:rPr>
        <w:t>se ztotožnil s názorem okresního soudu, že jednání obviněného nebylo pácháno dlouhodobě a nebylo způsobilé v poškozené vyvolat důvodnou obavu o její život a zdraví.</w:t>
      </w:r>
      <w:r w:rsidR="00140EF4" w:rsidRPr="00147B9B">
        <w:rPr>
          <w:rStyle w:val="Znakapoznpodarou"/>
          <w:bCs/>
          <w:iCs/>
        </w:rPr>
        <w:footnoteReference w:id="93"/>
      </w:r>
    </w:p>
    <w:p w:rsidR="00CB01B0" w:rsidRDefault="00CB01B0" w:rsidP="00CB01B0">
      <w:pPr>
        <w:spacing w:after="120" w:line="360" w:lineRule="auto"/>
        <w:jc w:val="both"/>
        <w:rPr>
          <w:bCs/>
          <w:iCs/>
        </w:rPr>
        <w:sectPr w:rsidR="00CB01B0" w:rsidSect="006415FA">
          <w:pgSz w:w="11906" w:h="16838" w:code="9"/>
          <w:pgMar w:top="1418" w:right="1134" w:bottom="851" w:left="2268" w:header="624" w:footer="709" w:gutter="0"/>
          <w:pgNumType w:fmt="numberInDash"/>
          <w:cols w:space="708"/>
          <w:docGrid w:linePitch="360"/>
        </w:sectPr>
      </w:pPr>
    </w:p>
    <w:p w:rsidR="00C103FC" w:rsidRPr="00AE7D9C" w:rsidRDefault="00C103FC" w:rsidP="00622B40">
      <w:pPr>
        <w:suppressAutoHyphens w:val="0"/>
        <w:autoSpaceDE w:val="0"/>
        <w:spacing w:after="240" w:line="360" w:lineRule="auto"/>
        <w:jc w:val="both"/>
        <w:rPr>
          <w:b/>
          <w:sz w:val="32"/>
          <w:szCs w:val="32"/>
        </w:rPr>
      </w:pPr>
      <w:proofErr w:type="gramStart"/>
      <w:r>
        <w:rPr>
          <w:b/>
          <w:sz w:val="32"/>
          <w:szCs w:val="32"/>
        </w:rPr>
        <w:lastRenderedPageBreak/>
        <w:t>7</w:t>
      </w:r>
      <w:r w:rsidRPr="00AE7D9C">
        <w:rPr>
          <w:b/>
          <w:sz w:val="32"/>
          <w:szCs w:val="32"/>
        </w:rPr>
        <w:t xml:space="preserve">  Typická</w:t>
      </w:r>
      <w:proofErr w:type="gramEnd"/>
      <w:r w:rsidRPr="00AE7D9C">
        <w:rPr>
          <w:b/>
          <w:sz w:val="32"/>
          <w:szCs w:val="32"/>
        </w:rPr>
        <w:t xml:space="preserve"> jednání pachatelů </w:t>
      </w:r>
      <w:proofErr w:type="spellStart"/>
      <w:r w:rsidRPr="00AE7D9C">
        <w:rPr>
          <w:b/>
          <w:sz w:val="32"/>
          <w:szCs w:val="32"/>
        </w:rPr>
        <w:t>stalkingu</w:t>
      </w:r>
      <w:proofErr w:type="spellEnd"/>
    </w:p>
    <w:p w:rsidR="00C103FC" w:rsidRDefault="00C103FC" w:rsidP="00C103FC">
      <w:pPr>
        <w:suppressAutoHyphens w:val="0"/>
        <w:autoSpaceDE w:val="0"/>
        <w:spacing w:before="120" w:line="360" w:lineRule="auto"/>
        <w:ind w:firstLine="709"/>
        <w:jc w:val="both"/>
      </w:pPr>
      <w:r>
        <w:t>V této části j</w:t>
      </w:r>
      <w:r w:rsidR="00B5669B">
        <w:t>sou</w:t>
      </w:r>
      <w:r>
        <w:t xml:space="preserve"> </w:t>
      </w:r>
      <w:r w:rsidR="00B5669B" w:rsidRPr="00136BF2">
        <w:t xml:space="preserve">za využití </w:t>
      </w:r>
      <w:r w:rsidR="00FF4CBD">
        <w:t xml:space="preserve">výše uvedených </w:t>
      </w:r>
      <w:r w:rsidR="00B5669B" w:rsidRPr="00136BF2">
        <w:t xml:space="preserve">konkrétních případů </w:t>
      </w:r>
      <w:r w:rsidR="00FF4CBD">
        <w:t xml:space="preserve">řešených na území </w:t>
      </w:r>
      <w:r w:rsidR="00FF4CBD" w:rsidRPr="00136BF2">
        <w:t xml:space="preserve">Městského ředitelství policie Plzeň </w:t>
      </w:r>
      <w:r w:rsidR="00FF4CBD">
        <w:t>v letech</w:t>
      </w:r>
      <w:r w:rsidR="00FF4CBD" w:rsidRPr="00136BF2">
        <w:t xml:space="preserve"> 2010</w:t>
      </w:r>
      <w:r w:rsidR="00FF4CBD">
        <w:t xml:space="preserve"> </w:t>
      </w:r>
      <w:r w:rsidR="00FF4CBD" w:rsidRPr="00136BF2">
        <w:t>a 2011</w:t>
      </w:r>
      <w:r w:rsidR="00FF4CBD">
        <w:t xml:space="preserve"> </w:t>
      </w:r>
      <w:r w:rsidR="00B5669B" w:rsidRPr="00136BF2">
        <w:t>vymez</w:t>
      </w:r>
      <w:r w:rsidR="00B5669B">
        <w:t>ena</w:t>
      </w:r>
      <w:r w:rsidR="00B5669B" w:rsidRPr="00136BF2">
        <w:t xml:space="preserve"> typická jednání</w:t>
      </w:r>
      <w:r w:rsidR="00B5669B">
        <w:t xml:space="preserve"> pachatele - </w:t>
      </w:r>
      <w:proofErr w:type="spellStart"/>
      <w:r w:rsidR="00B5669B">
        <w:t>stalkera</w:t>
      </w:r>
      <w:proofErr w:type="spellEnd"/>
      <w:r w:rsidR="00B5669B" w:rsidRPr="00136BF2">
        <w:t xml:space="preserve">, která naplňují </w:t>
      </w:r>
      <w:r w:rsidR="00B5669B">
        <w:t xml:space="preserve">znaky </w:t>
      </w:r>
      <w:r w:rsidR="00B5669B" w:rsidRPr="00136BF2">
        <w:t>skutkov</w:t>
      </w:r>
      <w:r w:rsidR="00B5669B">
        <w:t>é</w:t>
      </w:r>
      <w:r w:rsidR="00B5669B" w:rsidRPr="00136BF2">
        <w:t xml:space="preserve"> podstat</w:t>
      </w:r>
      <w:r w:rsidR="00FF4CBD">
        <w:t>y</w:t>
      </w:r>
      <w:r w:rsidR="00B5669B" w:rsidRPr="00136BF2">
        <w:t xml:space="preserve"> přečinu nebezpečné pronásledování podle § 354 tr</w:t>
      </w:r>
      <w:r w:rsidR="00FF4CBD">
        <w:t>estního</w:t>
      </w:r>
      <w:r w:rsidR="00B5669B" w:rsidRPr="00136BF2">
        <w:t xml:space="preserve"> zákoníku</w:t>
      </w:r>
      <w:r>
        <w:t>.</w:t>
      </w:r>
      <w:r w:rsidR="00FF4CBD">
        <w:t xml:space="preserve"> Vzhledem k tomu, že ze 40 řešených případů byli za spáchání trestného činu nebezpečné pronásledování podle § 354 trestního zákoníku pravomocným rozhodnutím soudu odsouzeni pouze dva </w:t>
      </w:r>
      <w:proofErr w:type="gramStart"/>
      <w:r w:rsidR="00FF4CBD">
        <w:t xml:space="preserve">pachatelé </w:t>
      </w:r>
      <w:r w:rsidR="00414DAB">
        <w:t xml:space="preserve">   </w:t>
      </w:r>
      <w:r w:rsidR="00FF4CBD">
        <w:t>a to</w:t>
      </w:r>
      <w:proofErr w:type="gramEnd"/>
      <w:r w:rsidR="00FF4CBD">
        <w:t xml:space="preserve"> Martin M. a Josef L., bude toto typické jednání pachatele – </w:t>
      </w:r>
      <w:proofErr w:type="spellStart"/>
      <w:r w:rsidR="00FF4CBD">
        <w:t>stalkera</w:t>
      </w:r>
      <w:proofErr w:type="spellEnd"/>
      <w:r w:rsidR="00FF4CBD">
        <w:t xml:space="preserve"> vymezeno pouze z těchto dvou případů.</w:t>
      </w:r>
    </w:p>
    <w:p w:rsidR="00C103FC" w:rsidRDefault="00414DAB" w:rsidP="00C103FC">
      <w:pPr>
        <w:suppressAutoHyphens w:val="0"/>
        <w:autoSpaceDE w:val="0"/>
        <w:spacing w:before="120" w:line="360" w:lineRule="auto"/>
        <w:ind w:firstLine="709"/>
        <w:jc w:val="both"/>
        <w:rPr>
          <w:color w:val="000000"/>
        </w:rPr>
      </w:pPr>
      <w:r>
        <w:t xml:space="preserve">V obou těchto případech je </w:t>
      </w:r>
      <w:proofErr w:type="spellStart"/>
      <w:r>
        <w:t>stalkerem</w:t>
      </w:r>
      <w:proofErr w:type="spellEnd"/>
      <w:r>
        <w:t xml:space="preserve"> muž a obětí žena</w:t>
      </w:r>
      <w:r w:rsidR="00372B37">
        <w:t>.</w:t>
      </w:r>
      <w:r>
        <w:rPr>
          <w:color w:val="000000"/>
        </w:rPr>
        <w:t xml:space="preserve"> </w:t>
      </w:r>
      <w:r w:rsidR="00372B37">
        <w:rPr>
          <w:color w:val="000000"/>
        </w:rPr>
        <w:t>P</w:t>
      </w:r>
      <w:r w:rsidR="00C103FC">
        <w:rPr>
          <w:color w:val="000000"/>
        </w:rPr>
        <w:t xml:space="preserve">rojevy </w:t>
      </w:r>
      <w:proofErr w:type="spellStart"/>
      <w:r w:rsidR="00C103FC">
        <w:rPr>
          <w:color w:val="000000"/>
        </w:rPr>
        <w:t>stalkingu</w:t>
      </w:r>
      <w:proofErr w:type="spellEnd"/>
      <w:r w:rsidR="00C103FC">
        <w:rPr>
          <w:color w:val="000000"/>
        </w:rPr>
        <w:t xml:space="preserve"> pramení z reálného vztahu</w:t>
      </w:r>
      <w:r>
        <w:rPr>
          <w:color w:val="000000"/>
        </w:rPr>
        <w:t xml:space="preserve"> </w:t>
      </w:r>
      <w:r w:rsidR="00C103FC">
        <w:t xml:space="preserve">a </w:t>
      </w:r>
      <w:r w:rsidR="00C103FC" w:rsidRPr="00596273">
        <w:t>vznik</w:t>
      </w:r>
      <w:r w:rsidR="00C103FC">
        <w:t>ají</w:t>
      </w:r>
      <w:r w:rsidR="00C103FC" w:rsidRPr="00596273">
        <w:t xml:space="preserve">  jako reakce na </w:t>
      </w:r>
      <w:r w:rsidR="00C103FC">
        <w:t>rozchod s</w:t>
      </w:r>
      <w:r w:rsidR="00372B37">
        <w:t> </w:t>
      </w:r>
      <w:r w:rsidR="00C103FC">
        <w:t>partnerem</w:t>
      </w:r>
      <w:r w:rsidR="00372B37">
        <w:t xml:space="preserve">, </w:t>
      </w:r>
      <w:r w:rsidR="00C103FC" w:rsidRPr="001D5E01">
        <w:rPr>
          <w:color w:val="000000"/>
        </w:rPr>
        <w:t>který není s</w:t>
      </w:r>
      <w:r w:rsidR="00C103FC">
        <w:rPr>
          <w:color w:val="000000"/>
        </w:rPr>
        <w:t>chopen se smířit s rozchodem s</w:t>
      </w:r>
      <w:r w:rsidR="00372B37">
        <w:rPr>
          <w:color w:val="000000"/>
        </w:rPr>
        <w:t> </w:t>
      </w:r>
      <w:r w:rsidR="00C103FC">
        <w:rPr>
          <w:color w:val="000000"/>
        </w:rPr>
        <w:t>manželkou</w:t>
      </w:r>
      <w:r w:rsidR="00372B37">
        <w:rPr>
          <w:color w:val="000000"/>
        </w:rPr>
        <w:t xml:space="preserve"> či družkou, a</w:t>
      </w:r>
      <w:r w:rsidR="00C103FC">
        <w:rPr>
          <w:color w:val="000000"/>
        </w:rPr>
        <w:t xml:space="preserve"> tento vztah je vždy ukončen ze strany pozdější oběti. Bývalý partner osobně tento rozchod pociťuje jako nepřekonatelnou ztrátu a z důvodu touhy obnovit vztah nebo potrestat bývalého partnera za ukončení vztahu začíná pronásledovat svou oběť. </w:t>
      </w:r>
      <w:r w:rsidR="00372B37">
        <w:rPr>
          <w:color w:val="000000"/>
        </w:rPr>
        <w:t xml:space="preserve"> </w:t>
      </w:r>
      <w:proofErr w:type="spellStart"/>
      <w:r w:rsidR="00C103FC">
        <w:rPr>
          <w:color w:val="000000"/>
        </w:rPr>
        <w:t>Stalkera</w:t>
      </w:r>
      <w:proofErr w:type="spellEnd"/>
      <w:r w:rsidR="00C103FC">
        <w:rPr>
          <w:color w:val="000000"/>
        </w:rPr>
        <w:t xml:space="preserve"> dopředu žene touha uštvat svou oběť, získat si její poslušnost a tím nad ní získat nadvládu, vynutit si obnovení vztahu bez ohledu na vůli a názor oběti</w:t>
      </w:r>
      <w:r w:rsidR="00372B37">
        <w:rPr>
          <w:color w:val="000000"/>
        </w:rPr>
        <w:t xml:space="preserve">. </w:t>
      </w:r>
      <w:r w:rsidR="00C103FC">
        <w:rPr>
          <w:color w:val="000000"/>
        </w:rPr>
        <w:t>Pachatel se řídí myšlenkou, že pokud nebude oběť s ním, tak nemůže být s nikým jiným.</w:t>
      </w:r>
    </w:p>
    <w:p w:rsidR="00C103FC" w:rsidRDefault="00372B37" w:rsidP="00C103FC">
      <w:pPr>
        <w:suppressAutoHyphens w:val="0"/>
        <w:autoSpaceDE w:val="0"/>
        <w:spacing w:before="120" w:line="360" w:lineRule="auto"/>
        <w:ind w:firstLine="709"/>
        <w:jc w:val="both"/>
      </w:pPr>
      <w:r>
        <w:rPr>
          <w:lang w:eastAsia="cs-CZ"/>
        </w:rPr>
        <w:t>U obou případů</w:t>
      </w:r>
      <w:r w:rsidR="00C103FC">
        <w:rPr>
          <w:lang w:eastAsia="cs-CZ"/>
        </w:rPr>
        <w:t xml:space="preserve"> je patrná opakovaná a dlouhodobá snaha </w:t>
      </w:r>
      <w:proofErr w:type="spellStart"/>
      <w:r w:rsidR="00C103FC">
        <w:rPr>
          <w:lang w:eastAsia="cs-CZ"/>
        </w:rPr>
        <w:t>stalkera</w:t>
      </w:r>
      <w:proofErr w:type="spellEnd"/>
      <w:r>
        <w:rPr>
          <w:lang w:eastAsia="cs-CZ"/>
        </w:rPr>
        <w:t xml:space="preserve"> </w:t>
      </w:r>
      <w:r w:rsidR="00C103FC">
        <w:rPr>
          <w:lang w:eastAsia="cs-CZ"/>
        </w:rPr>
        <w:t xml:space="preserve">o kontakt s obětí. </w:t>
      </w:r>
      <w:r>
        <w:rPr>
          <w:lang w:eastAsia="cs-CZ"/>
        </w:rPr>
        <w:t>Oba</w:t>
      </w:r>
      <w:r w:rsidR="00C103FC">
        <w:rPr>
          <w:lang w:eastAsia="cs-CZ"/>
        </w:rPr>
        <w:t xml:space="preserve"> případy vykazují jak </w:t>
      </w:r>
      <w:r w:rsidR="00C103FC">
        <w:t>d</w:t>
      </w:r>
      <w:r w:rsidR="00C103FC" w:rsidRPr="006E7EE0">
        <w:t xml:space="preserve">istální </w:t>
      </w:r>
      <w:proofErr w:type="spellStart"/>
      <w:r w:rsidR="00C103FC" w:rsidRPr="006E7EE0">
        <w:t>stalking</w:t>
      </w:r>
      <w:proofErr w:type="spellEnd"/>
      <w:r w:rsidR="00C103FC">
        <w:t xml:space="preserve">, tedy obtěžování a pronásledování na dálku prostřednictví telefonování, SMS zpráv, tak </w:t>
      </w:r>
      <w:r w:rsidR="00C103FC" w:rsidRPr="00405193">
        <w:t xml:space="preserve">proximální </w:t>
      </w:r>
      <w:proofErr w:type="spellStart"/>
      <w:r w:rsidR="00C103FC" w:rsidRPr="00405193">
        <w:t>stalking</w:t>
      </w:r>
      <w:proofErr w:type="spellEnd"/>
      <w:r w:rsidR="00C103FC" w:rsidRPr="00405193">
        <w:t xml:space="preserve">, </w:t>
      </w:r>
      <w:r w:rsidR="00C103FC">
        <w:t>kdy pachatel vstupuje do přímého kontaktu s obětí.</w:t>
      </w:r>
      <w:r>
        <w:t xml:space="preserve"> U jednoho případu pronásledování trvalo minimálně 3 měsíce, kdy za toto období </w:t>
      </w:r>
      <w:proofErr w:type="spellStart"/>
      <w:r>
        <w:t>stalker</w:t>
      </w:r>
      <w:proofErr w:type="spellEnd"/>
      <w:r>
        <w:t xml:space="preserve"> poškozené zaslal nejméně 310 SMS zpráv, několikrát telefonoval a nejméně ve třech případech na svou oběť čekal a </w:t>
      </w:r>
      <w:r w:rsidR="00DA3346">
        <w:t>osobně jí kontaktoval</w:t>
      </w:r>
      <w:r>
        <w:t xml:space="preserve">. U druhého případu pronásledování trvalo 16 měsíců, během kterých </w:t>
      </w:r>
      <w:proofErr w:type="spellStart"/>
      <w:r>
        <w:t>stalker</w:t>
      </w:r>
      <w:proofErr w:type="spellEnd"/>
      <w:r>
        <w:t xml:space="preserve"> své oběti zaslal 1.964 SMS zpráv, 315 </w:t>
      </w:r>
      <w:r w:rsidR="00DA3346">
        <w:t xml:space="preserve">krát </w:t>
      </w:r>
      <w:r>
        <w:t>jí telefonoval</w:t>
      </w:r>
      <w:r w:rsidR="00DA3346">
        <w:t xml:space="preserve"> a dvakrát osobně kontaktoval.</w:t>
      </w:r>
    </w:p>
    <w:p w:rsidR="00DA3346" w:rsidRDefault="00DA3346" w:rsidP="00C103FC">
      <w:pPr>
        <w:suppressAutoHyphens w:val="0"/>
        <w:autoSpaceDE w:val="0"/>
        <w:spacing w:before="120" w:line="360" w:lineRule="auto"/>
        <w:ind w:firstLine="709"/>
        <w:jc w:val="both"/>
      </w:pPr>
      <w:r>
        <w:t xml:space="preserve">Pachatel v obou případech své oběti vyhrožuje násilím </w:t>
      </w:r>
      <w:r w:rsidR="006B2EDA">
        <w:t>a</w:t>
      </w:r>
      <w:r>
        <w:t> v obou případech též zabitím. Josef L. svou oběť i dvakrát fyzicky napadl. U obětí toto jednání pachatelů způsobuje důvodnou obavu o jejich život a zdraví, u jedné z obětí toto jednání způsobilo psychickou újmu, která se projevila nespavostí a nervozitou.</w:t>
      </w:r>
    </w:p>
    <w:p w:rsidR="00DA3346" w:rsidRDefault="006B2EDA" w:rsidP="004E794F">
      <w:pPr>
        <w:suppressAutoHyphens w:val="0"/>
        <w:autoSpaceDE w:val="0"/>
        <w:spacing w:before="120" w:line="360" w:lineRule="auto"/>
        <w:ind w:firstLine="709"/>
        <w:jc w:val="both"/>
        <w:rPr>
          <w:color w:val="000000"/>
        </w:rPr>
      </w:pPr>
      <w:r>
        <w:lastRenderedPageBreak/>
        <w:t>Z pravomocných rozsudků či usnesení soudu</w:t>
      </w:r>
      <w:r w:rsidR="004E794F">
        <w:t xml:space="preserve">, kdy pachatel nebyl uznán vinným z naplnění znaků skutkové podstaty trestného činu nebezpečné pronásledování </w:t>
      </w:r>
      <w:proofErr w:type="gramStart"/>
      <w:r w:rsidR="004E794F">
        <w:t>podle      § 354</w:t>
      </w:r>
      <w:proofErr w:type="gramEnd"/>
      <w:r w:rsidR="004E794F">
        <w:t xml:space="preserve"> trestního zákoníku, je patrné, že soud vždy zejména posuzuje, zda jednání pachatele </w:t>
      </w:r>
      <w:r w:rsidR="00B5669B" w:rsidRPr="004E794F">
        <w:rPr>
          <w:bCs/>
          <w:iCs/>
        </w:rPr>
        <w:t>bylo způsobilé vzbudit důvodnou obavu poškozené o její život či zdr</w:t>
      </w:r>
      <w:r w:rsidR="007638CB">
        <w:rPr>
          <w:bCs/>
          <w:iCs/>
        </w:rPr>
        <w:t>aví či život nebo zdraví</w:t>
      </w:r>
      <w:r w:rsidR="00B5669B" w:rsidRPr="004E794F">
        <w:rPr>
          <w:bCs/>
          <w:iCs/>
        </w:rPr>
        <w:t xml:space="preserve"> jejích blízkých</w:t>
      </w:r>
      <w:r w:rsidR="004E794F">
        <w:rPr>
          <w:bCs/>
          <w:iCs/>
        </w:rPr>
        <w:t xml:space="preserve"> a zda jednáním pachatele</w:t>
      </w:r>
      <w:r w:rsidR="00B5669B" w:rsidRPr="004E794F">
        <w:rPr>
          <w:bCs/>
          <w:iCs/>
        </w:rPr>
        <w:t xml:space="preserve"> byla naplněna subjektivní stránka trestného činu, tedy úmysl</w:t>
      </w:r>
      <w:r w:rsidR="004E794F">
        <w:rPr>
          <w:bCs/>
          <w:iCs/>
        </w:rPr>
        <w:t xml:space="preserve">, který musí </w:t>
      </w:r>
      <w:r w:rsidR="00B5669B" w:rsidRPr="004E794F">
        <w:rPr>
          <w:bCs/>
          <w:iCs/>
        </w:rPr>
        <w:t>směřova</w:t>
      </w:r>
      <w:r w:rsidR="004E794F">
        <w:rPr>
          <w:bCs/>
          <w:iCs/>
        </w:rPr>
        <w:t>t</w:t>
      </w:r>
      <w:r w:rsidR="00B5669B" w:rsidRPr="004E794F">
        <w:rPr>
          <w:bCs/>
          <w:iCs/>
        </w:rPr>
        <w:t xml:space="preserve"> ke způsobení újmy poškozené, ať už psychické či fyzické</w:t>
      </w:r>
      <w:r w:rsidR="004E794F">
        <w:rPr>
          <w:bCs/>
          <w:iCs/>
        </w:rPr>
        <w:t xml:space="preserve">. Soud též před rozhodnutím vyhodnocoval, zda jednání pachatele lze považovat za naplnění znaků skutkové podstaty trestného činu nebezpečné pronásledování podle § 354 trestního zákoníku v kontextu s vývojem </w:t>
      </w:r>
      <w:r w:rsidR="004E794F" w:rsidRPr="004E794F">
        <w:rPr>
          <w:bCs/>
          <w:iCs/>
        </w:rPr>
        <w:t>dosavadního</w:t>
      </w:r>
      <w:r w:rsidR="00B5669B" w:rsidRPr="004E794F">
        <w:rPr>
          <w:bCs/>
          <w:iCs/>
        </w:rPr>
        <w:t xml:space="preserve"> vztah</w:t>
      </w:r>
      <w:r w:rsidR="004E794F">
        <w:rPr>
          <w:bCs/>
          <w:iCs/>
        </w:rPr>
        <w:t>u</w:t>
      </w:r>
      <w:r w:rsidR="00B5669B" w:rsidRPr="004E794F">
        <w:rPr>
          <w:bCs/>
          <w:iCs/>
        </w:rPr>
        <w:t xml:space="preserve"> mezi obžalovaným a poškozenou</w:t>
      </w:r>
      <w:r w:rsidR="004E794F">
        <w:rPr>
          <w:bCs/>
          <w:iCs/>
        </w:rPr>
        <w:t>.</w:t>
      </w:r>
    </w:p>
    <w:p w:rsidR="009050CA" w:rsidRPr="009050CA" w:rsidRDefault="006B2EDA" w:rsidP="009050CA">
      <w:pPr>
        <w:suppressAutoHyphens w:val="0"/>
        <w:autoSpaceDE w:val="0"/>
        <w:spacing w:before="120" w:line="360" w:lineRule="auto"/>
        <w:ind w:firstLine="708"/>
        <w:jc w:val="both"/>
      </w:pPr>
      <w:r>
        <w:rPr>
          <w:color w:val="000000"/>
        </w:rPr>
        <w:t xml:space="preserve">Pro stanovení typického jednání pachatele </w:t>
      </w:r>
      <w:proofErr w:type="spellStart"/>
      <w:r>
        <w:rPr>
          <w:color w:val="000000"/>
        </w:rPr>
        <w:t>stalkingu</w:t>
      </w:r>
      <w:proofErr w:type="spellEnd"/>
      <w:r>
        <w:rPr>
          <w:color w:val="000000"/>
        </w:rPr>
        <w:t xml:space="preserve"> tedy na závěr </w:t>
      </w:r>
      <w:r w:rsidR="00DA3346">
        <w:rPr>
          <w:color w:val="000000"/>
        </w:rPr>
        <w:t xml:space="preserve">můžeme říci, že pachatelem </w:t>
      </w:r>
      <w:proofErr w:type="spellStart"/>
      <w:r w:rsidR="00DA3346">
        <w:rPr>
          <w:color w:val="000000"/>
        </w:rPr>
        <w:t>stalkingu</w:t>
      </w:r>
      <w:proofErr w:type="spellEnd"/>
      <w:r w:rsidR="00DA3346">
        <w:rPr>
          <w:color w:val="000000"/>
        </w:rPr>
        <w:t xml:space="preserve"> je muž, jehož opustila</w:t>
      </w:r>
      <w:r w:rsidR="009050CA">
        <w:rPr>
          <w:color w:val="000000"/>
        </w:rPr>
        <w:t xml:space="preserve"> družka, tento rozchod pociťuje jako nepřekonatelnou ztrátu a z důvodu potrestat bývalého partnera začíná tohoto dlouhodobě intenzivně pronásledovat. Svou oběť pronásleduje minimálně tři měsíce, během kterých jí napíše stovky SMS zpráv, několikrát jí telefonuje i osobně kontaktuje. Během pronásledování své oběti vyhrožuje fyzickým násilím i smrtí a někdy svou oběť i fyzicky napadne. Ve svém jednání nepřestává, dokud poškozená věc neoznámí na Policii České republiky. Jednání pachatele musí být tak intenzivní, aby bylo </w:t>
      </w:r>
      <w:r w:rsidR="009050CA" w:rsidRPr="009050CA">
        <w:rPr>
          <w:bCs/>
          <w:iCs/>
        </w:rPr>
        <w:t>způsobilé vzbudit důvodnou obavu poškozené o její život či zdraví či život nebo zdravý jejích blízkých</w:t>
      </w:r>
      <w:r>
        <w:rPr>
          <w:bCs/>
          <w:iCs/>
        </w:rPr>
        <w:t>.</w:t>
      </w:r>
    </w:p>
    <w:p w:rsidR="009050CA" w:rsidRPr="0021633E" w:rsidRDefault="009050CA" w:rsidP="009050CA">
      <w:pPr>
        <w:suppressAutoHyphens w:val="0"/>
        <w:autoSpaceDE w:val="0"/>
        <w:spacing w:before="120" w:line="360" w:lineRule="auto"/>
        <w:ind w:firstLine="708"/>
        <w:jc w:val="both"/>
        <w:rPr>
          <w:color w:val="000000"/>
        </w:rPr>
        <w:sectPr w:rsidR="009050CA" w:rsidRPr="0021633E" w:rsidSect="006415FA">
          <w:pgSz w:w="11906" w:h="16838" w:code="9"/>
          <w:pgMar w:top="1418" w:right="1134" w:bottom="851" w:left="2268" w:header="624" w:footer="709" w:gutter="0"/>
          <w:pgNumType w:fmt="numberInDash"/>
          <w:cols w:space="708"/>
          <w:docGrid w:linePitch="360"/>
        </w:sectPr>
      </w:pPr>
    </w:p>
    <w:p w:rsidR="00144FEC" w:rsidRDefault="00144FEC" w:rsidP="00C0015E">
      <w:pPr>
        <w:suppressAutoHyphens w:val="0"/>
        <w:autoSpaceDE w:val="0"/>
        <w:spacing w:before="240" w:line="360" w:lineRule="auto"/>
        <w:jc w:val="both"/>
        <w:rPr>
          <w:b/>
          <w:color w:val="000000"/>
          <w:sz w:val="32"/>
          <w:szCs w:val="32"/>
        </w:rPr>
      </w:pPr>
      <w:r>
        <w:rPr>
          <w:b/>
          <w:color w:val="000000"/>
          <w:sz w:val="32"/>
          <w:szCs w:val="32"/>
        </w:rPr>
        <w:lastRenderedPageBreak/>
        <w:t>Závěr</w:t>
      </w:r>
    </w:p>
    <w:p w:rsidR="009966D8" w:rsidRPr="001D5E01" w:rsidRDefault="00144FEC" w:rsidP="00A30A4F">
      <w:pPr>
        <w:spacing w:before="120" w:line="360" w:lineRule="auto"/>
        <w:ind w:firstLine="709"/>
        <w:jc w:val="both"/>
        <w:rPr>
          <w:bCs/>
          <w:iCs/>
          <w:color w:val="000000"/>
        </w:rPr>
      </w:pPr>
      <w:r w:rsidRPr="001D5E01">
        <w:rPr>
          <w:bCs/>
          <w:iCs/>
          <w:color w:val="000000"/>
        </w:rPr>
        <w:t xml:space="preserve">Dne 1. ledna 2010 nabyl účinnosti zákon č. 40/2009 Sb. a tím se </w:t>
      </w:r>
      <w:proofErr w:type="spellStart"/>
      <w:r w:rsidRPr="001D5E01">
        <w:rPr>
          <w:bCs/>
          <w:iCs/>
          <w:color w:val="000000"/>
        </w:rPr>
        <w:t>stalking</w:t>
      </w:r>
      <w:proofErr w:type="spellEnd"/>
      <w:r w:rsidRPr="001D5E01">
        <w:rPr>
          <w:bCs/>
          <w:iCs/>
          <w:color w:val="000000"/>
        </w:rPr>
        <w:t xml:space="preserve"> – nebezpečné pronásledování pod § 354 zařadil v tr</w:t>
      </w:r>
      <w:r>
        <w:rPr>
          <w:bCs/>
          <w:iCs/>
          <w:color w:val="000000"/>
        </w:rPr>
        <w:t>estním</w:t>
      </w:r>
      <w:r w:rsidRPr="001D5E01">
        <w:rPr>
          <w:bCs/>
          <w:iCs/>
          <w:color w:val="000000"/>
        </w:rPr>
        <w:t xml:space="preserve"> zákoníku mezi skutkové podstaty tr</w:t>
      </w:r>
      <w:r>
        <w:rPr>
          <w:bCs/>
          <w:iCs/>
          <w:color w:val="000000"/>
        </w:rPr>
        <w:t>estných</w:t>
      </w:r>
      <w:r w:rsidRPr="001D5E01">
        <w:rPr>
          <w:bCs/>
          <w:iCs/>
          <w:color w:val="000000"/>
        </w:rPr>
        <w:t xml:space="preserve"> činů. Před výše uvedeným rokem bylo pro P</w:t>
      </w:r>
      <w:r>
        <w:rPr>
          <w:bCs/>
          <w:iCs/>
          <w:color w:val="000000"/>
        </w:rPr>
        <w:t xml:space="preserve">olicii </w:t>
      </w:r>
      <w:r w:rsidRPr="001D5E01">
        <w:rPr>
          <w:bCs/>
          <w:iCs/>
          <w:color w:val="000000"/>
        </w:rPr>
        <w:t>Č</w:t>
      </w:r>
      <w:r>
        <w:rPr>
          <w:bCs/>
          <w:iCs/>
          <w:color w:val="000000"/>
        </w:rPr>
        <w:t xml:space="preserve">eské </w:t>
      </w:r>
      <w:proofErr w:type="gramStart"/>
      <w:r>
        <w:rPr>
          <w:bCs/>
          <w:iCs/>
          <w:color w:val="000000"/>
        </w:rPr>
        <w:t>republiky</w:t>
      </w:r>
      <w:r w:rsidR="006A7B73">
        <w:rPr>
          <w:bCs/>
          <w:iCs/>
          <w:color w:val="000000"/>
        </w:rPr>
        <w:t xml:space="preserve"> </w:t>
      </w:r>
      <w:r w:rsidR="00CD47E1">
        <w:rPr>
          <w:bCs/>
          <w:iCs/>
          <w:color w:val="000000"/>
        </w:rPr>
        <w:t xml:space="preserve">   </w:t>
      </w:r>
      <w:r w:rsidRPr="001D5E01">
        <w:rPr>
          <w:bCs/>
          <w:iCs/>
          <w:color w:val="000000"/>
        </w:rPr>
        <w:t>a další</w:t>
      </w:r>
      <w:proofErr w:type="gramEnd"/>
      <w:r w:rsidRPr="001D5E01">
        <w:rPr>
          <w:bCs/>
          <w:iCs/>
          <w:color w:val="000000"/>
        </w:rPr>
        <w:t xml:space="preserve"> orgány činné v tr</w:t>
      </w:r>
      <w:r w:rsidR="006A7B73">
        <w:rPr>
          <w:bCs/>
          <w:iCs/>
          <w:color w:val="000000"/>
        </w:rPr>
        <w:t>estním</w:t>
      </w:r>
      <w:r w:rsidRPr="001D5E01">
        <w:rPr>
          <w:bCs/>
          <w:iCs/>
          <w:color w:val="000000"/>
        </w:rPr>
        <w:t xml:space="preserve"> řízení ochránit oběť </w:t>
      </w:r>
      <w:proofErr w:type="spellStart"/>
      <w:r w:rsidRPr="001D5E01">
        <w:rPr>
          <w:bCs/>
          <w:iCs/>
          <w:color w:val="000000"/>
        </w:rPr>
        <w:t>stalkingu</w:t>
      </w:r>
      <w:proofErr w:type="spellEnd"/>
      <w:r w:rsidRPr="001D5E01">
        <w:rPr>
          <w:bCs/>
          <w:iCs/>
          <w:color w:val="000000"/>
        </w:rPr>
        <w:t xml:space="preserve"> před jejím pronásledovatelem složité. Pokud </w:t>
      </w:r>
      <w:r w:rsidR="00AD6D55">
        <w:rPr>
          <w:bCs/>
          <w:iCs/>
          <w:color w:val="000000"/>
        </w:rPr>
        <w:t xml:space="preserve">se </w:t>
      </w:r>
      <w:r w:rsidRPr="001D5E01">
        <w:rPr>
          <w:bCs/>
          <w:iCs/>
          <w:color w:val="000000"/>
        </w:rPr>
        <w:t>pachatel při pronásledování své oběti ne</w:t>
      </w:r>
      <w:r w:rsidR="00AD6D55">
        <w:rPr>
          <w:bCs/>
          <w:iCs/>
          <w:color w:val="000000"/>
        </w:rPr>
        <w:t xml:space="preserve">dopouštěl </w:t>
      </w:r>
      <w:r w:rsidRPr="001D5E01">
        <w:rPr>
          <w:bCs/>
          <w:iCs/>
          <w:color w:val="000000"/>
        </w:rPr>
        <w:t>tr</w:t>
      </w:r>
      <w:r w:rsidR="00AD6D55">
        <w:rPr>
          <w:bCs/>
          <w:iCs/>
          <w:color w:val="000000"/>
        </w:rPr>
        <w:t>estných</w:t>
      </w:r>
      <w:r w:rsidRPr="001D5E01">
        <w:rPr>
          <w:bCs/>
          <w:iCs/>
          <w:color w:val="000000"/>
        </w:rPr>
        <w:t xml:space="preserve"> čin</w:t>
      </w:r>
      <w:r w:rsidR="00AD6D55">
        <w:rPr>
          <w:bCs/>
          <w:iCs/>
          <w:color w:val="000000"/>
        </w:rPr>
        <w:t>ů</w:t>
      </w:r>
      <w:r w:rsidRPr="001D5E01">
        <w:rPr>
          <w:bCs/>
          <w:iCs/>
          <w:color w:val="000000"/>
        </w:rPr>
        <w:t xml:space="preserve"> jako nebezpečné vyhrožování, násilí proti skupině obyvatel a proti jednotlivci, omezování osobní svobody atd., moh</w:t>
      </w:r>
      <w:r w:rsidR="00EC4FE8">
        <w:rPr>
          <w:bCs/>
          <w:iCs/>
          <w:color w:val="000000"/>
        </w:rPr>
        <w:t>l oběť pronásledovat i roky</w:t>
      </w:r>
      <w:r w:rsidR="00AD6D55">
        <w:rPr>
          <w:bCs/>
          <w:iCs/>
          <w:color w:val="000000"/>
        </w:rPr>
        <w:t xml:space="preserve"> a </w:t>
      </w:r>
      <w:r w:rsidRPr="001D5E01">
        <w:rPr>
          <w:bCs/>
          <w:iCs/>
          <w:color w:val="000000"/>
        </w:rPr>
        <w:t>nejvýše byl p</w:t>
      </w:r>
      <w:r w:rsidR="00AD6D55">
        <w:rPr>
          <w:bCs/>
          <w:iCs/>
          <w:color w:val="000000"/>
        </w:rPr>
        <w:t>otrestán</w:t>
      </w:r>
      <w:r w:rsidRPr="001D5E01">
        <w:rPr>
          <w:bCs/>
          <w:iCs/>
          <w:color w:val="000000"/>
        </w:rPr>
        <w:t xml:space="preserve"> za jednotlivá přestupková jednání, pokud se těchto dopustil. Zařazením </w:t>
      </w:r>
      <w:r w:rsidR="00AD6D55">
        <w:rPr>
          <w:bCs/>
          <w:iCs/>
          <w:color w:val="000000"/>
        </w:rPr>
        <w:t>skutkové podstaty trestného činu</w:t>
      </w:r>
      <w:r w:rsidRPr="001D5E01">
        <w:rPr>
          <w:bCs/>
          <w:iCs/>
          <w:color w:val="000000"/>
        </w:rPr>
        <w:t xml:space="preserve"> nebezpečné pronásledování do zvláštní části </w:t>
      </w:r>
      <w:proofErr w:type="gramStart"/>
      <w:r w:rsidR="00750701" w:rsidRPr="001D5E01">
        <w:rPr>
          <w:bCs/>
          <w:iCs/>
          <w:color w:val="000000"/>
        </w:rPr>
        <w:t>zákon</w:t>
      </w:r>
      <w:r w:rsidR="00295B36">
        <w:rPr>
          <w:bCs/>
          <w:iCs/>
          <w:color w:val="000000"/>
        </w:rPr>
        <w:t>a</w:t>
      </w:r>
      <w:r w:rsidR="00750701" w:rsidRPr="001D5E01">
        <w:rPr>
          <w:bCs/>
          <w:iCs/>
          <w:color w:val="000000"/>
        </w:rPr>
        <w:t xml:space="preserve"> </w:t>
      </w:r>
      <w:r w:rsidR="00CD47E1">
        <w:rPr>
          <w:bCs/>
          <w:iCs/>
          <w:color w:val="000000"/>
        </w:rPr>
        <w:t xml:space="preserve">   </w:t>
      </w:r>
      <w:r w:rsidR="00750701" w:rsidRPr="001D5E01">
        <w:rPr>
          <w:bCs/>
          <w:iCs/>
          <w:color w:val="000000"/>
        </w:rPr>
        <w:t>č.</w:t>
      </w:r>
      <w:proofErr w:type="gramEnd"/>
      <w:r w:rsidR="00750701" w:rsidRPr="001D5E01">
        <w:rPr>
          <w:bCs/>
          <w:iCs/>
          <w:color w:val="000000"/>
        </w:rPr>
        <w:t xml:space="preserve"> 40/2009 Sb.</w:t>
      </w:r>
      <w:r w:rsidR="00750701">
        <w:rPr>
          <w:bCs/>
          <w:iCs/>
          <w:color w:val="000000"/>
        </w:rPr>
        <w:t xml:space="preserve"> </w:t>
      </w:r>
      <w:r w:rsidRPr="001D5E01">
        <w:rPr>
          <w:bCs/>
          <w:iCs/>
          <w:color w:val="000000"/>
        </w:rPr>
        <w:t>tr</w:t>
      </w:r>
      <w:r w:rsidR="00AD6D55">
        <w:rPr>
          <w:bCs/>
          <w:iCs/>
          <w:color w:val="000000"/>
        </w:rPr>
        <w:t>estního</w:t>
      </w:r>
      <w:r w:rsidRPr="001D5E01">
        <w:rPr>
          <w:bCs/>
          <w:iCs/>
          <w:color w:val="000000"/>
        </w:rPr>
        <w:t xml:space="preserve"> zákoníku se toto změnilo a </w:t>
      </w:r>
      <w:proofErr w:type="spellStart"/>
      <w:r w:rsidRPr="001D5E01">
        <w:rPr>
          <w:bCs/>
          <w:iCs/>
          <w:color w:val="000000"/>
        </w:rPr>
        <w:t>stalker</w:t>
      </w:r>
      <w:proofErr w:type="spellEnd"/>
      <w:r w:rsidRPr="001D5E01">
        <w:rPr>
          <w:bCs/>
          <w:iCs/>
          <w:color w:val="000000"/>
        </w:rPr>
        <w:t xml:space="preserve"> </w:t>
      </w:r>
      <w:r w:rsidR="00B073B0">
        <w:rPr>
          <w:bCs/>
          <w:iCs/>
          <w:color w:val="000000"/>
        </w:rPr>
        <w:t xml:space="preserve">již </w:t>
      </w:r>
      <w:r w:rsidRPr="001D5E01">
        <w:rPr>
          <w:bCs/>
          <w:iCs/>
          <w:color w:val="000000"/>
        </w:rPr>
        <w:t xml:space="preserve">nemůže beztrestně svou oběť pronásledovat. </w:t>
      </w:r>
      <w:r w:rsidR="00A30A4F">
        <w:rPr>
          <w:bCs/>
          <w:iCs/>
          <w:color w:val="000000"/>
        </w:rPr>
        <w:t>Se zavedením nového trestního zákoníku a v něm obsaženého trestného činu neb</w:t>
      </w:r>
      <w:r w:rsidR="00B073B0">
        <w:rPr>
          <w:bCs/>
          <w:iCs/>
          <w:color w:val="000000"/>
        </w:rPr>
        <w:t>ezpečné pronásledování souvisely</w:t>
      </w:r>
      <w:r w:rsidR="00A30A4F">
        <w:rPr>
          <w:bCs/>
          <w:iCs/>
          <w:color w:val="000000"/>
        </w:rPr>
        <w:t xml:space="preserve"> i změny v trestním řádu, jimiž dostaly o</w:t>
      </w:r>
      <w:r w:rsidRPr="001D5E01">
        <w:rPr>
          <w:bCs/>
          <w:iCs/>
          <w:color w:val="000000"/>
        </w:rPr>
        <w:t>rgán</w:t>
      </w:r>
      <w:r w:rsidR="00A30A4F">
        <w:rPr>
          <w:bCs/>
          <w:iCs/>
          <w:color w:val="000000"/>
        </w:rPr>
        <w:t>y činné</w:t>
      </w:r>
      <w:r w:rsidRPr="001D5E01">
        <w:rPr>
          <w:bCs/>
          <w:iCs/>
          <w:color w:val="000000"/>
        </w:rPr>
        <w:t xml:space="preserve"> v tr</w:t>
      </w:r>
      <w:r w:rsidR="00750701">
        <w:rPr>
          <w:bCs/>
          <w:iCs/>
          <w:color w:val="000000"/>
        </w:rPr>
        <w:t>estním</w:t>
      </w:r>
      <w:r w:rsidRPr="001D5E01">
        <w:rPr>
          <w:bCs/>
          <w:iCs/>
          <w:color w:val="000000"/>
        </w:rPr>
        <w:t xml:space="preserve"> řízení do ruky </w:t>
      </w:r>
      <w:r w:rsidR="00A30A4F">
        <w:rPr>
          <w:bCs/>
          <w:iCs/>
          <w:color w:val="000000"/>
        </w:rPr>
        <w:t>více možností</w:t>
      </w:r>
      <w:r w:rsidRPr="001D5E01">
        <w:rPr>
          <w:bCs/>
          <w:iCs/>
          <w:color w:val="000000"/>
        </w:rPr>
        <w:t xml:space="preserve">, </w:t>
      </w:r>
      <w:r w:rsidR="00A30A4F">
        <w:rPr>
          <w:bCs/>
          <w:iCs/>
          <w:color w:val="000000"/>
        </w:rPr>
        <w:t>jak</w:t>
      </w:r>
      <w:r w:rsidRPr="001D5E01">
        <w:rPr>
          <w:bCs/>
          <w:iCs/>
          <w:color w:val="000000"/>
        </w:rPr>
        <w:t xml:space="preserve"> mohou oběť před </w:t>
      </w:r>
      <w:proofErr w:type="spellStart"/>
      <w:r w:rsidR="00A30A4F">
        <w:rPr>
          <w:bCs/>
          <w:iCs/>
          <w:color w:val="000000"/>
        </w:rPr>
        <w:t>stalkerem</w:t>
      </w:r>
      <w:proofErr w:type="spellEnd"/>
      <w:r w:rsidR="00A30A4F">
        <w:rPr>
          <w:bCs/>
          <w:iCs/>
          <w:color w:val="000000"/>
        </w:rPr>
        <w:t xml:space="preserve"> o</w:t>
      </w:r>
      <w:r w:rsidRPr="001D5E01">
        <w:rPr>
          <w:bCs/>
          <w:iCs/>
          <w:color w:val="000000"/>
        </w:rPr>
        <w:t>chránit.</w:t>
      </w:r>
    </w:p>
    <w:p w:rsidR="00A471A2" w:rsidRPr="00985C26" w:rsidRDefault="00985C26" w:rsidP="00985C26">
      <w:pPr>
        <w:autoSpaceDE w:val="0"/>
        <w:autoSpaceDN w:val="0"/>
        <w:adjustRightInd w:val="0"/>
        <w:spacing w:before="120" w:line="360" w:lineRule="auto"/>
        <w:ind w:firstLine="709"/>
        <w:jc w:val="both"/>
      </w:pPr>
      <w:r>
        <w:t>U trestného činu nebezpečné pronásledování z</w:t>
      </w:r>
      <w:r w:rsidR="00A471A2" w:rsidRPr="003B45C0">
        <w:t xml:space="preserve"> hlediska vymezení jednání</w:t>
      </w:r>
      <w:r w:rsidR="00295B36">
        <w:t xml:space="preserve"> </w:t>
      </w:r>
      <w:r w:rsidR="00040B75">
        <w:t>trestní zákoník</w:t>
      </w:r>
      <w:r w:rsidR="00A471A2" w:rsidRPr="003B45C0">
        <w:t xml:space="preserve"> používá pojem dlouhodobého pronásledování,</w:t>
      </w:r>
      <w:r w:rsidR="00A471A2">
        <w:t xml:space="preserve"> </w:t>
      </w:r>
      <w:r w:rsidR="00A471A2" w:rsidRPr="003B45C0">
        <w:t>jehož formy taxativně vyjmenovává.</w:t>
      </w:r>
      <w:r w:rsidR="00A471A2">
        <w:t xml:space="preserve"> </w:t>
      </w:r>
      <w:r w:rsidR="00A471A2" w:rsidRPr="003B45C0">
        <w:t>Společným jmenovatelem takových</w:t>
      </w:r>
      <w:r w:rsidR="005472A9">
        <w:t>to</w:t>
      </w:r>
      <w:r w:rsidR="00A471A2" w:rsidRPr="003B45C0">
        <w:t xml:space="preserve"> aktivit je v jejich souhrnu záměr jiného obtěžovat tak intenzívně, že</w:t>
      </w:r>
      <w:r w:rsidR="00A471A2">
        <w:t xml:space="preserve"> </w:t>
      </w:r>
      <w:r w:rsidR="00A471A2" w:rsidRPr="003B45C0">
        <w:t xml:space="preserve">to již ohrožuje jeho psychickou a v některých případech i fyzickou integritu. </w:t>
      </w:r>
      <w:proofErr w:type="spellStart"/>
      <w:r w:rsidR="00040B75">
        <w:t>S</w:t>
      </w:r>
      <w:r w:rsidR="00A471A2" w:rsidRPr="003B45C0">
        <w:t>talker</w:t>
      </w:r>
      <w:proofErr w:type="spellEnd"/>
      <w:r w:rsidR="00A471A2" w:rsidRPr="003B45C0">
        <w:t xml:space="preserve"> </w:t>
      </w:r>
      <w:r w:rsidR="00040B75">
        <w:t xml:space="preserve">může používat jak zdánlivě </w:t>
      </w:r>
      <w:r w:rsidR="00A471A2" w:rsidRPr="003B45C0">
        <w:t>legální, tak zákonem nedovolené způsoby.</w:t>
      </w:r>
      <w:r w:rsidR="00040B75">
        <w:t xml:space="preserve"> </w:t>
      </w:r>
      <w:r w:rsidR="00A471A2" w:rsidRPr="003B45C0">
        <w:t>Jednotlivý čin přitom nemusí být nutně škodlivý, ale v celkovém kontextu je třeba takové proj</w:t>
      </w:r>
      <w:r w:rsidR="00A471A2">
        <w:t>evy považovat za pronásledování</w:t>
      </w:r>
      <w:r w:rsidR="00A471A2" w:rsidRPr="003B45C0">
        <w:t>.</w:t>
      </w:r>
      <w:r w:rsidR="00295B36">
        <w:t xml:space="preserve"> </w:t>
      </w:r>
      <w:r w:rsidR="00A471A2" w:rsidRPr="003B45C0">
        <w:t>Dlouhodobostí</w:t>
      </w:r>
      <w:r w:rsidR="004D3D53">
        <w:t xml:space="preserve"> </w:t>
      </w:r>
      <w:proofErr w:type="gramStart"/>
      <w:r w:rsidR="00A471A2" w:rsidRPr="003B45C0">
        <w:t xml:space="preserve">je </w:t>
      </w:r>
      <w:r w:rsidR="00BE63FA">
        <w:t xml:space="preserve">          </w:t>
      </w:r>
      <w:r w:rsidR="00295B36">
        <w:t xml:space="preserve">u </w:t>
      </w:r>
      <w:r w:rsidR="00A471A2" w:rsidRPr="003B45C0">
        <w:t>nebezpečného</w:t>
      </w:r>
      <w:proofErr w:type="gramEnd"/>
      <w:r w:rsidR="00A471A2" w:rsidRPr="003B45C0">
        <w:t xml:space="preserve"> pronásledování třeba rozumět soustavn</w:t>
      </w:r>
      <w:r w:rsidR="00295B36">
        <w:t>é</w:t>
      </w:r>
      <w:r w:rsidR="00A471A2" w:rsidRPr="003B45C0">
        <w:t>, vytrval</w:t>
      </w:r>
      <w:r w:rsidR="00295B36">
        <w:t>é</w:t>
      </w:r>
      <w:r w:rsidR="00A471A2" w:rsidRPr="003B45C0">
        <w:t>, tvrdošíjn</w:t>
      </w:r>
      <w:r w:rsidR="00295B36">
        <w:t>é</w:t>
      </w:r>
      <w:r w:rsidR="00A471A2" w:rsidRPr="003B45C0">
        <w:t xml:space="preserve"> </w:t>
      </w:r>
      <w:r w:rsidR="00BE63FA">
        <w:t xml:space="preserve">               </w:t>
      </w:r>
      <w:r w:rsidR="00A471A2" w:rsidRPr="003B45C0">
        <w:t>a systematicky prováděn</w:t>
      </w:r>
      <w:r w:rsidR="00295B36">
        <w:t>é</w:t>
      </w:r>
      <w:r w:rsidR="00A471A2" w:rsidRPr="003B45C0">
        <w:t xml:space="preserve"> jednání, vybočující z běžných norem chování, které mohou v</w:t>
      </w:r>
      <w:r w:rsidR="00A471A2">
        <w:t> </w:t>
      </w:r>
      <w:r w:rsidR="00A471A2" w:rsidRPr="003B45C0">
        <w:t>některých</w:t>
      </w:r>
      <w:r w:rsidR="00A471A2">
        <w:t xml:space="preserve"> </w:t>
      </w:r>
      <w:r w:rsidR="00A471A2" w:rsidRPr="003B45C0">
        <w:t>případech i nebezpečně gradovat. Důvodnou obavou o život a zdraví jemu blízkých osob se zde rozumí obava objektivně</w:t>
      </w:r>
      <w:r w:rsidR="00A471A2">
        <w:t xml:space="preserve"> </w:t>
      </w:r>
      <w:r w:rsidR="00A471A2" w:rsidRPr="003B45C0">
        <w:t>způsobilá vyvolat vyšší stupeň obav, úzkosti nebo jiného tísnivého pocitu ze zla, kterým je na poškozeného působeno, přičemž</w:t>
      </w:r>
      <w:r w:rsidR="00A471A2">
        <w:t xml:space="preserve"> </w:t>
      </w:r>
      <w:r w:rsidR="00A471A2" w:rsidRPr="003B45C0">
        <w:t>však není nutné, aby takový pocit v poškozeném skutečně vyvolala. Důvodná obava nemusí vzniknout, ovšem její vznik musí</w:t>
      </w:r>
      <w:r w:rsidR="00A471A2">
        <w:t xml:space="preserve"> </w:t>
      </w:r>
      <w:r w:rsidR="00A471A2" w:rsidRPr="003B45C0">
        <w:t>být reálný.</w:t>
      </w:r>
    </w:p>
    <w:p w:rsidR="00505717" w:rsidRDefault="00FB484F" w:rsidP="00A471A2">
      <w:pPr>
        <w:spacing w:before="120" w:line="360" w:lineRule="auto"/>
        <w:ind w:firstLine="709"/>
        <w:jc w:val="both"/>
        <w:rPr>
          <w:bCs/>
          <w:iCs/>
          <w:color w:val="000000"/>
        </w:rPr>
      </w:pPr>
      <w:r>
        <w:rPr>
          <w:bCs/>
          <w:iCs/>
          <w:color w:val="000000"/>
        </w:rPr>
        <w:t xml:space="preserve">Jak z literatury, která byla k tomuto tématu napsána, tak z výše </w:t>
      </w:r>
      <w:r w:rsidR="00C0015E">
        <w:rPr>
          <w:bCs/>
          <w:iCs/>
          <w:color w:val="000000"/>
        </w:rPr>
        <w:t>uvedených</w:t>
      </w:r>
      <w:r>
        <w:rPr>
          <w:bCs/>
          <w:iCs/>
          <w:color w:val="000000"/>
        </w:rPr>
        <w:t xml:space="preserve"> </w:t>
      </w:r>
      <w:r w:rsidR="00C0015E">
        <w:t>konkrétních</w:t>
      </w:r>
      <w:r w:rsidR="00C0015E">
        <w:rPr>
          <w:bCs/>
          <w:iCs/>
          <w:color w:val="000000"/>
        </w:rPr>
        <w:t xml:space="preserve"> </w:t>
      </w:r>
      <w:r>
        <w:rPr>
          <w:bCs/>
          <w:iCs/>
          <w:color w:val="000000"/>
        </w:rPr>
        <w:t xml:space="preserve">případů </w:t>
      </w:r>
      <w:r w:rsidR="00EC4FE8" w:rsidRPr="00CB01B0">
        <w:rPr>
          <w:bCs/>
          <w:iCs/>
        </w:rPr>
        <w:t>řešených</w:t>
      </w:r>
      <w:r w:rsidR="005925CF" w:rsidRPr="00CB01B0">
        <w:rPr>
          <w:bCs/>
          <w:iCs/>
        </w:rPr>
        <w:t xml:space="preserve"> pro podezření z trestného </w:t>
      </w:r>
      <w:r w:rsidR="005925CF">
        <w:rPr>
          <w:bCs/>
          <w:iCs/>
          <w:color w:val="000000"/>
        </w:rPr>
        <w:t xml:space="preserve">činu </w:t>
      </w:r>
      <w:r w:rsidR="00C0015E">
        <w:rPr>
          <w:bCs/>
          <w:iCs/>
          <w:color w:val="000000"/>
        </w:rPr>
        <w:t xml:space="preserve">nebezpečné </w:t>
      </w:r>
      <w:r>
        <w:rPr>
          <w:bCs/>
          <w:iCs/>
          <w:color w:val="000000"/>
        </w:rPr>
        <w:t xml:space="preserve">pronásledování </w:t>
      </w:r>
      <w:r w:rsidR="00C0015E">
        <w:t xml:space="preserve">na území </w:t>
      </w:r>
      <w:r w:rsidR="00C0015E" w:rsidRPr="00136BF2">
        <w:t xml:space="preserve">Městského ředitelství policie Plzeň </w:t>
      </w:r>
      <w:r w:rsidR="00C0015E">
        <w:t xml:space="preserve">v letech 2010 </w:t>
      </w:r>
      <w:r w:rsidR="00C0015E" w:rsidRPr="00136BF2">
        <w:t>a 2011</w:t>
      </w:r>
      <w:r w:rsidR="00C0015E">
        <w:t xml:space="preserve">, je </w:t>
      </w:r>
      <w:r w:rsidR="00C0015E">
        <w:lastRenderedPageBreak/>
        <w:t>patrné</w:t>
      </w:r>
      <w:r w:rsidR="00144FEC" w:rsidRPr="001D5E01">
        <w:rPr>
          <w:bCs/>
          <w:iCs/>
          <w:color w:val="000000"/>
        </w:rPr>
        <w:t xml:space="preserve">, že </w:t>
      </w:r>
      <w:r w:rsidR="00C0015E">
        <w:rPr>
          <w:bCs/>
          <w:iCs/>
          <w:color w:val="000000"/>
        </w:rPr>
        <w:t xml:space="preserve">případy </w:t>
      </w:r>
      <w:proofErr w:type="spellStart"/>
      <w:r w:rsidR="00144FEC" w:rsidRPr="001D5E01">
        <w:rPr>
          <w:bCs/>
          <w:iCs/>
          <w:color w:val="000000"/>
        </w:rPr>
        <w:t>stalking</w:t>
      </w:r>
      <w:r w:rsidR="00C0015E">
        <w:rPr>
          <w:bCs/>
          <w:iCs/>
          <w:color w:val="000000"/>
        </w:rPr>
        <w:t>u</w:t>
      </w:r>
      <w:proofErr w:type="spellEnd"/>
      <w:r w:rsidR="00144FEC" w:rsidRPr="001D5E01">
        <w:rPr>
          <w:bCs/>
          <w:iCs/>
          <w:color w:val="000000"/>
        </w:rPr>
        <w:t xml:space="preserve"> ne</w:t>
      </w:r>
      <w:r w:rsidR="00C0015E">
        <w:rPr>
          <w:bCs/>
          <w:iCs/>
          <w:color w:val="000000"/>
        </w:rPr>
        <w:t>jsou</w:t>
      </w:r>
      <w:r w:rsidR="00144FEC" w:rsidRPr="001D5E01">
        <w:rPr>
          <w:bCs/>
          <w:iCs/>
          <w:color w:val="000000"/>
        </w:rPr>
        <w:t xml:space="preserve"> pouze ojediněl</w:t>
      </w:r>
      <w:r w:rsidR="00C0015E">
        <w:rPr>
          <w:bCs/>
          <w:iCs/>
          <w:color w:val="000000"/>
        </w:rPr>
        <w:t>é</w:t>
      </w:r>
      <w:r w:rsidR="00144FEC" w:rsidRPr="001D5E01">
        <w:rPr>
          <w:bCs/>
          <w:iCs/>
          <w:color w:val="000000"/>
        </w:rPr>
        <w:t xml:space="preserve">, ale že se </w:t>
      </w:r>
      <w:r w:rsidR="00C0015E">
        <w:rPr>
          <w:bCs/>
          <w:iCs/>
          <w:color w:val="000000"/>
        </w:rPr>
        <w:t>nebezpečné pronásledování</w:t>
      </w:r>
      <w:r w:rsidR="00144FEC" w:rsidRPr="001D5E01">
        <w:rPr>
          <w:bCs/>
          <w:iCs/>
          <w:color w:val="000000"/>
        </w:rPr>
        <w:t xml:space="preserve"> stává běžným – negativním jevem v naší společnosti</w:t>
      </w:r>
      <w:r w:rsidR="00C0015E">
        <w:rPr>
          <w:bCs/>
          <w:iCs/>
          <w:color w:val="000000"/>
        </w:rPr>
        <w:t>.</w:t>
      </w:r>
      <w:r w:rsidR="00144FEC" w:rsidRPr="001D5E01">
        <w:rPr>
          <w:bCs/>
          <w:iCs/>
          <w:color w:val="000000"/>
        </w:rPr>
        <w:t xml:space="preserve"> </w:t>
      </w:r>
      <w:r w:rsidR="00C0015E">
        <w:rPr>
          <w:bCs/>
          <w:iCs/>
          <w:color w:val="000000"/>
        </w:rPr>
        <w:t>O</w:t>
      </w:r>
      <w:r w:rsidR="00144FEC" w:rsidRPr="001D5E01">
        <w:rPr>
          <w:bCs/>
          <w:iCs/>
          <w:color w:val="000000"/>
        </w:rPr>
        <w:t xml:space="preserve">chrana oběti před </w:t>
      </w:r>
      <w:proofErr w:type="spellStart"/>
      <w:r w:rsidR="00144FEC" w:rsidRPr="001D5E01">
        <w:rPr>
          <w:bCs/>
          <w:iCs/>
          <w:color w:val="000000"/>
        </w:rPr>
        <w:t>stalk</w:t>
      </w:r>
      <w:r w:rsidR="00C0015E">
        <w:rPr>
          <w:bCs/>
          <w:iCs/>
          <w:color w:val="000000"/>
        </w:rPr>
        <w:t>erem</w:t>
      </w:r>
      <w:proofErr w:type="spellEnd"/>
      <w:r w:rsidR="00144FEC" w:rsidRPr="001D5E01">
        <w:rPr>
          <w:bCs/>
          <w:iCs/>
          <w:color w:val="000000"/>
        </w:rPr>
        <w:t xml:space="preserve"> zaslouží náležitou pozornost, neboť oběti pronásledování</w:t>
      </w:r>
      <w:r w:rsidR="00C0015E">
        <w:rPr>
          <w:bCs/>
          <w:iCs/>
          <w:color w:val="000000"/>
        </w:rPr>
        <w:t>,</w:t>
      </w:r>
      <w:r w:rsidR="00144FEC" w:rsidRPr="001D5E01">
        <w:rPr>
          <w:bCs/>
          <w:iCs/>
          <w:color w:val="000000"/>
        </w:rPr>
        <w:t xml:space="preserve"> i v případech, kdy se jedná o nejméně závažné formy </w:t>
      </w:r>
      <w:proofErr w:type="spellStart"/>
      <w:r w:rsidR="00144FEC" w:rsidRPr="001D5E01">
        <w:rPr>
          <w:bCs/>
          <w:iCs/>
          <w:color w:val="000000"/>
        </w:rPr>
        <w:t>stalkigu</w:t>
      </w:r>
      <w:proofErr w:type="spellEnd"/>
      <w:r w:rsidR="00144FEC" w:rsidRPr="001D5E01">
        <w:rPr>
          <w:bCs/>
          <w:iCs/>
          <w:color w:val="000000"/>
        </w:rPr>
        <w:t xml:space="preserve">, tímto jednáním pachatele skutečně trpí a zejména psychické poruchy </w:t>
      </w:r>
      <w:r w:rsidR="00C0015E">
        <w:rPr>
          <w:bCs/>
          <w:iCs/>
          <w:color w:val="000000"/>
        </w:rPr>
        <w:t>u</w:t>
      </w:r>
      <w:r w:rsidR="00144FEC" w:rsidRPr="001D5E01">
        <w:rPr>
          <w:bCs/>
          <w:iCs/>
          <w:color w:val="000000"/>
        </w:rPr>
        <w:t> nich mohou přetrvávat i roky.</w:t>
      </w:r>
      <w:r w:rsidR="00C0015E">
        <w:rPr>
          <w:bCs/>
          <w:iCs/>
          <w:color w:val="000000"/>
        </w:rPr>
        <w:t xml:space="preserve"> Z tohoto důvodu </w:t>
      </w:r>
      <w:r w:rsidR="00505717" w:rsidRPr="001D5E01">
        <w:rPr>
          <w:bCs/>
          <w:iCs/>
          <w:color w:val="000000"/>
        </w:rPr>
        <w:t xml:space="preserve">je nutné, aby </w:t>
      </w:r>
      <w:r w:rsidR="00C0015E">
        <w:rPr>
          <w:bCs/>
          <w:iCs/>
          <w:color w:val="000000"/>
        </w:rPr>
        <w:t xml:space="preserve">orgány činné v trestním řízení </w:t>
      </w:r>
      <w:r w:rsidR="00505717" w:rsidRPr="001D5E01">
        <w:rPr>
          <w:bCs/>
          <w:iCs/>
          <w:color w:val="000000"/>
        </w:rPr>
        <w:t>každý zjištěný případ nebezpečného pronásledování řádně prošetř</w:t>
      </w:r>
      <w:r w:rsidR="00C0015E">
        <w:rPr>
          <w:bCs/>
          <w:iCs/>
          <w:color w:val="000000"/>
        </w:rPr>
        <w:t>ily</w:t>
      </w:r>
      <w:r w:rsidR="00505717" w:rsidRPr="001D5E01">
        <w:rPr>
          <w:bCs/>
          <w:iCs/>
          <w:color w:val="000000"/>
        </w:rPr>
        <w:t xml:space="preserve"> a </w:t>
      </w:r>
      <w:r w:rsidR="00342142">
        <w:rPr>
          <w:bCs/>
          <w:iCs/>
          <w:color w:val="000000"/>
        </w:rPr>
        <w:t>za všech dostupných</w:t>
      </w:r>
      <w:r w:rsidR="00505717" w:rsidRPr="001D5E01">
        <w:rPr>
          <w:bCs/>
          <w:iCs/>
          <w:color w:val="000000"/>
        </w:rPr>
        <w:t xml:space="preserve"> prostředk</w:t>
      </w:r>
      <w:r w:rsidR="00342142">
        <w:rPr>
          <w:bCs/>
          <w:iCs/>
          <w:color w:val="000000"/>
        </w:rPr>
        <w:t>ů</w:t>
      </w:r>
      <w:r w:rsidR="00505717" w:rsidRPr="001D5E01">
        <w:rPr>
          <w:bCs/>
          <w:iCs/>
          <w:color w:val="000000"/>
        </w:rPr>
        <w:t xml:space="preserve"> zabrán</w:t>
      </w:r>
      <w:r w:rsidR="00342142">
        <w:rPr>
          <w:bCs/>
          <w:iCs/>
          <w:color w:val="000000"/>
        </w:rPr>
        <w:t>ily</w:t>
      </w:r>
      <w:r w:rsidR="00505717" w:rsidRPr="001D5E01">
        <w:rPr>
          <w:bCs/>
          <w:iCs/>
          <w:color w:val="000000"/>
        </w:rPr>
        <w:t xml:space="preserve"> pachateli v dalším pronásledování </w:t>
      </w:r>
      <w:r w:rsidR="00342142">
        <w:rPr>
          <w:bCs/>
          <w:iCs/>
          <w:color w:val="000000"/>
        </w:rPr>
        <w:t>jeho</w:t>
      </w:r>
      <w:r w:rsidR="00505717" w:rsidRPr="001D5E01">
        <w:rPr>
          <w:bCs/>
          <w:iCs/>
          <w:color w:val="000000"/>
        </w:rPr>
        <w:t xml:space="preserve"> oběti</w:t>
      </w:r>
      <w:r w:rsidR="00342142">
        <w:rPr>
          <w:bCs/>
          <w:iCs/>
          <w:color w:val="000000"/>
        </w:rPr>
        <w:t>.</w:t>
      </w:r>
    </w:p>
    <w:p w:rsidR="00144FEC" w:rsidRDefault="00144FEC" w:rsidP="00A471A2">
      <w:pPr>
        <w:spacing w:before="120" w:line="360" w:lineRule="auto"/>
        <w:ind w:firstLine="709"/>
        <w:jc w:val="both"/>
        <w:rPr>
          <w:color w:val="000000"/>
        </w:rPr>
      </w:pPr>
      <w:r w:rsidRPr="001D5E01">
        <w:rPr>
          <w:color w:val="000000"/>
        </w:rPr>
        <w:t xml:space="preserve">Cílem </w:t>
      </w:r>
      <w:r w:rsidR="00342142">
        <w:rPr>
          <w:color w:val="000000"/>
        </w:rPr>
        <w:t>Policie</w:t>
      </w:r>
      <w:r w:rsidRPr="001D5E01">
        <w:rPr>
          <w:color w:val="000000"/>
        </w:rPr>
        <w:t xml:space="preserve"> </w:t>
      </w:r>
      <w:r w:rsidR="00342142">
        <w:rPr>
          <w:color w:val="000000"/>
        </w:rPr>
        <w:t xml:space="preserve">České republiky a dalších orgánů činných v trestním řízení </w:t>
      </w:r>
      <w:r w:rsidRPr="001D5E01">
        <w:rPr>
          <w:color w:val="000000"/>
        </w:rPr>
        <w:t xml:space="preserve">by </w:t>
      </w:r>
      <w:r w:rsidR="00342142">
        <w:rPr>
          <w:color w:val="000000"/>
        </w:rPr>
        <w:t xml:space="preserve">vždy </w:t>
      </w:r>
      <w:r w:rsidRPr="001D5E01">
        <w:rPr>
          <w:color w:val="000000"/>
        </w:rPr>
        <w:t xml:space="preserve">mělo být zajistit fyzickou bezpečnost a psychickou podporu oběti a </w:t>
      </w:r>
      <w:proofErr w:type="spellStart"/>
      <w:r w:rsidRPr="001D5E01">
        <w:rPr>
          <w:color w:val="000000"/>
        </w:rPr>
        <w:t>stalking</w:t>
      </w:r>
      <w:proofErr w:type="spellEnd"/>
      <w:r w:rsidRPr="001D5E01">
        <w:rPr>
          <w:color w:val="000000"/>
        </w:rPr>
        <w:t xml:space="preserve"> pachateli znemožnit. </w:t>
      </w:r>
      <w:r w:rsidR="00342142">
        <w:rPr>
          <w:color w:val="000000"/>
        </w:rPr>
        <w:t>Policie České republiky</w:t>
      </w:r>
      <w:r w:rsidR="00342142" w:rsidRPr="001D5E01">
        <w:rPr>
          <w:color w:val="000000"/>
        </w:rPr>
        <w:t xml:space="preserve"> </w:t>
      </w:r>
      <w:r w:rsidR="00342142">
        <w:rPr>
          <w:color w:val="000000"/>
        </w:rPr>
        <w:t>by neměla</w:t>
      </w:r>
      <w:r w:rsidRPr="001D5E01">
        <w:rPr>
          <w:color w:val="000000"/>
        </w:rPr>
        <w:t xml:space="preserve"> žádn</w:t>
      </w:r>
      <w:r w:rsidR="00342142">
        <w:rPr>
          <w:color w:val="000000"/>
        </w:rPr>
        <w:t>ý</w:t>
      </w:r>
      <w:r w:rsidRPr="001D5E01">
        <w:rPr>
          <w:color w:val="000000"/>
        </w:rPr>
        <w:t xml:space="preserve"> </w:t>
      </w:r>
      <w:r w:rsidR="00342142">
        <w:rPr>
          <w:color w:val="000000"/>
        </w:rPr>
        <w:t xml:space="preserve">oznámený či zjištěný </w:t>
      </w:r>
      <w:r w:rsidRPr="001D5E01">
        <w:rPr>
          <w:color w:val="000000"/>
        </w:rPr>
        <w:t>případ nebezpečné</w:t>
      </w:r>
      <w:r w:rsidR="00342142">
        <w:rPr>
          <w:color w:val="000000"/>
        </w:rPr>
        <w:t>ho</w:t>
      </w:r>
      <w:r w:rsidRPr="001D5E01">
        <w:rPr>
          <w:color w:val="000000"/>
        </w:rPr>
        <w:t xml:space="preserve"> pronásledování podce</w:t>
      </w:r>
      <w:r w:rsidR="00342142">
        <w:rPr>
          <w:color w:val="000000"/>
        </w:rPr>
        <w:t>nit</w:t>
      </w:r>
      <w:r w:rsidRPr="001D5E01">
        <w:rPr>
          <w:color w:val="000000"/>
        </w:rPr>
        <w:t xml:space="preserve">, neboť obětí se může stát </w:t>
      </w:r>
      <w:proofErr w:type="gramStart"/>
      <w:r w:rsidRPr="001D5E01">
        <w:rPr>
          <w:color w:val="000000"/>
        </w:rPr>
        <w:t xml:space="preserve">kdokoli </w:t>
      </w:r>
      <w:r w:rsidR="00BE63FA">
        <w:rPr>
          <w:color w:val="000000"/>
        </w:rPr>
        <w:t xml:space="preserve">            </w:t>
      </w:r>
      <w:r w:rsidRPr="001D5E01">
        <w:rPr>
          <w:color w:val="000000"/>
        </w:rPr>
        <w:t xml:space="preserve">a </w:t>
      </w:r>
      <w:r w:rsidR="00B073B0">
        <w:rPr>
          <w:color w:val="000000"/>
        </w:rPr>
        <w:t>pravděpodobnost</w:t>
      </w:r>
      <w:proofErr w:type="gramEnd"/>
      <w:r w:rsidRPr="001D5E01">
        <w:rPr>
          <w:color w:val="000000"/>
        </w:rPr>
        <w:t>, že pronásledování přeroste ve fyzické násilí proti oběti,</w:t>
      </w:r>
      <w:r w:rsidR="00B073B0">
        <w:rPr>
          <w:color w:val="000000"/>
        </w:rPr>
        <w:t xml:space="preserve"> je velmi vysoká</w:t>
      </w:r>
      <w:r>
        <w:rPr>
          <w:color w:val="000000"/>
        </w:rPr>
        <w:t>.</w:t>
      </w:r>
    </w:p>
    <w:p w:rsidR="00DA60E7" w:rsidRDefault="004B244F" w:rsidP="000E562A">
      <w:pPr>
        <w:spacing w:before="120" w:line="360" w:lineRule="auto"/>
        <w:ind w:firstLine="708"/>
        <w:jc w:val="both"/>
        <w:rPr>
          <w:color w:val="000000"/>
          <w:kern w:val="1"/>
        </w:rPr>
      </w:pPr>
      <w:r>
        <w:rPr>
          <w:color w:val="000000"/>
        </w:rPr>
        <w:t>Pokud se na zavedení trestného činu nebezp</w:t>
      </w:r>
      <w:r w:rsidR="00B073B0">
        <w:rPr>
          <w:color w:val="000000"/>
        </w:rPr>
        <w:t>ečné pronásledování podíváme neg</w:t>
      </w:r>
      <w:r>
        <w:rPr>
          <w:color w:val="000000"/>
        </w:rPr>
        <w:t>ativním pohledem, nelze přehlédnout fakt, který je zřejmý z výše uvedené</w:t>
      </w:r>
      <w:r w:rsidR="000E562A" w:rsidRPr="000E562A">
        <w:rPr>
          <w:color w:val="000000"/>
        </w:rPr>
        <w:t xml:space="preserve"> statistiky případů</w:t>
      </w:r>
      <w:r w:rsidR="000E562A" w:rsidRPr="00ED516A">
        <w:t xml:space="preserve">, které byly </w:t>
      </w:r>
      <w:r>
        <w:t xml:space="preserve">v letech 2010 a 2011 </w:t>
      </w:r>
      <w:r w:rsidR="000E562A" w:rsidRPr="00ED516A">
        <w:t xml:space="preserve">v rámci Městského ředitelství policie Plzeň </w:t>
      </w:r>
      <w:r w:rsidR="00CB01B0">
        <w:t>řešeny</w:t>
      </w:r>
      <w:r w:rsidR="000E562A" w:rsidRPr="00ED516A">
        <w:t xml:space="preserve"> pro podezření z</w:t>
      </w:r>
      <w:r w:rsidR="00CB01B0">
        <w:t> </w:t>
      </w:r>
      <w:r w:rsidR="000E562A" w:rsidRPr="00ED516A">
        <w:t>naplnění</w:t>
      </w:r>
      <w:r w:rsidR="00CB01B0">
        <w:t xml:space="preserve"> znaků</w:t>
      </w:r>
      <w:r w:rsidR="000E562A" w:rsidRPr="00ED516A">
        <w:t xml:space="preserve"> skutkové podstaty trestného činu nebezpečné pronásledování</w:t>
      </w:r>
      <w:r>
        <w:t xml:space="preserve"> podle § 354 trestního zákoníku. Z této statistiky</w:t>
      </w:r>
      <w:r w:rsidR="000E562A" w:rsidRPr="000E562A">
        <w:rPr>
          <w:color w:val="000000"/>
        </w:rPr>
        <w:t xml:space="preserve"> je patrné, že pouze </w:t>
      </w:r>
      <w:proofErr w:type="gramStart"/>
      <w:r w:rsidR="000E562A" w:rsidRPr="000E562A">
        <w:rPr>
          <w:color w:val="000000"/>
        </w:rPr>
        <w:t xml:space="preserve">ve </w:t>
      </w:r>
      <w:r>
        <w:rPr>
          <w:color w:val="000000"/>
        </w:rPr>
        <w:t xml:space="preserve">   </w:t>
      </w:r>
      <w:r w:rsidR="000E562A" w:rsidRPr="000E562A">
        <w:rPr>
          <w:color w:val="000000"/>
        </w:rPr>
        <w:t>2 případech</w:t>
      </w:r>
      <w:proofErr w:type="gramEnd"/>
      <w:r>
        <w:rPr>
          <w:color w:val="000000"/>
        </w:rPr>
        <w:t xml:space="preserve"> ze 40, tedy v 5 % z</w:t>
      </w:r>
      <w:r w:rsidR="000E562A" w:rsidRPr="000E562A">
        <w:rPr>
          <w:color w:val="000000"/>
        </w:rPr>
        <w:t xml:space="preserve"> celkového počtu šetřených případů, </w:t>
      </w:r>
      <w:r w:rsidR="000E562A" w:rsidRPr="000E562A">
        <w:rPr>
          <w:bCs/>
          <w:iCs/>
          <w:color w:val="000000"/>
        </w:rPr>
        <w:t xml:space="preserve">byl </w:t>
      </w:r>
      <w:r w:rsidR="00BE63FA">
        <w:rPr>
          <w:bCs/>
          <w:iCs/>
          <w:color w:val="000000"/>
        </w:rPr>
        <w:t xml:space="preserve">pravomocným </w:t>
      </w:r>
      <w:r w:rsidR="000E562A" w:rsidRPr="000E562A">
        <w:rPr>
          <w:bCs/>
          <w:iCs/>
          <w:color w:val="000000"/>
        </w:rPr>
        <w:t xml:space="preserve">rozhodnutím soudu obžalovaný </w:t>
      </w:r>
      <w:r w:rsidR="000E562A" w:rsidRPr="000E562A">
        <w:rPr>
          <w:rFonts w:eastAsia="Arial"/>
          <w:color w:val="000000"/>
        </w:rPr>
        <w:t>shledán vinným z naplnění skutkové podstaty trestného činu</w:t>
      </w:r>
      <w:r w:rsidR="000E562A" w:rsidRPr="000E562A">
        <w:rPr>
          <w:color w:val="000000"/>
          <w:kern w:val="1"/>
        </w:rPr>
        <w:t xml:space="preserve"> nebezpečné pronásledování podle </w:t>
      </w:r>
      <w:r w:rsidR="00BE63FA">
        <w:rPr>
          <w:color w:val="000000"/>
          <w:kern w:val="1"/>
        </w:rPr>
        <w:t xml:space="preserve"> </w:t>
      </w:r>
      <w:r w:rsidR="000E562A" w:rsidRPr="000E562A">
        <w:rPr>
          <w:color w:val="000000"/>
          <w:kern w:val="1"/>
        </w:rPr>
        <w:t>§ 354 trestního zákoníku</w:t>
      </w:r>
      <w:r>
        <w:rPr>
          <w:color w:val="000000"/>
          <w:kern w:val="1"/>
        </w:rPr>
        <w:t>. Nelze též přehlédnout fakt, že v obou případech byli pachatelé odsouzeni pro spáchání trestného činu nebezpečné pronásledování a některého dalšího trestného činu, kterého se dopustili</w:t>
      </w:r>
      <w:r w:rsidR="00DA60E7">
        <w:rPr>
          <w:color w:val="000000"/>
          <w:kern w:val="1"/>
        </w:rPr>
        <w:t xml:space="preserve"> při pronásledování své oběti. Dá se říci, že v případech, kdy se </w:t>
      </w:r>
      <w:proofErr w:type="spellStart"/>
      <w:r w:rsidR="00DA60E7">
        <w:rPr>
          <w:color w:val="000000"/>
          <w:kern w:val="1"/>
        </w:rPr>
        <w:t>stalker</w:t>
      </w:r>
      <w:proofErr w:type="spellEnd"/>
      <w:r w:rsidR="00DA60E7">
        <w:rPr>
          <w:color w:val="000000"/>
          <w:kern w:val="1"/>
        </w:rPr>
        <w:t xml:space="preserve"> při pronásledování své oběti dopouštěl pouze jednotlivých přestupkových jednání, i v celkovém součtu těchto jednání </w:t>
      </w:r>
      <w:r w:rsidR="00BC4E19">
        <w:rPr>
          <w:color w:val="000000"/>
          <w:kern w:val="1"/>
        </w:rPr>
        <w:t xml:space="preserve">policejní orgán nebo následně </w:t>
      </w:r>
      <w:r w:rsidR="00DA60E7">
        <w:rPr>
          <w:color w:val="000000"/>
          <w:kern w:val="1"/>
        </w:rPr>
        <w:t>soud při svém rozhodnutí viděl</w:t>
      </w:r>
      <w:r w:rsidR="00924AC1">
        <w:rPr>
          <w:color w:val="000000"/>
          <w:kern w:val="1"/>
        </w:rPr>
        <w:t xml:space="preserve"> v jednání </w:t>
      </w:r>
      <w:proofErr w:type="spellStart"/>
      <w:r w:rsidR="00924AC1">
        <w:rPr>
          <w:color w:val="000000"/>
          <w:kern w:val="1"/>
        </w:rPr>
        <w:t>stalkera</w:t>
      </w:r>
      <w:proofErr w:type="spellEnd"/>
      <w:r w:rsidR="00DA60E7">
        <w:rPr>
          <w:color w:val="000000"/>
          <w:kern w:val="1"/>
        </w:rPr>
        <w:t xml:space="preserve"> pouze </w:t>
      </w:r>
      <w:r w:rsidR="00924AC1">
        <w:rPr>
          <w:color w:val="000000"/>
          <w:kern w:val="1"/>
        </w:rPr>
        <w:t xml:space="preserve">naplnění </w:t>
      </w:r>
      <w:r w:rsidR="00CB01B0">
        <w:rPr>
          <w:color w:val="000000"/>
          <w:kern w:val="1"/>
        </w:rPr>
        <w:t xml:space="preserve">znaků </w:t>
      </w:r>
      <w:r w:rsidR="00924AC1">
        <w:rPr>
          <w:color w:val="000000"/>
          <w:kern w:val="1"/>
        </w:rPr>
        <w:t>skutkové podstaty přestupku</w:t>
      </w:r>
      <w:r w:rsidR="00DA60E7">
        <w:rPr>
          <w:color w:val="000000"/>
          <w:kern w:val="1"/>
        </w:rPr>
        <w:t xml:space="preserve"> a nikoliv naplnění </w:t>
      </w:r>
      <w:r w:rsidR="00CB01B0">
        <w:rPr>
          <w:color w:val="000000"/>
          <w:kern w:val="1"/>
        </w:rPr>
        <w:t xml:space="preserve">znaků </w:t>
      </w:r>
      <w:r w:rsidR="00DA60E7">
        <w:rPr>
          <w:color w:val="000000"/>
          <w:kern w:val="1"/>
        </w:rPr>
        <w:t>skutkové podstaty trestného činu nebezpečné pronásledování</w:t>
      </w:r>
      <w:r w:rsidR="00BC4E19">
        <w:rPr>
          <w:color w:val="000000"/>
          <w:kern w:val="1"/>
        </w:rPr>
        <w:t xml:space="preserve">. Tato rozhodnutí byla ve většině případů odůvodněna tak, že jednání pachatele </w:t>
      </w:r>
      <w:r w:rsidR="007631DF">
        <w:rPr>
          <w:color w:val="000000"/>
          <w:kern w:val="1"/>
        </w:rPr>
        <w:t xml:space="preserve">nenabylo té intenzity, aby </w:t>
      </w:r>
      <w:r w:rsidR="00BC4E19">
        <w:rPr>
          <w:color w:val="000000"/>
          <w:kern w:val="1"/>
        </w:rPr>
        <w:t xml:space="preserve">bylo způsobilé </w:t>
      </w:r>
      <w:r w:rsidR="007631DF">
        <w:rPr>
          <w:color w:val="000000"/>
          <w:kern w:val="1"/>
        </w:rPr>
        <w:t xml:space="preserve">vzbudit </w:t>
      </w:r>
      <w:r w:rsidR="00BC4E19">
        <w:rPr>
          <w:color w:val="000000"/>
          <w:kern w:val="1"/>
        </w:rPr>
        <w:t xml:space="preserve">v poškozené </w:t>
      </w:r>
      <w:r w:rsidR="007631DF">
        <w:rPr>
          <w:color w:val="000000"/>
          <w:kern w:val="1"/>
        </w:rPr>
        <w:t xml:space="preserve">důvodnou obavu o její život a zdraví nebo o </w:t>
      </w:r>
      <w:proofErr w:type="gramStart"/>
      <w:r w:rsidR="007631DF">
        <w:rPr>
          <w:color w:val="000000"/>
          <w:kern w:val="1"/>
        </w:rPr>
        <w:t xml:space="preserve">život </w:t>
      </w:r>
      <w:r w:rsidR="00CD47E1">
        <w:rPr>
          <w:color w:val="000000"/>
          <w:kern w:val="1"/>
        </w:rPr>
        <w:t xml:space="preserve">          </w:t>
      </w:r>
      <w:r w:rsidR="007631DF">
        <w:rPr>
          <w:color w:val="000000"/>
          <w:kern w:val="1"/>
        </w:rPr>
        <w:t>a zdraví</w:t>
      </w:r>
      <w:proofErr w:type="gramEnd"/>
      <w:r w:rsidR="007631DF">
        <w:rPr>
          <w:color w:val="000000"/>
          <w:kern w:val="1"/>
        </w:rPr>
        <w:t xml:space="preserve"> osob jí blízkých.</w:t>
      </w:r>
    </w:p>
    <w:p w:rsidR="002F1BA0" w:rsidRDefault="00924AC1" w:rsidP="00AA17F8">
      <w:pPr>
        <w:spacing w:after="120" w:line="360" w:lineRule="auto"/>
        <w:ind w:firstLine="708"/>
        <w:jc w:val="both"/>
        <w:rPr>
          <w:color w:val="000000"/>
          <w:kern w:val="1"/>
        </w:rPr>
      </w:pPr>
      <w:r>
        <w:rPr>
          <w:color w:val="000000"/>
          <w:kern w:val="1"/>
        </w:rPr>
        <w:lastRenderedPageBreak/>
        <w:t xml:space="preserve">Když vezmeme v potaz, že </w:t>
      </w:r>
      <w:r w:rsidR="005925CF" w:rsidRPr="00CB01B0">
        <w:rPr>
          <w:kern w:val="1"/>
        </w:rPr>
        <w:t xml:space="preserve">případy </w:t>
      </w:r>
      <w:r w:rsidR="00EC4FE8" w:rsidRPr="00CB01B0">
        <w:rPr>
          <w:kern w:val="1"/>
        </w:rPr>
        <w:t>řešené</w:t>
      </w:r>
      <w:r w:rsidR="005925CF" w:rsidRPr="00CB01B0">
        <w:rPr>
          <w:kern w:val="1"/>
        </w:rPr>
        <w:t xml:space="preserve"> </w:t>
      </w:r>
      <w:r w:rsidR="005925CF">
        <w:rPr>
          <w:color w:val="000000"/>
          <w:kern w:val="1"/>
        </w:rPr>
        <w:t>pro podezření z trestného činu nebezpečné pronásledování byly sledovány po dobu dvou let na území o ro</w:t>
      </w:r>
      <w:r w:rsidR="00415831">
        <w:rPr>
          <w:color w:val="000000"/>
          <w:kern w:val="1"/>
        </w:rPr>
        <w:t xml:space="preserve">zloze 137,7 </w:t>
      </w:r>
      <w:r w:rsidR="00415831" w:rsidRPr="00415831">
        <w:rPr>
          <w:color w:val="000000"/>
          <w:kern w:val="1"/>
        </w:rPr>
        <w:t>km</w:t>
      </w:r>
      <w:r w:rsidR="00415831" w:rsidRPr="00415831">
        <w:rPr>
          <w:color w:val="000000"/>
          <w:kern w:val="1"/>
          <w:vertAlign w:val="superscript"/>
        </w:rPr>
        <w:t>2</w:t>
      </w:r>
      <w:r w:rsidR="00415831">
        <w:rPr>
          <w:color w:val="000000"/>
          <w:kern w:val="1"/>
        </w:rPr>
        <w:t xml:space="preserve"> s přibližným počtem obyvatel 170.000,</w:t>
      </w:r>
      <w:r w:rsidR="00A934E2">
        <w:rPr>
          <w:rStyle w:val="Znakapoznpodarou"/>
          <w:color w:val="000000"/>
          <w:kern w:val="1"/>
        </w:rPr>
        <w:footnoteReference w:id="94"/>
      </w:r>
      <w:r w:rsidR="00415831">
        <w:rPr>
          <w:color w:val="000000"/>
          <w:kern w:val="1"/>
        </w:rPr>
        <w:t xml:space="preserve"> což Městské ředitelství policie Plzeň do konce roku 2012 zahrnovalo, t</w:t>
      </w:r>
      <w:r w:rsidR="00BE63FA" w:rsidRPr="00415831">
        <w:rPr>
          <w:color w:val="000000"/>
          <w:kern w:val="1"/>
        </w:rPr>
        <w:t>akto</w:t>
      </w:r>
      <w:r w:rsidR="00BE63FA">
        <w:rPr>
          <w:color w:val="000000"/>
          <w:kern w:val="1"/>
        </w:rPr>
        <w:t xml:space="preserve"> nízké procento pravomocně odsouzených </w:t>
      </w:r>
      <w:proofErr w:type="spellStart"/>
      <w:r w:rsidR="00BE63FA">
        <w:rPr>
          <w:color w:val="000000"/>
          <w:kern w:val="1"/>
        </w:rPr>
        <w:t>stalkerů</w:t>
      </w:r>
      <w:proofErr w:type="spellEnd"/>
      <w:r w:rsidR="00BE63FA">
        <w:rPr>
          <w:color w:val="000000"/>
          <w:kern w:val="1"/>
        </w:rPr>
        <w:t xml:space="preserve"> může být </w:t>
      </w:r>
      <w:r w:rsidR="00C706C7">
        <w:rPr>
          <w:color w:val="000000"/>
          <w:kern w:val="1"/>
        </w:rPr>
        <w:t xml:space="preserve">buď </w:t>
      </w:r>
      <w:r w:rsidR="00BE63FA">
        <w:rPr>
          <w:color w:val="000000"/>
          <w:kern w:val="1"/>
        </w:rPr>
        <w:t xml:space="preserve">alarmující </w:t>
      </w:r>
      <w:r w:rsidR="00537FA6">
        <w:rPr>
          <w:color w:val="000000"/>
          <w:kern w:val="1"/>
        </w:rPr>
        <w:t xml:space="preserve">nebo </w:t>
      </w:r>
      <w:proofErr w:type="spellStart"/>
      <w:r w:rsidR="00B073B0">
        <w:rPr>
          <w:color w:val="000000"/>
          <w:kern w:val="1"/>
        </w:rPr>
        <w:t>idilické</w:t>
      </w:r>
      <w:proofErr w:type="spellEnd"/>
      <w:r w:rsidR="00537FA6">
        <w:rPr>
          <w:color w:val="000000"/>
          <w:kern w:val="1"/>
        </w:rPr>
        <w:t xml:space="preserve">. </w:t>
      </w:r>
      <w:r w:rsidR="00415831">
        <w:rPr>
          <w:color w:val="000000"/>
          <w:kern w:val="1"/>
        </w:rPr>
        <w:t>Alarmující</w:t>
      </w:r>
      <w:r w:rsidR="00C706C7">
        <w:rPr>
          <w:color w:val="000000"/>
          <w:kern w:val="1"/>
        </w:rPr>
        <w:t xml:space="preserve"> </w:t>
      </w:r>
      <w:r w:rsidR="00BE63FA">
        <w:rPr>
          <w:color w:val="000000"/>
          <w:kern w:val="1"/>
        </w:rPr>
        <w:t xml:space="preserve">z toho důvodu, že orgány činné v trestním řízení </w:t>
      </w:r>
      <w:r w:rsidR="00C706C7">
        <w:rPr>
          <w:color w:val="000000"/>
          <w:kern w:val="1"/>
        </w:rPr>
        <w:t xml:space="preserve">nesprávně pochopily </w:t>
      </w:r>
      <w:r w:rsidR="00537FA6">
        <w:rPr>
          <w:color w:val="000000"/>
          <w:kern w:val="1"/>
        </w:rPr>
        <w:t xml:space="preserve">podstatu tohoto trestného činu </w:t>
      </w:r>
      <w:r w:rsidR="00C706C7">
        <w:rPr>
          <w:color w:val="000000"/>
          <w:kern w:val="1"/>
        </w:rPr>
        <w:t>a nesprávně posuzují nebezpečnost či škodlivost jednání</w:t>
      </w:r>
      <w:r w:rsidR="00537FA6">
        <w:rPr>
          <w:color w:val="000000"/>
          <w:kern w:val="1"/>
        </w:rPr>
        <w:t xml:space="preserve"> </w:t>
      </w:r>
      <w:proofErr w:type="spellStart"/>
      <w:r w:rsidR="00537FA6">
        <w:rPr>
          <w:color w:val="000000"/>
          <w:kern w:val="1"/>
        </w:rPr>
        <w:t>stalkera</w:t>
      </w:r>
      <w:proofErr w:type="spellEnd"/>
      <w:r w:rsidR="00537FA6">
        <w:rPr>
          <w:color w:val="000000"/>
          <w:kern w:val="1"/>
        </w:rPr>
        <w:t xml:space="preserve">. </w:t>
      </w:r>
      <w:proofErr w:type="spellStart"/>
      <w:r w:rsidR="00B073B0">
        <w:rPr>
          <w:color w:val="000000"/>
          <w:kern w:val="1"/>
        </w:rPr>
        <w:t>Idilické</w:t>
      </w:r>
      <w:proofErr w:type="spellEnd"/>
      <w:r w:rsidR="00537FA6">
        <w:rPr>
          <w:color w:val="000000"/>
          <w:kern w:val="1"/>
        </w:rPr>
        <w:t xml:space="preserve"> pak proto, že se </w:t>
      </w:r>
      <w:proofErr w:type="spellStart"/>
      <w:r w:rsidR="002F1BA0">
        <w:rPr>
          <w:color w:val="000000"/>
          <w:kern w:val="1"/>
        </w:rPr>
        <w:t>stalking</w:t>
      </w:r>
      <w:proofErr w:type="spellEnd"/>
      <w:r w:rsidR="002F1BA0">
        <w:rPr>
          <w:color w:val="000000"/>
          <w:kern w:val="1"/>
        </w:rPr>
        <w:t xml:space="preserve"> </w:t>
      </w:r>
      <w:r w:rsidR="00537FA6">
        <w:rPr>
          <w:color w:val="000000"/>
          <w:kern w:val="1"/>
        </w:rPr>
        <w:t xml:space="preserve">v podobě naplnění skutkové podstaty trestného činu nebezpečné pronásledování </w:t>
      </w:r>
      <w:r w:rsidR="00C706C7" w:rsidRPr="00537FA6">
        <w:rPr>
          <w:color w:val="000000"/>
          <w:kern w:val="1"/>
        </w:rPr>
        <w:t>objevuje pouze ojediněle a je jen okrajovým problémem</w:t>
      </w:r>
      <w:r w:rsidR="00537FA6">
        <w:rPr>
          <w:color w:val="000000"/>
          <w:kern w:val="1"/>
        </w:rPr>
        <w:t xml:space="preserve"> naší společnosti</w:t>
      </w:r>
      <w:r w:rsidR="00C706C7" w:rsidRPr="00537FA6">
        <w:rPr>
          <w:color w:val="000000"/>
          <w:kern w:val="1"/>
        </w:rPr>
        <w:t>.</w:t>
      </w:r>
      <w:r w:rsidR="00537FA6">
        <w:rPr>
          <w:color w:val="000000"/>
          <w:kern w:val="1"/>
        </w:rPr>
        <w:t xml:space="preserve"> Vše je pak potřeba hodnotit i z toho hlediska, že dokazování spáchání tohoto trestného činu</w:t>
      </w:r>
      <w:r w:rsidR="002F1BA0">
        <w:rPr>
          <w:color w:val="000000"/>
          <w:kern w:val="1"/>
        </w:rPr>
        <w:t xml:space="preserve"> je pro orgány činné v trestním řízení značně složité, neboť se většina jednání pachatele odehrává bez svědků, tedy tomuto jednání je přítomen pouze </w:t>
      </w:r>
      <w:proofErr w:type="spellStart"/>
      <w:r w:rsidR="002F1BA0">
        <w:rPr>
          <w:color w:val="000000"/>
          <w:kern w:val="1"/>
        </w:rPr>
        <w:t>stalker</w:t>
      </w:r>
      <w:proofErr w:type="spellEnd"/>
      <w:r w:rsidR="002F1BA0">
        <w:rPr>
          <w:color w:val="000000"/>
          <w:kern w:val="1"/>
        </w:rPr>
        <w:t xml:space="preserve"> a oběť, kdy každý z nich pak popisuje událost ze svého pohledu. Pro orgány činné v trestním řízení </w:t>
      </w:r>
      <w:proofErr w:type="gramStart"/>
      <w:r w:rsidR="002F1BA0">
        <w:rPr>
          <w:color w:val="000000"/>
          <w:kern w:val="1"/>
        </w:rPr>
        <w:t xml:space="preserve">je </w:t>
      </w:r>
      <w:r w:rsidR="00B073B0">
        <w:rPr>
          <w:color w:val="000000"/>
          <w:kern w:val="1"/>
        </w:rPr>
        <w:t xml:space="preserve">       i </w:t>
      </w:r>
      <w:r w:rsidR="002F1BA0">
        <w:rPr>
          <w:color w:val="000000"/>
          <w:kern w:val="1"/>
        </w:rPr>
        <w:t>obtížné</w:t>
      </w:r>
      <w:proofErr w:type="gramEnd"/>
      <w:r w:rsidR="002F1BA0">
        <w:rPr>
          <w:color w:val="000000"/>
          <w:kern w:val="1"/>
        </w:rPr>
        <w:t xml:space="preserve"> stanovení hranice, kdy je jednání pachatele již způsobilé vzbudit v poškozeném</w:t>
      </w:r>
      <w:r w:rsidR="002F1BA0" w:rsidRPr="002F1BA0">
        <w:rPr>
          <w:color w:val="000000"/>
          <w:kern w:val="1"/>
        </w:rPr>
        <w:t xml:space="preserve"> </w:t>
      </w:r>
      <w:r w:rsidR="002F1BA0">
        <w:rPr>
          <w:color w:val="000000"/>
          <w:kern w:val="1"/>
        </w:rPr>
        <w:t>důvodnou obavu o j</w:t>
      </w:r>
      <w:r w:rsidR="00B073B0">
        <w:rPr>
          <w:color w:val="000000"/>
          <w:kern w:val="1"/>
        </w:rPr>
        <w:t xml:space="preserve">eho život a zdraví nebo o život </w:t>
      </w:r>
      <w:r w:rsidR="002F1BA0">
        <w:rPr>
          <w:color w:val="000000"/>
          <w:kern w:val="1"/>
        </w:rPr>
        <w:t>a zdraví osob jí blízkých.</w:t>
      </w:r>
    </w:p>
    <w:p w:rsidR="00497794" w:rsidRPr="00497794" w:rsidRDefault="00497794" w:rsidP="00AA17F8">
      <w:pPr>
        <w:suppressAutoHyphens w:val="0"/>
        <w:autoSpaceDE w:val="0"/>
        <w:spacing w:after="120" w:line="360" w:lineRule="auto"/>
        <w:ind w:firstLine="709"/>
        <w:jc w:val="both"/>
      </w:pPr>
      <w:r>
        <w:t xml:space="preserve">Z poznatků získaných studiem literatury aplikovaných na konkrétní případy </w:t>
      </w:r>
      <w:proofErr w:type="spellStart"/>
      <w:r>
        <w:t>stalkingu</w:t>
      </w:r>
      <w:proofErr w:type="spellEnd"/>
      <w:r>
        <w:t xml:space="preserve"> řešených na území </w:t>
      </w:r>
      <w:r w:rsidRPr="00136BF2">
        <w:t xml:space="preserve">Městského ředitelství policie Plzeň </w:t>
      </w:r>
      <w:r>
        <w:t>v letech</w:t>
      </w:r>
      <w:r w:rsidRPr="00136BF2">
        <w:t xml:space="preserve"> 2010</w:t>
      </w:r>
      <w:r>
        <w:t xml:space="preserve"> </w:t>
      </w:r>
      <w:r w:rsidRPr="00136BF2">
        <w:t>a 2011</w:t>
      </w:r>
      <w:r>
        <w:t xml:space="preserve">, </w:t>
      </w:r>
      <w:r w:rsidR="001E0BBA">
        <w:t xml:space="preserve">lze konstatovat, že ve většině případů je </w:t>
      </w:r>
      <w:proofErr w:type="spellStart"/>
      <w:r w:rsidR="001E0BBA">
        <w:t>stalkerem</w:t>
      </w:r>
      <w:proofErr w:type="spellEnd"/>
      <w:r w:rsidR="001E0BBA">
        <w:t xml:space="preserve"> muž, jehož pronásledování </w:t>
      </w:r>
      <w:proofErr w:type="gramStart"/>
      <w:r w:rsidR="001E0BBA">
        <w:t xml:space="preserve">pramení </w:t>
      </w:r>
      <w:r w:rsidR="0082037F">
        <w:t xml:space="preserve"> </w:t>
      </w:r>
      <w:r w:rsidR="001E0BBA">
        <w:t>z bývalého</w:t>
      </w:r>
      <w:proofErr w:type="gramEnd"/>
      <w:r w:rsidR="001E0BBA">
        <w:t xml:space="preserve"> vztahu jako reakce na rozchod s manželkou, družkou či partnerkou. Tento vztah ukončuje žena a muž – </w:t>
      </w:r>
      <w:proofErr w:type="spellStart"/>
      <w:r w:rsidR="001E0BBA">
        <w:t>stalker</w:t>
      </w:r>
      <w:proofErr w:type="spellEnd"/>
      <w:r w:rsidR="001E0BBA">
        <w:t xml:space="preserve"> není schopen se s ukončením vztahu </w:t>
      </w:r>
      <w:proofErr w:type="gramStart"/>
      <w:r w:rsidR="001E0BBA">
        <w:t xml:space="preserve">smířit </w:t>
      </w:r>
      <w:r w:rsidR="0082037F">
        <w:t xml:space="preserve">            </w:t>
      </w:r>
      <w:bookmarkStart w:id="0" w:name="_GoBack"/>
      <w:bookmarkEnd w:id="0"/>
      <w:r w:rsidR="001E0BBA">
        <w:t xml:space="preserve">a </w:t>
      </w:r>
      <w:r>
        <w:rPr>
          <w:color w:val="000000"/>
        </w:rPr>
        <w:t>pociťuje</w:t>
      </w:r>
      <w:proofErr w:type="gramEnd"/>
      <w:r>
        <w:rPr>
          <w:color w:val="000000"/>
        </w:rPr>
        <w:t xml:space="preserve"> </w:t>
      </w:r>
      <w:r w:rsidR="001E0BBA">
        <w:rPr>
          <w:color w:val="000000"/>
        </w:rPr>
        <w:t xml:space="preserve">to </w:t>
      </w:r>
      <w:r>
        <w:rPr>
          <w:color w:val="000000"/>
        </w:rPr>
        <w:t>jako nepřekonatelnou ztrátu a z</w:t>
      </w:r>
      <w:r w:rsidR="001E0BBA">
        <w:rPr>
          <w:color w:val="000000"/>
        </w:rPr>
        <w:t xml:space="preserve"> tohoto </w:t>
      </w:r>
      <w:r>
        <w:rPr>
          <w:color w:val="000000"/>
        </w:rPr>
        <w:t xml:space="preserve">důvodu </w:t>
      </w:r>
      <w:r w:rsidR="001E0BBA">
        <w:rPr>
          <w:color w:val="000000"/>
        </w:rPr>
        <w:t>z</w:t>
      </w:r>
      <w:r>
        <w:rPr>
          <w:color w:val="000000"/>
        </w:rPr>
        <w:t xml:space="preserve">ačíná pronásledovat svou oběť. </w:t>
      </w:r>
      <w:r w:rsidR="001E0BBA">
        <w:rPr>
          <w:color w:val="000000"/>
        </w:rPr>
        <w:t>Snaží se nad obětí získat</w:t>
      </w:r>
      <w:r>
        <w:rPr>
          <w:color w:val="000000"/>
        </w:rPr>
        <w:t xml:space="preserve"> nadvládu</w:t>
      </w:r>
      <w:r w:rsidR="001E0BBA">
        <w:rPr>
          <w:color w:val="000000"/>
        </w:rPr>
        <w:t xml:space="preserve"> a</w:t>
      </w:r>
      <w:r>
        <w:rPr>
          <w:color w:val="000000"/>
        </w:rPr>
        <w:t xml:space="preserve"> vynutit si obnovení vztahu</w:t>
      </w:r>
      <w:r w:rsidR="00AA17F8">
        <w:rPr>
          <w:color w:val="000000"/>
        </w:rPr>
        <w:t xml:space="preserve"> a je zde patrná </w:t>
      </w:r>
      <w:r w:rsidR="00AA17F8">
        <w:rPr>
          <w:lang w:eastAsia="cs-CZ"/>
        </w:rPr>
        <w:t xml:space="preserve">opakovaná a dlouhodobá snaha </w:t>
      </w:r>
      <w:proofErr w:type="spellStart"/>
      <w:r w:rsidR="00AA17F8">
        <w:rPr>
          <w:lang w:eastAsia="cs-CZ"/>
        </w:rPr>
        <w:t>stalkera</w:t>
      </w:r>
      <w:proofErr w:type="spellEnd"/>
      <w:r w:rsidR="00AA17F8">
        <w:rPr>
          <w:lang w:eastAsia="cs-CZ"/>
        </w:rPr>
        <w:t xml:space="preserve"> o kontakt s obětí</w:t>
      </w:r>
      <w:r w:rsidR="001E0BBA">
        <w:rPr>
          <w:color w:val="000000"/>
        </w:rPr>
        <w:t xml:space="preserve">. </w:t>
      </w:r>
      <w:r w:rsidR="00AA17F8">
        <w:rPr>
          <w:color w:val="000000"/>
        </w:rPr>
        <w:t xml:space="preserve">Většina </w:t>
      </w:r>
      <w:proofErr w:type="spellStart"/>
      <w:r w:rsidR="00AA17F8">
        <w:rPr>
          <w:color w:val="000000"/>
        </w:rPr>
        <w:t>stalkerů</w:t>
      </w:r>
      <w:proofErr w:type="spellEnd"/>
      <w:r w:rsidR="00AA17F8">
        <w:rPr>
          <w:color w:val="000000"/>
        </w:rPr>
        <w:t xml:space="preserve"> své oběti vyhrožuje a někteří sahají i k fyzickému násilí. </w:t>
      </w:r>
    </w:p>
    <w:p w:rsidR="007631DF" w:rsidRDefault="007631DF" w:rsidP="000E562A">
      <w:pPr>
        <w:spacing w:before="120" w:line="360" w:lineRule="auto"/>
        <w:ind w:firstLine="709"/>
        <w:jc w:val="both"/>
        <w:rPr>
          <w:color w:val="000000"/>
        </w:rPr>
        <w:sectPr w:rsidR="007631DF" w:rsidSect="006415FA">
          <w:pgSz w:w="11906" w:h="16838" w:code="9"/>
          <w:pgMar w:top="1418" w:right="1134" w:bottom="851" w:left="2268" w:header="624" w:footer="709" w:gutter="0"/>
          <w:pgNumType w:fmt="numberInDash"/>
          <w:cols w:space="708"/>
          <w:docGrid w:linePitch="360"/>
        </w:sectPr>
      </w:pPr>
    </w:p>
    <w:p w:rsidR="00712FF2" w:rsidRPr="00675AA2" w:rsidRDefault="00712FF2" w:rsidP="00962CA4">
      <w:pPr>
        <w:suppressAutoHyphens w:val="0"/>
        <w:autoSpaceDE w:val="0"/>
        <w:spacing w:line="360" w:lineRule="auto"/>
        <w:jc w:val="both"/>
        <w:rPr>
          <w:b/>
          <w:color w:val="000000"/>
          <w:sz w:val="32"/>
          <w:szCs w:val="32"/>
        </w:rPr>
      </w:pPr>
      <w:r w:rsidRPr="00675AA2">
        <w:rPr>
          <w:b/>
          <w:color w:val="000000"/>
          <w:sz w:val="32"/>
          <w:szCs w:val="32"/>
        </w:rPr>
        <w:lastRenderedPageBreak/>
        <w:t>Seznam použitých zdrojů</w:t>
      </w:r>
    </w:p>
    <w:p w:rsidR="00712FF2" w:rsidRDefault="00712FF2" w:rsidP="00962CA4">
      <w:pPr>
        <w:suppressAutoHyphens w:val="0"/>
        <w:autoSpaceDE w:val="0"/>
        <w:spacing w:line="360" w:lineRule="auto"/>
        <w:jc w:val="both"/>
        <w:rPr>
          <w:b/>
          <w:color w:val="000000"/>
        </w:rPr>
      </w:pPr>
    </w:p>
    <w:p w:rsidR="00712FF2" w:rsidRPr="00675AA2" w:rsidRDefault="00712792" w:rsidP="00712792">
      <w:pPr>
        <w:suppressAutoHyphens w:val="0"/>
        <w:autoSpaceDE w:val="0"/>
        <w:spacing w:after="240" w:line="360" w:lineRule="auto"/>
        <w:jc w:val="both"/>
        <w:rPr>
          <w:b/>
          <w:color w:val="000000"/>
        </w:rPr>
      </w:pPr>
      <w:r>
        <w:rPr>
          <w:b/>
          <w:color w:val="000000"/>
        </w:rPr>
        <w:t>Lite</w:t>
      </w:r>
      <w:r w:rsidR="00712FF2" w:rsidRPr="00675AA2">
        <w:rPr>
          <w:b/>
          <w:color w:val="000000"/>
        </w:rPr>
        <w:t>rární zdroje</w:t>
      </w:r>
    </w:p>
    <w:p w:rsidR="00712FF2" w:rsidRPr="00491895" w:rsidRDefault="00712FF2" w:rsidP="007D1A41">
      <w:pPr>
        <w:numPr>
          <w:ilvl w:val="0"/>
          <w:numId w:val="42"/>
        </w:numPr>
        <w:suppressAutoHyphens w:val="0"/>
        <w:spacing w:line="360" w:lineRule="auto"/>
        <w:jc w:val="both"/>
      </w:pPr>
      <w:r w:rsidRPr="00491895">
        <w:t xml:space="preserve">BUSKOTTE, A. </w:t>
      </w:r>
      <w:r w:rsidRPr="00491895">
        <w:rPr>
          <w:i/>
        </w:rPr>
        <w:t>Z pekla ven, žena v domácím násilí.</w:t>
      </w:r>
      <w:r w:rsidRPr="00491895">
        <w:t xml:space="preserve"> 1. vydání. Brno: </w:t>
      </w:r>
      <w:proofErr w:type="spellStart"/>
      <w:r w:rsidRPr="00491895">
        <w:t>Computer</w:t>
      </w:r>
      <w:proofErr w:type="spellEnd"/>
      <w:r w:rsidRPr="00491895">
        <w:t xml:space="preserve"> </w:t>
      </w:r>
      <w:proofErr w:type="spellStart"/>
      <w:r w:rsidRPr="00491895">
        <w:t>press</w:t>
      </w:r>
      <w:proofErr w:type="spellEnd"/>
      <w:r w:rsidRPr="00491895">
        <w:t>, 2008. 176 s. ISBN 978-80-251-1786-6.</w:t>
      </w:r>
    </w:p>
    <w:p w:rsidR="00712FF2" w:rsidRDefault="0070399E" w:rsidP="007D1A41">
      <w:pPr>
        <w:numPr>
          <w:ilvl w:val="0"/>
          <w:numId w:val="42"/>
        </w:numPr>
        <w:suppressAutoHyphens w:val="0"/>
        <w:spacing w:line="360" w:lineRule="auto"/>
        <w:jc w:val="both"/>
      </w:pPr>
      <w:r>
        <w:t>Č</w:t>
      </w:r>
      <w:r w:rsidR="00712FF2" w:rsidRPr="00D17B16">
        <w:t xml:space="preserve">ÍRTKOVÁ, </w:t>
      </w:r>
      <w:proofErr w:type="gramStart"/>
      <w:r w:rsidR="00712FF2" w:rsidRPr="00D17B16">
        <w:t xml:space="preserve">L.  </w:t>
      </w:r>
      <w:r w:rsidR="00712FF2" w:rsidRPr="00D17B16">
        <w:rPr>
          <w:i/>
        </w:rPr>
        <w:t>Moderní</w:t>
      </w:r>
      <w:proofErr w:type="gramEnd"/>
      <w:r w:rsidR="00712FF2" w:rsidRPr="00D17B16">
        <w:rPr>
          <w:i/>
        </w:rPr>
        <w:t xml:space="preserve"> psychologie  pro právníky</w:t>
      </w:r>
      <w:r>
        <w:t xml:space="preserve">.  Praha:  </w:t>
      </w:r>
      <w:proofErr w:type="spellStart"/>
      <w:r>
        <w:t>Gra</w:t>
      </w:r>
      <w:r w:rsidR="00712FF2">
        <w:t>da</w:t>
      </w:r>
      <w:proofErr w:type="spellEnd"/>
      <w:r w:rsidR="00712FF2">
        <w:t>.</w:t>
      </w:r>
      <w:r w:rsidR="00712FF2" w:rsidRPr="00D17B16">
        <w:t xml:space="preserve"> 2008.</w:t>
      </w:r>
      <w:r w:rsidR="00712FF2">
        <w:t xml:space="preserve"> 160 s.</w:t>
      </w:r>
      <w:r w:rsidR="00712FF2" w:rsidRPr="00D17B16">
        <w:t xml:space="preserve">  ISBN 978-80-247-2207-8.</w:t>
      </w:r>
    </w:p>
    <w:p w:rsidR="00712FF2" w:rsidRDefault="0070399E" w:rsidP="007D1A41">
      <w:pPr>
        <w:numPr>
          <w:ilvl w:val="0"/>
          <w:numId w:val="42"/>
        </w:numPr>
        <w:suppressAutoHyphens w:val="0"/>
        <w:spacing w:line="360" w:lineRule="auto"/>
        <w:jc w:val="both"/>
      </w:pPr>
      <w:r>
        <w:t>Č</w:t>
      </w:r>
      <w:r w:rsidR="00712FF2">
        <w:t>ÍRTKOVÁ, L. Psychologické poznatky k nebezpečnosti pronásledování (</w:t>
      </w:r>
      <w:proofErr w:type="spellStart"/>
      <w:r w:rsidR="00712FF2">
        <w:t>stalking</w:t>
      </w:r>
      <w:proofErr w:type="spellEnd"/>
      <w:r w:rsidR="00712FF2">
        <w:t xml:space="preserve">). </w:t>
      </w:r>
      <w:r w:rsidR="00712FF2" w:rsidRPr="00282264">
        <w:rPr>
          <w:i/>
        </w:rPr>
        <w:t>Kriminalistika.</w:t>
      </w:r>
      <w:r w:rsidR="00712FF2">
        <w:t xml:space="preserve"> 2004, roč. 37, č. 4, s. 273-280.</w:t>
      </w:r>
    </w:p>
    <w:p w:rsidR="00712FF2" w:rsidRPr="00D17B16" w:rsidRDefault="00712FF2" w:rsidP="007D1A41">
      <w:pPr>
        <w:numPr>
          <w:ilvl w:val="0"/>
          <w:numId w:val="42"/>
        </w:numPr>
        <w:suppressAutoHyphens w:val="0"/>
        <w:spacing w:line="360" w:lineRule="auto"/>
        <w:jc w:val="both"/>
      </w:pPr>
      <w:r>
        <w:t xml:space="preserve">JELÍNEK, J. a kol. </w:t>
      </w:r>
      <w:r w:rsidRPr="00F27AFF">
        <w:rPr>
          <w:i/>
        </w:rPr>
        <w:t>Trestní zákoník a trestní řád s poznámky a judikaturou.</w:t>
      </w:r>
      <w:r>
        <w:t xml:space="preserve"> Praha: </w:t>
      </w:r>
      <w:proofErr w:type="spellStart"/>
      <w:r>
        <w:t>Leges</w:t>
      </w:r>
      <w:proofErr w:type="spellEnd"/>
      <w:r>
        <w:t>. 2011. 1280 s. ISBN 978-80-87212-99-8.</w:t>
      </w:r>
    </w:p>
    <w:p w:rsidR="00712FF2" w:rsidRDefault="00712FF2" w:rsidP="007D1A41">
      <w:pPr>
        <w:numPr>
          <w:ilvl w:val="0"/>
          <w:numId w:val="42"/>
        </w:numPr>
        <w:suppressAutoHyphens w:val="0"/>
        <w:spacing w:line="360" w:lineRule="auto"/>
        <w:jc w:val="both"/>
      </w:pPr>
      <w:r w:rsidRPr="00A34B59">
        <w:t xml:space="preserve">KOPECKÝ, K. a KREJČÍ V. </w:t>
      </w:r>
      <w:r w:rsidRPr="00A34B59">
        <w:rPr>
          <w:i/>
        </w:rPr>
        <w:t>Rizika virtuální komunikace.</w:t>
      </w:r>
      <w:r w:rsidRPr="00A34B59">
        <w:t xml:space="preserve"> Praha: Net University, s. r. </w:t>
      </w:r>
      <w:r>
        <w:t>o.</w:t>
      </w:r>
      <w:r w:rsidRPr="00A34B59">
        <w:t xml:space="preserve"> 2010</w:t>
      </w:r>
      <w:r>
        <w:t xml:space="preserve">. </w:t>
      </w:r>
      <w:r w:rsidRPr="006F76C8">
        <w:t>34</w:t>
      </w:r>
      <w:r>
        <w:t xml:space="preserve"> s.</w:t>
      </w:r>
      <w:r w:rsidRPr="00A34B59">
        <w:t xml:space="preserve"> ISBN 978-80-254-7866-0</w:t>
      </w:r>
      <w:r>
        <w:t>.</w:t>
      </w:r>
    </w:p>
    <w:p w:rsidR="00712FF2" w:rsidRDefault="00712FF2" w:rsidP="007D1A41">
      <w:pPr>
        <w:numPr>
          <w:ilvl w:val="0"/>
          <w:numId w:val="42"/>
        </w:numPr>
        <w:suppressAutoHyphens w:val="0"/>
        <w:spacing w:line="360" w:lineRule="auto"/>
        <w:jc w:val="both"/>
      </w:pPr>
      <w:r>
        <w:t xml:space="preserve">MARVANOVÁ-VARGOVÁ, B., POKORNÁ, D., TOUFAROVÁ, M. </w:t>
      </w:r>
      <w:r w:rsidRPr="00F27AFF">
        <w:rPr>
          <w:i/>
        </w:rPr>
        <w:t>Partnerské násilí.</w:t>
      </w:r>
      <w:r>
        <w:t xml:space="preserve"> Praha: Linde. 2008. 160 s. ISBN 978-80-86131-76-4.</w:t>
      </w:r>
    </w:p>
    <w:p w:rsidR="00712FF2" w:rsidRPr="007900B0" w:rsidRDefault="00712FF2" w:rsidP="007D1A41">
      <w:pPr>
        <w:numPr>
          <w:ilvl w:val="0"/>
          <w:numId w:val="42"/>
        </w:numPr>
        <w:suppressAutoHyphens w:val="0"/>
        <w:autoSpaceDE w:val="0"/>
        <w:spacing w:line="360" w:lineRule="auto"/>
        <w:jc w:val="both"/>
      </w:pPr>
      <w:r w:rsidRPr="007900B0">
        <w:t xml:space="preserve">ŠÁMAL, P. a kol. </w:t>
      </w:r>
      <w:r w:rsidRPr="007900B0">
        <w:rPr>
          <w:i/>
          <w:iCs/>
        </w:rPr>
        <w:t>Trestní zákoník</w:t>
      </w:r>
      <w:r w:rsidRPr="007900B0">
        <w:t>. 2. v</w:t>
      </w:r>
      <w:r>
        <w:t>ydání. Praha:  C. H. Beck.</w:t>
      </w:r>
      <w:r w:rsidRPr="007900B0">
        <w:t xml:space="preserve"> 2012. </w:t>
      </w:r>
      <w:r>
        <w:t xml:space="preserve">3614 s. </w:t>
      </w:r>
      <w:r w:rsidRPr="007900B0">
        <w:t>ISBN 978-80-7400-</w:t>
      </w:r>
      <w:r>
        <w:t>428</w:t>
      </w:r>
      <w:r w:rsidRPr="007900B0">
        <w:t>-</w:t>
      </w:r>
      <w:r>
        <w:t>5</w:t>
      </w:r>
      <w:r w:rsidRPr="007900B0">
        <w:t>.</w:t>
      </w:r>
    </w:p>
    <w:p w:rsidR="00712FF2" w:rsidRDefault="00712FF2" w:rsidP="007D1A41">
      <w:pPr>
        <w:numPr>
          <w:ilvl w:val="0"/>
          <w:numId w:val="42"/>
        </w:numPr>
        <w:suppressAutoHyphens w:val="0"/>
        <w:autoSpaceDE w:val="0"/>
        <w:spacing w:line="360" w:lineRule="auto"/>
        <w:jc w:val="both"/>
        <w:rPr>
          <w:color w:val="FF0000"/>
        </w:rPr>
      </w:pPr>
      <w:r>
        <w:t>VÁLKOVÁ, H</w:t>
      </w:r>
      <w:r w:rsidRPr="009C07EF">
        <w:t xml:space="preserve">. Česká podoba </w:t>
      </w:r>
      <w:proofErr w:type="spellStart"/>
      <w:r w:rsidRPr="009C07EF">
        <w:t>stalkingu</w:t>
      </w:r>
      <w:proofErr w:type="spellEnd"/>
      <w:r w:rsidRPr="009C07EF">
        <w:t xml:space="preserve"> podle 354 </w:t>
      </w:r>
      <w:proofErr w:type="spellStart"/>
      <w:r w:rsidRPr="009C07EF">
        <w:t>TrZ</w:t>
      </w:r>
      <w:proofErr w:type="spellEnd"/>
      <w:r w:rsidRPr="009C07EF">
        <w:t xml:space="preserve"> v širších než jen trestněprávních </w:t>
      </w:r>
      <w:proofErr w:type="gramStart"/>
      <w:r w:rsidRPr="009C07EF">
        <w:t>souvislostech</w:t>
      </w:r>
      <w:proofErr w:type="gramEnd"/>
      <w:r>
        <w:t xml:space="preserve">. </w:t>
      </w:r>
      <w:r w:rsidRPr="009C07EF">
        <w:rPr>
          <w:i/>
        </w:rPr>
        <w:t>Trestněprávní revue.</w:t>
      </w:r>
      <w:r>
        <w:t xml:space="preserve"> 2009, roč. 8, č. 9, s. 257-263</w:t>
      </w:r>
    </w:p>
    <w:p w:rsidR="00B323BC" w:rsidRDefault="00712FF2" w:rsidP="007D1A41">
      <w:pPr>
        <w:numPr>
          <w:ilvl w:val="0"/>
          <w:numId w:val="42"/>
        </w:numPr>
        <w:suppressAutoHyphens w:val="0"/>
        <w:autoSpaceDE w:val="0"/>
        <w:spacing w:line="360" w:lineRule="auto"/>
        <w:jc w:val="both"/>
      </w:pPr>
      <w:r w:rsidRPr="004A23A2">
        <w:t xml:space="preserve">VISINGER, R. Jak postihovat </w:t>
      </w:r>
      <w:proofErr w:type="spellStart"/>
      <w:r w:rsidRPr="004A23A2">
        <w:t>stalking</w:t>
      </w:r>
      <w:proofErr w:type="spellEnd"/>
      <w:r w:rsidRPr="004A23A2">
        <w:t xml:space="preserve">? Zamyšlení nad novou právní úpravou. </w:t>
      </w:r>
      <w:r w:rsidRPr="004A23A2">
        <w:rPr>
          <w:i/>
        </w:rPr>
        <w:t>Trestněprávní revue</w:t>
      </w:r>
      <w:r>
        <w:rPr>
          <w:i/>
        </w:rPr>
        <w:t>.</w:t>
      </w:r>
      <w:r w:rsidRPr="004A23A2">
        <w:t xml:space="preserve"> 2009, </w:t>
      </w:r>
      <w:r>
        <w:t xml:space="preserve">roč. 8, </w:t>
      </w:r>
      <w:r w:rsidRPr="004A23A2">
        <w:t>č. 11</w:t>
      </w:r>
      <w:r>
        <w:t>, s. 331-336.</w:t>
      </w:r>
    </w:p>
    <w:p w:rsidR="00B323BC" w:rsidRDefault="00B323BC" w:rsidP="007D1A41">
      <w:pPr>
        <w:numPr>
          <w:ilvl w:val="0"/>
          <w:numId w:val="42"/>
        </w:numPr>
        <w:suppressAutoHyphens w:val="0"/>
        <w:autoSpaceDE w:val="0"/>
        <w:spacing w:line="360" w:lineRule="auto"/>
        <w:jc w:val="both"/>
      </w:pPr>
      <w:r>
        <w:t xml:space="preserve">VOSS, H., HOFFMANN, G., WONDRACK, J. Psychologie des </w:t>
      </w:r>
      <w:proofErr w:type="spellStart"/>
      <w:r>
        <w:t>Stolkings</w:t>
      </w:r>
      <w:proofErr w:type="spellEnd"/>
      <w:r>
        <w:t xml:space="preserve">. </w:t>
      </w:r>
      <w:proofErr w:type="spellStart"/>
      <w:r w:rsidRPr="00B323BC">
        <w:rPr>
          <w:i/>
        </w:rPr>
        <w:t>Verlag</w:t>
      </w:r>
      <w:proofErr w:type="spellEnd"/>
      <w:r w:rsidRPr="00B323BC">
        <w:rPr>
          <w:i/>
        </w:rPr>
        <w:t xml:space="preserve"> </w:t>
      </w:r>
      <w:proofErr w:type="spellStart"/>
      <w:r w:rsidRPr="00B323BC">
        <w:rPr>
          <w:i/>
        </w:rPr>
        <w:t>fur</w:t>
      </w:r>
      <w:proofErr w:type="spellEnd"/>
      <w:r w:rsidRPr="00B323BC">
        <w:rPr>
          <w:i/>
        </w:rPr>
        <w:t xml:space="preserve"> </w:t>
      </w:r>
      <w:proofErr w:type="spellStart"/>
      <w:r w:rsidRPr="00B323BC">
        <w:rPr>
          <w:i/>
        </w:rPr>
        <w:t>Polizeiwissenschaft</w:t>
      </w:r>
      <w:proofErr w:type="spellEnd"/>
      <w:r>
        <w:t>. 2006, s. 93-104.</w:t>
      </w:r>
    </w:p>
    <w:p w:rsidR="00712FF2" w:rsidRPr="009C07EF" w:rsidRDefault="00712FF2" w:rsidP="009C07EF">
      <w:pPr>
        <w:suppressAutoHyphens w:val="0"/>
        <w:autoSpaceDE w:val="0"/>
        <w:spacing w:line="360" w:lineRule="auto"/>
        <w:jc w:val="both"/>
        <w:rPr>
          <w:color w:val="FF0000"/>
        </w:rPr>
      </w:pPr>
    </w:p>
    <w:p w:rsidR="00712FF2" w:rsidRPr="00F73423" w:rsidRDefault="00712FF2" w:rsidP="00F73423">
      <w:pPr>
        <w:spacing w:after="240" w:line="360" w:lineRule="auto"/>
        <w:jc w:val="both"/>
        <w:rPr>
          <w:b/>
          <w:color w:val="000000"/>
        </w:rPr>
      </w:pPr>
      <w:r>
        <w:rPr>
          <w:b/>
          <w:color w:val="000000"/>
        </w:rPr>
        <w:t>Elektronické zdroje</w:t>
      </w:r>
    </w:p>
    <w:p w:rsidR="00712FF2" w:rsidRDefault="00712FF2" w:rsidP="007D1A41">
      <w:pPr>
        <w:numPr>
          <w:ilvl w:val="0"/>
          <w:numId w:val="43"/>
        </w:numPr>
        <w:suppressAutoHyphens w:val="0"/>
        <w:autoSpaceDE w:val="0"/>
        <w:spacing w:line="360" w:lineRule="auto"/>
        <w:jc w:val="both"/>
      </w:pPr>
      <w:r>
        <w:t xml:space="preserve">BÍLÝ KRUH BEZPEČÍ. </w:t>
      </w:r>
      <w:r w:rsidRPr="002D6BE6">
        <w:rPr>
          <w:i/>
        </w:rPr>
        <w:t>Pomoc obětem trestných činů – nebezpečné pronásledování.</w:t>
      </w:r>
      <w:r>
        <w:t xml:space="preserve"> </w:t>
      </w:r>
      <w:r w:rsidRPr="000412FC">
        <w:t xml:space="preserve">[on-line]. [cit. </w:t>
      </w:r>
      <w:r>
        <w:t>7</w:t>
      </w:r>
      <w:r w:rsidRPr="000412FC">
        <w:t>. listopadu 2012]. Dostupn</w:t>
      </w:r>
      <w:r>
        <w:t>é z WWW:</w:t>
      </w:r>
      <w:r w:rsidRPr="000412FC">
        <w:t xml:space="preserve"> </w:t>
      </w:r>
    </w:p>
    <w:p w:rsidR="00712FF2" w:rsidRDefault="00712FF2" w:rsidP="007D1A41">
      <w:pPr>
        <w:pStyle w:val="Odstavecseseznamem"/>
        <w:spacing w:line="360" w:lineRule="auto"/>
        <w:jc w:val="both"/>
      </w:pPr>
      <w:r w:rsidRPr="000412FC">
        <w:t>&lt;</w:t>
      </w:r>
      <w:r w:rsidRPr="002D6BE6">
        <w:t xml:space="preserve"> </w:t>
      </w:r>
      <w:r w:rsidRPr="00884402">
        <w:t>http://www.bkb.cz/pomoc-obetem/trestne</w:t>
      </w:r>
      <w:r>
        <w:t>-ciny/nebezpecne-pronasledovani&gt;</w:t>
      </w:r>
    </w:p>
    <w:p w:rsidR="00712FF2" w:rsidRDefault="00712FF2" w:rsidP="007D1A41">
      <w:pPr>
        <w:numPr>
          <w:ilvl w:val="0"/>
          <w:numId w:val="43"/>
        </w:numPr>
        <w:suppressAutoHyphens w:val="0"/>
        <w:autoSpaceDE w:val="0"/>
        <w:spacing w:line="360" w:lineRule="auto"/>
        <w:jc w:val="both"/>
      </w:pPr>
      <w:r>
        <w:t xml:space="preserve">ČESKO-SLOVENSKÁ FILMOVÁ DATABÁZE. </w:t>
      </w:r>
      <w:r w:rsidRPr="00F241EC">
        <w:rPr>
          <w:i/>
          <w:color w:val="000000"/>
        </w:rPr>
        <w:t xml:space="preserve">Theresa </w:t>
      </w:r>
      <w:proofErr w:type="spellStart"/>
      <w:r w:rsidRPr="00F241EC">
        <w:rPr>
          <w:i/>
          <w:color w:val="000000"/>
        </w:rPr>
        <w:t>Saldana</w:t>
      </w:r>
      <w:proofErr w:type="spellEnd"/>
      <w:r w:rsidRPr="00F241EC">
        <w:rPr>
          <w:i/>
          <w:color w:val="000000"/>
        </w:rPr>
        <w:t xml:space="preserve"> – biografie.</w:t>
      </w:r>
      <w:r w:rsidRPr="00F241EC">
        <w:rPr>
          <w:color w:val="000000"/>
        </w:rPr>
        <w:t xml:space="preserve"> </w:t>
      </w:r>
      <w:r>
        <w:t xml:space="preserve">[on-line]. </w:t>
      </w:r>
      <w:r w:rsidRPr="000412FC">
        <w:t xml:space="preserve">[cit. </w:t>
      </w:r>
      <w:r>
        <w:t>22</w:t>
      </w:r>
      <w:r w:rsidRPr="000412FC">
        <w:t xml:space="preserve">. </w:t>
      </w:r>
      <w:r>
        <w:t>listopadu</w:t>
      </w:r>
      <w:r w:rsidRPr="000412FC">
        <w:t xml:space="preserve"> 2012]. Dostupn</w:t>
      </w:r>
      <w:r>
        <w:t>é z WWW</w:t>
      </w:r>
      <w:r w:rsidRPr="002820C9">
        <w:t>:</w:t>
      </w:r>
    </w:p>
    <w:p w:rsidR="00712FF2" w:rsidRPr="004245ED" w:rsidRDefault="00712FF2" w:rsidP="007D1A41">
      <w:pPr>
        <w:pStyle w:val="Odstavecseseznamem"/>
        <w:suppressAutoHyphens w:val="0"/>
        <w:autoSpaceDE w:val="0"/>
        <w:spacing w:line="360" w:lineRule="auto"/>
        <w:jc w:val="both"/>
      </w:pPr>
      <w:r w:rsidRPr="004245ED">
        <w:t xml:space="preserve">&lt; </w:t>
      </w:r>
      <w:hyperlink r:id="rId10" w:history="1">
        <w:r w:rsidR="004245ED" w:rsidRPr="004245ED">
          <w:rPr>
            <w:rStyle w:val="Hypertextovodkaz"/>
            <w:color w:val="auto"/>
            <w:u w:val="none"/>
          </w:rPr>
          <w:t>http://www.csfd.cz/tvurce/12770-theresa-saldana/</w:t>
        </w:r>
      </w:hyperlink>
      <w:r w:rsidRPr="004245ED">
        <w:t>&gt;</w:t>
      </w:r>
    </w:p>
    <w:p w:rsidR="004245ED" w:rsidRDefault="004245ED" w:rsidP="007D1A41">
      <w:pPr>
        <w:pStyle w:val="Odstavecseseznamem"/>
        <w:suppressAutoHyphens w:val="0"/>
        <w:autoSpaceDE w:val="0"/>
        <w:spacing w:line="360" w:lineRule="auto"/>
        <w:jc w:val="both"/>
      </w:pPr>
    </w:p>
    <w:p w:rsidR="00712FF2" w:rsidRDefault="00712FF2" w:rsidP="007D1A41">
      <w:pPr>
        <w:numPr>
          <w:ilvl w:val="0"/>
          <w:numId w:val="43"/>
        </w:numPr>
        <w:suppressAutoHyphens w:val="0"/>
        <w:autoSpaceDE w:val="0"/>
        <w:spacing w:line="360" w:lineRule="auto"/>
        <w:jc w:val="both"/>
      </w:pPr>
      <w:r w:rsidRPr="000412FC">
        <w:lastRenderedPageBreak/>
        <w:t xml:space="preserve">ČÍRTKOVÁ, L. </w:t>
      </w:r>
      <w:r w:rsidRPr="000412FC">
        <w:rPr>
          <w:i/>
        </w:rPr>
        <w:t>Nebezpečné pronásledování – Policejní akademie ČR v Praze.</w:t>
      </w:r>
      <w:r w:rsidRPr="000412FC">
        <w:t xml:space="preserve"> [on-line]. [cit. 1. listopadu 2012]. Dostupn</w:t>
      </w:r>
      <w:r>
        <w:t>é z WWW:</w:t>
      </w:r>
      <w:r w:rsidRPr="000412FC">
        <w:t xml:space="preserve"> </w:t>
      </w:r>
    </w:p>
    <w:p w:rsidR="00712FF2" w:rsidRPr="000412FC" w:rsidRDefault="00712FF2" w:rsidP="004245ED">
      <w:pPr>
        <w:pStyle w:val="Odstavecseseznamem"/>
        <w:suppressAutoHyphens w:val="0"/>
        <w:autoSpaceDE w:val="0"/>
        <w:spacing w:line="360" w:lineRule="auto"/>
        <w:jc w:val="both"/>
      </w:pPr>
      <w:r w:rsidRPr="000412FC">
        <w:t>&lt;htt</w:t>
      </w:r>
      <w:r>
        <w:t>p://www.spkcz/index.php?option=</w:t>
      </w:r>
      <w:r w:rsidRPr="000412FC">
        <w:t xml:space="preserve">com_content&amp;view=article&amp;id=:stalking&amp;catid=34:lanky&amp;Itemid=57.html&gt; </w:t>
      </w:r>
    </w:p>
    <w:p w:rsidR="00712FF2" w:rsidRDefault="00712FF2" w:rsidP="007D1A41">
      <w:pPr>
        <w:numPr>
          <w:ilvl w:val="0"/>
          <w:numId w:val="43"/>
        </w:numPr>
        <w:suppressAutoHyphens w:val="0"/>
        <w:autoSpaceDE w:val="0"/>
        <w:spacing w:line="360" w:lineRule="auto"/>
        <w:jc w:val="both"/>
      </w:pPr>
      <w:r>
        <w:t xml:space="preserve">Největší kriminální kauzy Hollywoodu. </w:t>
      </w:r>
      <w:proofErr w:type="gramStart"/>
      <w:r>
        <w:rPr>
          <w:i/>
        </w:rPr>
        <w:t>4.díl</w:t>
      </w:r>
      <w:proofErr w:type="gramEnd"/>
      <w:r>
        <w:rPr>
          <w:i/>
        </w:rPr>
        <w:t xml:space="preserve"> - Rebecca </w:t>
      </w:r>
      <w:proofErr w:type="spellStart"/>
      <w:r>
        <w:rPr>
          <w:i/>
        </w:rPr>
        <w:t>Schaeffer</w:t>
      </w:r>
      <w:proofErr w:type="spellEnd"/>
      <w:r>
        <w:rPr>
          <w:i/>
        </w:rPr>
        <w:t xml:space="preserve">. </w:t>
      </w:r>
      <w:r w:rsidRPr="000412FC">
        <w:t xml:space="preserve">[on-line]. </w:t>
      </w:r>
      <w:r>
        <w:t xml:space="preserve">  </w:t>
      </w:r>
      <w:r w:rsidRPr="000412FC">
        <w:t>[cit. 1. listopadu 2012]. Dostupn</w:t>
      </w:r>
      <w:r>
        <w:t>é z WWW:</w:t>
      </w:r>
      <w:r w:rsidRPr="000412FC">
        <w:t xml:space="preserve"> &lt;</w:t>
      </w:r>
      <w:r w:rsidRPr="004A0270">
        <w:t xml:space="preserve"> http://www.showbiz.cz/nejvetsi-kriminalni-kauzy-hollywoodu-4-dil-rebecca-schaeffer/</w:t>
      </w:r>
      <w:r w:rsidRPr="000412FC">
        <w:t xml:space="preserve">&gt; </w:t>
      </w:r>
    </w:p>
    <w:p w:rsidR="004245ED" w:rsidRDefault="00712FF2" w:rsidP="007D1A41">
      <w:pPr>
        <w:numPr>
          <w:ilvl w:val="0"/>
          <w:numId w:val="43"/>
        </w:numPr>
        <w:suppressAutoHyphens w:val="0"/>
        <w:autoSpaceDE w:val="0"/>
        <w:spacing w:line="360" w:lineRule="auto"/>
        <w:jc w:val="both"/>
      </w:pPr>
      <w:r>
        <w:t xml:space="preserve">TŮMOVÁ, Š. </w:t>
      </w:r>
      <w:proofErr w:type="spellStart"/>
      <w:r w:rsidRPr="000A0A25">
        <w:rPr>
          <w:i/>
        </w:rPr>
        <w:t>Stalking</w:t>
      </w:r>
      <w:proofErr w:type="spellEnd"/>
      <w:r w:rsidRPr="000A0A25">
        <w:rPr>
          <w:i/>
        </w:rPr>
        <w:t xml:space="preserve"> – </w:t>
      </w:r>
      <w:proofErr w:type="spellStart"/>
      <w:r w:rsidRPr="000A0A25">
        <w:rPr>
          <w:i/>
        </w:rPr>
        <w:t>Stalkerství</w:t>
      </w:r>
      <w:proofErr w:type="spellEnd"/>
      <w:r w:rsidRPr="000A0A25">
        <w:rPr>
          <w:i/>
        </w:rPr>
        <w:t xml:space="preserve"> – Nová formy psychického teroru.</w:t>
      </w:r>
      <w:r>
        <w:t xml:space="preserve"> </w:t>
      </w:r>
      <w:r w:rsidRPr="000412FC">
        <w:t xml:space="preserve">[on-line]. [cit. </w:t>
      </w:r>
      <w:r>
        <w:t>8</w:t>
      </w:r>
      <w:r w:rsidRPr="000412FC">
        <w:t xml:space="preserve">. </w:t>
      </w:r>
      <w:r>
        <w:t>prosince</w:t>
      </w:r>
      <w:r w:rsidRPr="000412FC">
        <w:t xml:space="preserve"> 2012]. Dostupn</w:t>
      </w:r>
      <w:r>
        <w:t xml:space="preserve">é z WWW: </w:t>
      </w:r>
    </w:p>
    <w:p w:rsidR="00712FF2" w:rsidRDefault="00712FF2" w:rsidP="004245ED">
      <w:pPr>
        <w:suppressAutoHyphens w:val="0"/>
        <w:autoSpaceDE w:val="0"/>
        <w:spacing w:line="360" w:lineRule="auto"/>
        <w:ind w:left="720"/>
        <w:jc w:val="both"/>
      </w:pPr>
      <w:r w:rsidRPr="000A0A25">
        <w:t>&lt;</w:t>
      </w:r>
      <w:hyperlink r:id="rId11" w:history="1">
        <w:r w:rsidRPr="000A0A25">
          <w:rPr>
            <w:rStyle w:val="Hypertextovodkaz"/>
            <w:color w:val="auto"/>
            <w:u w:val="none"/>
          </w:rPr>
          <w:t>http://afp.wz.cz/clanky.doc/Stalking.doc</w:t>
        </w:r>
      </w:hyperlink>
      <w:r w:rsidRPr="000A0A25">
        <w:t xml:space="preserve">&gt; </w:t>
      </w:r>
    </w:p>
    <w:p w:rsidR="00712FF2" w:rsidRDefault="00712FF2" w:rsidP="007D1A41">
      <w:pPr>
        <w:numPr>
          <w:ilvl w:val="0"/>
          <w:numId w:val="43"/>
        </w:numPr>
        <w:suppressAutoHyphens w:val="0"/>
        <w:autoSpaceDE w:val="0"/>
        <w:spacing w:line="360" w:lineRule="auto"/>
        <w:jc w:val="both"/>
      </w:pPr>
      <w:r w:rsidRPr="007B05DE">
        <w:t xml:space="preserve">ŠÁMAL, P. a KORBEL, F. </w:t>
      </w:r>
      <w:r w:rsidRPr="007B05DE">
        <w:rPr>
          <w:i/>
        </w:rPr>
        <w:t xml:space="preserve">Trestně právní postih nebezpečného pronásledování tzv. </w:t>
      </w:r>
      <w:proofErr w:type="spellStart"/>
      <w:r w:rsidRPr="007B05DE">
        <w:rPr>
          <w:i/>
        </w:rPr>
        <w:t>stalkingu</w:t>
      </w:r>
      <w:proofErr w:type="spellEnd"/>
      <w:r w:rsidRPr="007B05DE">
        <w:rPr>
          <w:i/>
        </w:rPr>
        <w:t xml:space="preserve">. </w:t>
      </w:r>
      <w:r w:rsidRPr="007B05DE">
        <w:t>ASPI – původní nebo upravené texty pro ASPI</w:t>
      </w:r>
      <w:r>
        <w:t>.</w:t>
      </w:r>
      <w:r w:rsidRPr="007B05DE">
        <w:t xml:space="preserve"> [cit. </w:t>
      </w:r>
      <w:r>
        <w:t xml:space="preserve">26. října </w:t>
      </w:r>
      <w:r w:rsidR="00735759">
        <w:t xml:space="preserve">2012]. Dostupné v aplikaci ASPI: </w:t>
      </w:r>
      <w:r w:rsidR="00735759" w:rsidRPr="000412FC">
        <w:t>&lt;</w:t>
      </w:r>
      <w:r w:rsidR="00735759">
        <w:t xml:space="preserve">Obsah a text Trestněprávní postih nebezpečného pronásledování, tzv. </w:t>
      </w:r>
      <w:proofErr w:type="spellStart"/>
      <w:r w:rsidR="00735759">
        <w:t>stalkingu</w:t>
      </w:r>
      <w:proofErr w:type="spellEnd"/>
      <w:r w:rsidR="00735759">
        <w:t xml:space="preserve"> – poslední stav textu</w:t>
      </w:r>
      <w:r w:rsidR="00735759" w:rsidRPr="000412FC">
        <w:t>&gt;</w:t>
      </w:r>
    </w:p>
    <w:p w:rsidR="004245ED" w:rsidRDefault="00712FF2" w:rsidP="007D1A41">
      <w:pPr>
        <w:numPr>
          <w:ilvl w:val="0"/>
          <w:numId w:val="43"/>
        </w:numPr>
        <w:suppressAutoHyphens w:val="0"/>
        <w:autoSpaceDE w:val="0"/>
        <w:spacing w:line="360" w:lineRule="auto"/>
        <w:jc w:val="both"/>
      </w:pPr>
      <w:r>
        <w:t xml:space="preserve">ŠIMORDOVÁ, A. </w:t>
      </w:r>
      <w:proofErr w:type="spellStart"/>
      <w:r w:rsidRPr="002402F0">
        <w:rPr>
          <w:i/>
        </w:rPr>
        <w:t>Stalking</w:t>
      </w:r>
      <w:proofErr w:type="spellEnd"/>
      <w:r w:rsidRPr="002402F0">
        <w:rPr>
          <w:i/>
        </w:rPr>
        <w:t xml:space="preserve"> z kriminologického pohledu se zaměřením na pachatele a oběť.</w:t>
      </w:r>
      <w:r>
        <w:t xml:space="preserve"> </w:t>
      </w:r>
      <w:r w:rsidRPr="000412FC">
        <w:t xml:space="preserve">[on-line]. [cit. </w:t>
      </w:r>
      <w:r>
        <w:t>3</w:t>
      </w:r>
      <w:r w:rsidRPr="000412FC">
        <w:t>. listopadu 2012]. Dostupn</w:t>
      </w:r>
      <w:r>
        <w:t xml:space="preserve">é z WWW: </w:t>
      </w:r>
    </w:p>
    <w:p w:rsidR="00712FF2" w:rsidRPr="00C64572" w:rsidRDefault="00712FF2" w:rsidP="004245ED">
      <w:pPr>
        <w:suppressAutoHyphens w:val="0"/>
        <w:autoSpaceDE w:val="0"/>
        <w:spacing w:line="360" w:lineRule="auto"/>
        <w:ind w:left="720"/>
        <w:jc w:val="both"/>
      </w:pPr>
      <w:r w:rsidRPr="000412FC">
        <w:t>&lt;</w:t>
      </w:r>
      <w:r w:rsidRPr="00C64572">
        <w:t>http://www.epravo.cz/top/clanky/stalking-z-kriminologickeho-pohledu-se-zamerenim-na-pachatele-a-obet-73846.html</w:t>
      </w:r>
      <w:r w:rsidRPr="000412FC">
        <w:t>&gt;</w:t>
      </w:r>
    </w:p>
    <w:p w:rsidR="00712FF2" w:rsidRDefault="00712FF2" w:rsidP="00962CA4">
      <w:pPr>
        <w:suppressAutoHyphens w:val="0"/>
        <w:autoSpaceDE w:val="0"/>
        <w:spacing w:line="360" w:lineRule="auto"/>
        <w:jc w:val="both"/>
        <w:rPr>
          <w:color w:val="000000"/>
        </w:rPr>
      </w:pPr>
    </w:p>
    <w:p w:rsidR="00712FF2" w:rsidRPr="001D5E01" w:rsidRDefault="00712FF2" w:rsidP="00482A16">
      <w:pPr>
        <w:spacing w:after="240" w:line="360" w:lineRule="auto"/>
        <w:jc w:val="both"/>
        <w:rPr>
          <w:b/>
          <w:color w:val="000000"/>
        </w:rPr>
      </w:pPr>
      <w:r>
        <w:rPr>
          <w:b/>
          <w:color w:val="000000"/>
        </w:rPr>
        <w:t xml:space="preserve">Legislativní </w:t>
      </w:r>
      <w:r w:rsidR="00B70A1D">
        <w:rPr>
          <w:b/>
          <w:color w:val="000000"/>
        </w:rPr>
        <w:t>zdroje</w:t>
      </w:r>
    </w:p>
    <w:p w:rsidR="00712FF2" w:rsidRDefault="00712FF2" w:rsidP="004245ED">
      <w:pPr>
        <w:numPr>
          <w:ilvl w:val="0"/>
          <w:numId w:val="44"/>
        </w:numPr>
        <w:suppressAutoHyphens w:val="0"/>
        <w:spacing w:after="120" w:line="360" w:lineRule="auto"/>
        <w:jc w:val="both"/>
      </w:pPr>
      <w:r w:rsidRPr="00745774">
        <w:t>Česko.  Zákon č. 40 ze dne 8. ledna 2009 trestní zákoník. In</w:t>
      </w:r>
      <w:r w:rsidR="001624EE">
        <w:t>:</w:t>
      </w:r>
      <w:r w:rsidRPr="00745774">
        <w:t xml:space="preserve"> </w:t>
      </w:r>
      <w:r w:rsidR="006B787A" w:rsidRPr="006B787A">
        <w:rPr>
          <w:i/>
        </w:rPr>
        <w:t>Sbírka zákonů, Česká republika</w:t>
      </w:r>
      <w:r w:rsidRPr="006B787A">
        <w:rPr>
          <w:i/>
        </w:rPr>
        <w:t>.</w:t>
      </w:r>
      <w:r w:rsidRPr="00745774">
        <w:t xml:space="preserve"> 20</w:t>
      </w:r>
      <w:r w:rsidR="006B787A">
        <w:t xml:space="preserve">09, částka 11, </w:t>
      </w:r>
      <w:r w:rsidRPr="00745774">
        <w:t xml:space="preserve">s. </w:t>
      </w:r>
      <w:r w:rsidR="006B787A">
        <w:t>354</w:t>
      </w:r>
      <w:r w:rsidRPr="00745774">
        <w:t>-</w:t>
      </w:r>
      <w:r w:rsidR="006B787A">
        <w:t>464</w:t>
      </w:r>
      <w:r>
        <w:t>.</w:t>
      </w:r>
    </w:p>
    <w:p w:rsidR="00E91E8D" w:rsidRDefault="00B2172C" w:rsidP="004245ED">
      <w:pPr>
        <w:numPr>
          <w:ilvl w:val="0"/>
          <w:numId w:val="44"/>
        </w:numPr>
        <w:suppressAutoHyphens w:val="0"/>
        <w:spacing w:after="120" w:line="360" w:lineRule="auto"/>
        <w:jc w:val="both"/>
      </w:pPr>
      <w:r w:rsidRPr="00745774">
        <w:t xml:space="preserve">Česko.  Zákon č. </w:t>
      </w:r>
      <w:r>
        <w:t>1</w:t>
      </w:r>
      <w:r w:rsidRPr="00745774">
        <w:t xml:space="preserve">40 ze dne </w:t>
      </w:r>
      <w:r>
        <w:t>29</w:t>
      </w:r>
      <w:r w:rsidRPr="00745774">
        <w:t>. l</w:t>
      </w:r>
      <w:r>
        <w:t>istopadu</w:t>
      </w:r>
      <w:r w:rsidRPr="00745774">
        <w:t xml:space="preserve"> </w:t>
      </w:r>
      <w:r>
        <w:t xml:space="preserve">1961 </w:t>
      </w:r>
      <w:r w:rsidRPr="00745774">
        <w:t>trestní zákon. In</w:t>
      </w:r>
      <w:r w:rsidR="001624EE">
        <w:t>:</w:t>
      </w:r>
      <w:r w:rsidRPr="00745774">
        <w:t xml:space="preserve"> </w:t>
      </w:r>
      <w:r w:rsidR="00E91E8D" w:rsidRPr="006B787A">
        <w:rPr>
          <w:i/>
        </w:rPr>
        <w:t>Sbírka zákonů, Česk</w:t>
      </w:r>
      <w:r w:rsidR="00E91E8D">
        <w:rPr>
          <w:i/>
        </w:rPr>
        <w:t xml:space="preserve">oslovenská socialistická </w:t>
      </w:r>
      <w:r w:rsidR="00E91E8D" w:rsidRPr="006B787A">
        <w:rPr>
          <w:i/>
        </w:rPr>
        <w:t>republika.</w:t>
      </w:r>
      <w:r w:rsidR="00E91E8D" w:rsidRPr="00745774">
        <w:t xml:space="preserve"> </w:t>
      </w:r>
      <w:r w:rsidR="00E91E8D">
        <w:t xml:space="preserve">1961, částka 65, </w:t>
      </w:r>
      <w:r w:rsidR="00E91E8D" w:rsidRPr="00745774">
        <w:t xml:space="preserve">s. </w:t>
      </w:r>
      <w:r w:rsidR="00E91E8D">
        <w:t>465-512.</w:t>
      </w:r>
    </w:p>
    <w:p w:rsidR="00712792" w:rsidRDefault="00893DB1" w:rsidP="004245ED">
      <w:pPr>
        <w:numPr>
          <w:ilvl w:val="0"/>
          <w:numId w:val="44"/>
        </w:numPr>
        <w:suppressAutoHyphens w:val="0"/>
        <w:spacing w:line="360" w:lineRule="auto"/>
        <w:jc w:val="both"/>
      </w:pPr>
      <w:r w:rsidRPr="00745774">
        <w:t xml:space="preserve">Česko.  Zákon č. </w:t>
      </w:r>
      <w:r>
        <w:t>141</w:t>
      </w:r>
      <w:r w:rsidRPr="00745774">
        <w:t xml:space="preserve"> ze dne </w:t>
      </w:r>
      <w:r>
        <w:t>29</w:t>
      </w:r>
      <w:r w:rsidRPr="00745774">
        <w:t>. l</w:t>
      </w:r>
      <w:r>
        <w:t>istopadu</w:t>
      </w:r>
      <w:r w:rsidRPr="00745774">
        <w:t xml:space="preserve"> </w:t>
      </w:r>
      <w:r>
        <w:t xml:space="preserve">1961 </w:t>
      </w:r>
      <w:r w:rsidRPr="00745774">
        <w:t xml:space="preserve">trestní </w:t>
      </w:r>
      <w:r>
        <w:t>řád</w:t>
      </w:r>
      <w:r w:rsidRPr="00745774">
        <w:t>. In</w:t>
      </w:r>
      <w:r w:rsidR="001624EE">
        <w:t>:</w:t>
      </w:r>
      <w:r w:rsidRPr="00745774">
        <w:t xml:space="preserve"> </w:t>
      </w:r>
      <w:r w:rsidR="00712792" w:rsidRPr="006B787A">
        <w:rPr>
          <w:i/>
        </w:rPr>
        <w:t>Sbírka zákonů, Česk</w:t>
      </w:r>
      <w:r w:rsidR="00712792">
        <w:rPr>
          <w:i/>
        </w:rPr>
        <w:t xml:space="preserve">oslovenská socialistická </w:t>
      </w:r>
      <w:r w:rsidR="00712792" w:rsidRPr="006B787A">
        <w:rPr>
          <w:i/>
        </w:rPr>
        <w:t>republika.</w:t>
      </w:r>
      <w:r w:rsidR="00712792" w:rsidRPr="00745774">
        <w:t xml:space="preserve"> </w:t>
      </w:r>
      <w:r w:rsidR="00712792">
        <w:t xml:space="preserve">1961, částka 66, </w:t>
      </w:r>
      <w:r w:rsidR="00712792" w:rsidRPr="00745774">
        <w:t xml:space="preserve">s. </w:t>
      </w:r>
      <w:r w:rsidR="00712792">
        <w:t>513-576.</w:t>
      </w:r>
    </w:p>
    <w:p w:rsidR="00712FF2" w:rsidRPr="00A34B59" w:rsidRDefault="00712FF2" w:rsidP="004245ED">
      <w:pPr>
        <w:numPr>
          <w:ilvl w:val="0"/>
          <w:numId w:val="44"/>
        </w:numPr>
        <w:suppressAutoHyphens w:val="0"/>
        <w:spacing w:line="360" w:lineRule="auto"/>
        <w:jc w:val="both"/>
      </w:pPr>
      <w:r w:rsidRPr="00A34B59">
        <w:t xml:space="preserve">Česko. Zákon č. 200 ze dne 17. května </w:t>
      </w:r>
      <w:r>
        <w:t>1990</w:t>
      </w:r>
      <w:r w:rsidRPr="00A34B59">
        <w:t xml:space="preserve"> o přestupcích. In</w:t>
      </w:r>
      <w:r w:rsidR="001624EE">
        <w:t>:</w:t>
      </w:r>
      <w:r w:rsidRPr="00A34B59">
        <w:t xml:space="preserve"> </w:t>
      </w:r>
      <w:r w:rsidR="008F6100" w:rsidRPr="00712792">
        <w:rPr>
          <w:i/>
        </w:rPr>
        <w:t xml:space="preserve">Sbírka zákonů, </w:t>
      </w:r>
      <w:r w:rsidR="00E91E8D" w:rsidRPr="00712792">
        <w:rPr>
          <w:i/>
        </w:rPr>
        <w:t>Česká a Slovenská federativní republika</w:t>
      </w:r>
      <w:r w:rsidR="008F6100" w:rsidRPr="00712792">
        <w:rPr>
          <w:i/>
        </w:rPr>
        <w:t>.</w:t>
      </w:r>
      <w:r w:rsidR="008F6100" w:rsidRPr="00745774">
        <w:t xml:space="preserve"> </w:t>
      </w:r>
      <w:r w:rsidR="008F6100">
        <w:t xml:space="preserve">1990, částka 35, </w:t>
      </w:r>
      <w:r w:rsidR="008F6100" w:rsidRPr="00745774">
        <w:t xml:space="preserve">s. </w:t>
      </w:r>
      <w:r w:rsidR="008F6100">
        <w:t>810</w:t>
      </w:r>
      <w:r w:rsidR="008F6100" w:rsidRPr="00745774">
        <w:t>-</w:t>
      </w:r>
      <w:r w:rsidR="008F6100">
        <w:t>826.</w:t>
      </w:r>
    </w:p>
    <w:p w:rsidR="00694DA0" w:rsidRDefault="00712FF2" w:rsidP="004245ED">
      <w:pPr>
        <w:numPr>
          <w:ilvl w:val="0"/>
          <w:numId w:val="44"/>
        </w:numPr>
        <w:suppressAutoHyphens w:val="0"/>
        <w:spacing w:line="360" w:lineRule="auto"/>
        <w:jc w:val="both"/>
      </w:pPr>
      <w:r w:rsidRPr="00B84A22">
        <w:t>Česko. Zákon č. 273 ze dne 17. července 2008 o Policii České republiky. In</w:t>
      </w:r>
      <w:r w:rsidR="001624EE">
        <w:t>:</w:t>
      </w:r>
      <w:r w:rsidRPr="00B84A22">
        <w:t xml:space="preserve"> </w:t>
      </w:r>
      <w:r w:rsidR="00694DA0" w:rsidRPr="006B787A">
        <w:rPr>
          <w:i/>
        </w:rPr>
        <w:t>Sbírka zákonů, Česká republika.</w:t>
      </w:r>
      <w:r w:rsidR="00694DA0" w:rsidRPr="00745774">
        <w:t xml:space="preserve"> </w:t>
      </w:r>
      <w:r w:rsidR="00694DA0">
        <w:t xml:space="preserve">2008, částka 91, </w:t>
      </w:r>
      <w:r w:rsidR="00694DA0" w:rsidRPr="00745774">
        <w:t xml:space="preserve">s. </w:t>
      </w:r>
      <w:r w:rsidR="00694DA0">
        <w:t>4086</w:t>
      </w:r>
      <w:r w:rsidR="00694DA0" w:rsidRPr="00745774">
        <w:t>-</w:t>
      </w:r>
      <w:r w:rsidR="00694DA0">
        <w:t>4116.</w:t>
      </w:r>
    </w:p>
    <w:p w:rsidR="004245ED" w:rsidRDefault="004245ED" w:rsidP="004245ED">
      <w:pPr>
        <w:suppressAutoHyphens w:val="0"/>
        <w:spacing w:line="360" w:lineRule="auto"/>
        <w:jc w:val="both"/>
      </w:pPr>
    </w:p>
    <w:p w:rsidR="004245ED" w:rsidRDefault="004245ED" w:rsidP="004245ED">
      <w:pPr>
        <w:suppressAutoHyphens w:val="0"/>
        <w:spacing w:line="360" w:lineRule="auto"/>
        <w:jc w:val="both"/>
      </w:pPr>
    </w:p>
    <w:p w:rsidR="004245ED" w:rsidRDefault="00893DB1" w:rsidP="004245ED">
      <w:pPr>
        <w:numPr>
          <w:ilvl w:val="0"/>
          <w:numId w:val="44"/>
        </w:numPr>
        <w:suppressAutoHyphens w:val="0"/>
        <w:spacing w:line="360" w:lineRule="auto"/>
        <w:jc w:val="both"/>
      </w:pPr>
      <w:r w:rsidRPr="00893DB1">
        <w:lastRenderedPageBreak/>
        <w:t>Česko. Zákon č. 99 ze 4. prosince 1963 Občanský soudní řád. [</w:t>
      </w:r>
      <w:proofErr w:type="gramStart"/>
      <w:r w:rsidRPr="00893DB1">
        <w:t xml:space="preserve">on-line]. </w:t>
      </w:r>
      <w:r>
        <w:t xml:space="preserve">         </w:t>
      </w:r>
      <w:r w:rsidRPr="00893DB1">
        <w:t>[cit</w:t>
      </w:r>
      <w:proofErr w:type="gramEnd"/>
      <w:r w:rsidRPr="00893DB1">
        <w:t xml:space="preserve">. 13. prosince 2012]. Dostupné z  WWW: </w:t>
      </w:r>
    </w:p>
    <w:p w:rsidR="00893DB1" w:rsidRDefault="00893DB1" w:rsidP="004245ED">
      <w:pPr>
        <w:suppressAutoHyphens w:val="0"/>
        <w:spacing w:line="360" w:lineRule="auto"/>
        <w:ind w:left="720"/>
        <w:jc w:val="both"/>
      </w:pPr>
      <w:r w:rsidRPr="00893DB1">
        <w:t>&lt;</w:t>
      </w:r>
      <w:hyperlink r:id="rId12" w:history="1">
        <w:r w:rsidRPr="00694DA0">
          <w:rPr>
            <w:rStyle w:val="Hypertextovodkaz"/>
            <w:color w:val="auto"/>
            <w:u w:val="none"/>
          </w:rPr>
          <w:t>http://www.beck-online.cz/bo/document-view.seam?documentId= onrf6mjzgyzv6ojzfzygmnzwmiwtqma</w:t>
        </w:r>
      </w:hyperlink>
      <w:r w:rsidRPr="00893DB1">
        <w:t>&gt;</w:t>
      </w:r>
    </w:p>
    <w:p w:rsidR="00EB20ED" w:rsidRDefault="00EB20ED" w:rsidP="00482A16">
      <w:pPr>
        <w:suppressAutoHyphens w:val="0"/>
        <w:spacing w:line="360" w:lineRule="auto"/>
        <w:jc w:val="both"/>
      </w:pPr>
    </w:p>
    <w:p w:rsidR="00482A16" w:rsidRPr="00482A16" w:rsidRDefault="00482A16" w:rsidP="00482A16">
      <w:pPr>
        <w:suppressAutoHyphens w:val="0"/>
        <w:spacing w:after="240" w:line="360" w:lineRule="auto"/>
        <w:jc w:val="both"/>
        <w:rPr>
          <w:b/>
        </w:rPr>
      </w:pPr>
      <w:r w:rsidRPr="00482A16">
        <w:rPr>
          <w:b/>
        </w:rPr>
        <w:t>Ostatní zdroje</w:t>
      </w:r>
    </w:p>
    <w:p w:rsidR="00482A16" w:rsidRDefault="00482A16" w:rsidP="00482A16">
      <w:pPr>
        <w:suppressAutoHyphens w:val="0"/>
        <w:spacing w:after="240" w:line="360" w:lineRule="auto"/>
        <w:ind w:firstLine="709"/>
        <w:jc w:val="both"/>
      </w:pPr>
      <w:r>
        <w:t>Kromě výše uvedených zdrojů byly při zpracování bakalářské práce využity následující materiály:</w:t>
      </w:r>
    </w:p>
    <w:p w:rsidR="00482A16" w:rsidRPr="001857FC" w:rsidRDefault="00482A16" w:rsidP="004245ED">
      <w:pPr>
        <w:pStyle w:val="Odstavecseseznamem"/>
        <w:numPr>
          <w:ilvl w:val="0"/>
          <w:numId w:val="45"/>
        </w:numPr>
        <w:suppressAutoHyphens w:val="0"/>
        <w:spacing w:line="360" w:lineRule="auto"/>
        <w:jc w:val="both"/>
      </w:pPr>
      <w:r>
        <w:t>spisov</w:t>
      </w:r>
      <w:r w:rsidR="00EB20ED">
        <w:t>ý</w:t>
      </w:r>
      <w:r>
        <w:t xml:space="preserve"> materiál Městského ředitelství policie Plzeň </w:t>
      </w:r>
      <w:r w:rsidR="0081488D">
        <w:t>z let 2010 až 2011</w:t>
      </w:r>
    </w:p>
    <w:p w:rsidR="00482A16" w:rsidRDefault="00482A16" w:rsidP="004245ED">
      <w:pPr>
        <w:pStyle w:val="Odstavecseseznamem"/>
        <w:numPr>
          <w:ilvl w:val="0"/>
          <w:numId w:val="45"/>
        </w:numPr>
        <w:suppressAutoHyphens w:val="0"/>
        <w:spacing w:line="360" w:lineRule="auto"/>
        <w:jc w:val="both"/>
      </w:pPr>
      <w:r>
        <w:t xml:space="preserve">rozhodnutí Okresního státního zastupitelství Plzeň – město </w:t>
      </w:r>
      <w:r w:rsidR="0081488D">
        <w:t>z let 2010 až 2011</w:t>
      </w:r>
    </w:p>
    <w:p w:rsidR="00482A16" w:rsidRDefault="00482A16" w:rsidP="004245ED">
      <w:pPr>
        <w:pStyle w:val="Odstavecseseznamem"/>
        <w:numPr>
          <w:ilvl w:val="0"/>
          <w:numId w:val="45"/>
        </w:numPr>
        <w:suppressAutoHyphens w:val="0"/>
        <w:spacing w:line="360" w:lineRule="auto"/>
        <w:jc w:val="both"/>
      </w:pPr>
      <w:r>
        <w:t>rozhodnutí Okresníh</w:t>
      </w:r>
      <w:r w:rsidR="00C54F97">
        <w:t xml:space="preserve">o soudu Plzeň – město </w:t>
      </w:r>
      <w:r w:rsidR="000F2FF1">
        <w:t>z let 2010 až 2012</w:t>
      </w:r>
    </w:p>
    <w:p w:rsidR="004245ED" w:rsidRDefault="00B91BAF" w:rsidP="004245ED">
      <w:pPr>
        <w:pStyle w:val="Odstavecseseznamem"/>
        <w:numPr>
          <w:ilvl w:val="0"/>
          <w:numId w:val="45"/>
        </w:numPr>
        <w:suppressAutoHyphens w:val="0"/>
        <w:spacing w:line="360" w:lineRule="auto"/>
        <w:jc w:val="both"/>
      </w:pPr>
      <w:r>
        <w:t>r</w:t>
      </w:r>
      <w:r w:rsidR="00482A16">
        <w:t xml:space="preserve">ozhodnutí Krajského soudu v Plzni </w:t>
      </w:r>
      <w:r w:rsidR="0081488D">
        <w:t>z let 2010 až 2012</w:t>
      </w:r>
      <w:r w:rsidR="004245ED" w:rsidRPr="004245ED">
        <w:t xml:space="preserve"> </w:t>
      </w:r>
    </w:p>
    <w:p w:rsidR="00985C26" w:rsidRDefault="00985C26" w:rsidP="004245ED">
      <w:pPr>
        <w:pStyle w:val="Odstavecseseznamem"/>
        <w:numPr>
          <w:ilvl w:val="0"/>
          <w:numId w:val="45"/>
        </w:numPr>
        <w:suppressAutoHyphens w:val="0"/>
        <w:spacing w:line="360" w:lineRule="auto"/>
        <w:jc w:val="both"/>
      </w:pPr>
      <w:r>
        <w:t>rozhodnutí Nejvyššího soudu České republiky z roku 2011</w:t>
      </w:r>
    </w:p>
    <w:p w:rsidR="00482A16" w:rsidRPr="00893DB1" w:rsidRDefault="004245ED" w:rsidP="004245ED">
      <w:pPr>
        <w:pStyle w:val="Odstavecseseznamem"/>
        <w:numPr>
          <w:ilvl w:val="0"/>
          <w:numId w:val="45"/>
        </w:numPr>
        <w:suppressAutoHyphens w:val="0"/>
        <w:spacing w:line="360" w:lineRule="auto"/>
        <w:jc w:val="both"/>
      </w:pPr>
      <w:r>
        <w:t>Informační systém Evidence trestního řízení Krajského ředitelství policie Plzeňského kraje</w:t>
      </w:r>
    </w:p>
    <w:sectPr w:rsidR="00482A16" w:rsidRPr="00893DB1" w:rsidSect="006415FA">
      <w:pgSz w:w="11906" w:h="16838" w:code="9"/>
      <w:pgMar w:top="1418" w:right="1134" w:bottom="851" w:left="2268" w:header="624"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C8" w:rsidRDefault="003F19C8">
      <w:r>
        <w:separator/>
      </w:r>
    </w:p>
  </w:endnote>
  <w:endnote w:type="continuationSeparator" w:id="0">
    <w:p w:rsidR="003F19C8" w:rsidRDefault="003F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imesNew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C8" w:rsidRDefault="003F19C8">
    <w:pPr>
      <w:pStyle w:val="Zpat"/>
      <w:jc w:val="center"/>
    </w:pPr>
    <w:r>
      <w:fldChar w:fldCharType="begin"/>
    </w:r>
    <w:r>
      <w:instrText>PAGE   \* MERGEFORMAT</w:instrText>
    </w:r>
    <w:r>
      <w:fldChar w:fldCharType="separate"/>
    </w:r>
    <w:r w:rsidR="0082037F">
      <w:rPr>
        <w:noProof/>
      </w:rPr>
      <w:t>- 56 -</w:t>
    </w:r>
    <w:r>
      <w:fldChar w:fldCharType="end"/>
    </w:r>
  </w:p>
  <w:p w:rsidR="003F19C8" w:rsidRDefault="003F19C8">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C8" w:rsidRDefault="003F19C8">
      <w:r>
        <w:separator/>
      </w:r>
    </w:p>
  </w:footnote>
  <w:footnote w:type="continuationSeparator" w:id="0">
    <w:p w:rsidR="003F19C8" w:rsidRDefault="003F19C8">
      <w:r>
        <w:continuationSeparator/>
      </w:r>
    </w:p>
  </w:footnote>
  <w:footnote w:id="1">
    <w:p w:rsidR="003F19C8" w:rsidRDefault="003F19C8" w:rsidP="00662B21">
      <w:pPr>
        <w:suppressAutoHyphens w:val="0"/>
        <w:spacing w:line="360" w:lineRule="auto"/>
        <w:jc w:val="both"/>
      </w:pPr>
      <w:r>
        <w:rPr>
          <w:rStyle w:val="Znakapoznpodarou"/>
        </w:rPr>
        <w:footnoteRef/>
      </w:r>
      <w:r>
        <w:t xml:space="preserve"> </w:t>
      </w:r>
      <w:r>
        <w:rPr>
          <w:sz w:val="20"/>
          <w:szCs w:val="20"/>
        </w:rPr>
        <w:t>Č</w:t>
      </w:r>
      <w:r w:rsidRPr="00D17B16">
        <w:rPr>
          <w:sz w:val="20"/>
          <w:szCs w:val="20"/>
        </w:rPr>
        <w:t xml:space="preserve">ÍRTKOVÁ, </w:t>
      </w:r>
      <w:proofErr w:type="gramStart"/>
      <w:r w:rsidRPr="00D17B16">
        <w:rPr>
          <w:sz w:val="20"/>
          <w:szCs w:val="20"/>
        </w:rPr>
        <w:t xml:space="preserve">L.  </w:t>
      </w:r>
      <w:r w:rsidRPr="00D17B16">
        <w:rPr>
          <w:i/>
          <w:sz w:val="20"/>
          <w:szCs w:val="20"/>
        </w:rPr>
        <w:t>Moderní</w:t>
      </w:r>
      <w:proofErr w:type="gramEnd"/>
      <w:r w:rsidRPr="00D17B16">
        <w:rPr>
          <w:i/>
          <w:sz w:val="20"/>
          <w:szCs w:val="20"/>
        </w:rPr>
        <w:t xml:space="preserve"> psychologie  pro právníky</w:t>
      </w:r>
      <w:r>
        <w:rPr>
          <w:sz w:val="20"/>
          <w:szCs w:val="20"/>
        </w:rPr>
        <w:t xml:space="preserve">.  </w:t>
      </w:r>
      <w:proofErr w:type="gramStart"/>
      <w:r>
        <w:rPr>
          <w:sz w:val="20"/>
          <w:szCs w:val="20"/>
        </w:rPr>
        <w:t>Praha,  2008</w:t>
      </w:r>
      <w:proofErr w:type="gramEnd"/>
      <w:r>
        <w:rPr>
          <w:sz w:val="20"/>
          <w:szCs w:val="20"/>
        </w:rPr>
        <w:t>,</w:t>
      </w:r>
      <w:r w:rsidRPr="00D17B16">
        <w:rPr>
          <w:sz w:val="20"/>
          <w:szCs w:val="20"/>
        </w:rPr>
        <w:t xml:space="preserve"> </w:t>
      </w:r>
      <w:r>
        <w:rPr>
          <w:sz w:val="20"/>
          <w:szCs w:val="20"/>
        </w:rPr>
        <w:t>s. 60.</w:t>
      </w:r>
    </w:p>
  </w:footnote>
  <w:footnote w:id="2">
    <w:p w:rsidR="003F19C8" w:rsidRPr="00E91E8D" w:rsidRDefault="003F19C8" w:rsidP="004413A5">
      <w:pPr>
        <w:suppressAutoHyphens w:val="0"/>
        <w:spacing w:line="360" w:lineRule="auto"/>
        <w:jc w:val="both"/>
        <w:rPr>
          <w:sz w:val="20"/>
          <w:szCs w:val="20"/>
        </w:rPr>
      </w:pPr>
      <w:r w:rsidRPr="00E91E8D">
        <w:rPr>
          <w:rStyle w:val="Znakapoznpodarou"/>
          <w:sz w:val="20"/>
          <w:szCs w:val="20"/>
        </w:rPr>
        <w:footnoteRef/>
      </w:r>
      <w:r w:rsidRPr="00E91E8D">
        <w:rPr>
          <w:sz w:val="20"/>
          <w:szCs w:val="20"/>
        </w:rPr>
        <w:t xml:space="preserve"> Česko.  Zákon č. 140 ze dne 29. listopadu 1961 trestní zákon. In: </w:t>
      </w:r>
      <w:r w:rsidRPr="00E91E8D">
        <w:rPr>
          <w:i/>
          <w:sz w:val="20"/>
          <w:szCs w:val="20"/>
        </w:rPr>
        <w:t>Sbírka zákonů, Československá socialistická republika.</w:t>
      </w:r>
      <w:r w:rsidRPr="00E91E8D">
        <w:rPr>
          <w:sz w:val="20"/>
          <w:szCs w:val="20"/>
        </w:rPr>
        <w:t xml:space="preserve"> 1961, částka 65, s. 465-512.</w:t>
      </w:r>
    </w:p>
  </w:footnote>
  <w:footnote w:id="3">
    <w:p w:rsidR="003F19C8" w:rsidRPr="00E91E8D" w:rsidRDefault="003F19C8" w:rsidP="004413A5">
      <w:pPr>
        <w:suppressAutoHyphens w:val="0"/>
        <w:spacing w:line="360" w:lineRule="auto"/>
        <w:jc w:val="both"/>
        <w:rPr>
          <w:sz w:val="20"/>
          <w:szCs w:val="20"/>
        </w:rPr>
      </w:pPr>
      <w:r w:rsidRPr="00E91E8D">
        <w:rPr>
          <w:rStyle w:val="Znakapoznpodarou"/>
          <w:sz w:val="20"/>
          <w:szCs w:val="20"/>
        </w:rPr>
        <w:footnoteRef/>
      </w:r>
      <w:r w:rsidRPr="00E91E8D">
        <w:rPr>
          <w:sz w:val="20"/>
          <w:szCs w:val="20"/>
        </w:rPr>
        <w:t xml:space="preserve"> Česko. Zákon č. 200 ze dne 17. května 1990 o přestupcích. In: </w:t>
      </w:r>
      <w:r w:rsidRPr="00E91E8D">
        <w:rPr>
          <w:i/>
          <w:sz w:val="20"/>
          <w:szCs w:val="20"/>
        </w:rPr>
        <w:t>Sbírka zákonů, Česká a Slovenská federativní republika.</w:t>
      </w:r>
      <w:r w:rsidRPr="00E91E8D">
        <w:rPr>
          <w:sz w:val="20"/>
          <w:szCs w:val="20"/>
        </w:rPr>
        <w:t xml:space="preserve"> 1990, částka 35, s. 818-819.</w:t>
      </w:r>
    </w:p>
  </w:footnote>
  <w:footnote w:id="4">
    <w:p w:rsidR="003F19C8" w:rsidRPr="006B787A" w:rsidRDefault="003F19C8" w:rsidP="00E74371">
      <w:pPr>
        <w:suppressAutoHyphens w:val="0"/>
        <w:spacing w:line="360" w:lineRule="auto"/>
        <w:jc w:val="both"/>
        <w:rPr>
          <w:sz w:val="20"/>
          <w:szCs w:val="20"/>
        </w:rPr>
      </w:pPr>
      <w:r w:rsidRPr="006B787A">
        <w:rPr>
          <w:rStyle w:val="Znakapoznpodarou"/>
          <w:sz w:val="20"/>
          <w:szCs w:val="20"/>
        </w:rPr>
        <w:footnoteRef/>
      </w:r>
      <w:r w:rsidRPr="006B787A">
        <w:rPr>
          <w:sz w:val="20"/>
          <w:szCs w:val="20"/>
        </w:rPr>
        <w:t xml:space="preserve"> KOPECKÝ, K. a KREJČÍ V. </w:t>
      </w:r>
      <w:r w:rsidRPr="006B787A">
        <w:rPr>
          <w:i/>
          <w:sz w:val="20"/>
          <w:szCs w:val="20"/>
        </w:rPr>
        <w:t>Rizika virtuální komunikace.</w:t>
      </w:r>
      <w:r w:rsidRPr="006B787A">
        <w:rPr>
          <w:sz w:val="20"/>
          <w:szCs w:val="20"/>
        </w:rPr>
        <w:t xml:space="preserve"> Praha, 2010, s. 30-31.</w:t>
      </w:r>
    </w:p>
  </w:footnote>
  <w:footnote w:id="5">
    <w:p w:rsidR="003F19C8" w:rsidRDefault="003F19C8" w:rsidP="00E74371">
      <w:pPr>
        <w:pStyle w:val="Textpoznpodarou"/>
        <w:spacing w:line="360" w:lineRule="auto"/>
        <w:jc w:val="both"/>
      </w:pPr>
      <w:r w:rsidRPr="006B787A">
        <w:rPr>
          <w:rStyle w:val="Znakapoznpodarou"/>
        </w:rPr>
        <w:footnoteRef/>
      </w:r>
      <w:r w:rsidRPr="006B787A">
        <w:t xml:space="preserve"> Česko.  Zákon č. 40 ze dne 8. ledna 2009 trestní zákoník. In: </w:t>
      </w:r>
      <w:r w:rsidRPr="006B787A">
        <w:rPr>
          <w:i/>
        </w:rPr>
        <w:t>Sbírka zákonů, Česká republika.</w:t>
      </w:r>
      <w:r w:rsidRPr="006B787A">
        <w:t xml:space="preserve"> 2009, částka 11, s. </w:t>
      </w:r>
      <w:r>
        <w:t>436</w:t>
      </w:r>
      <w:r w:rsidRPr="006B787A">
        <w:t>.</w:t>
      </w:r>
    </w:p>
  </w:footnote>
  <w:footnote w:id="6">
    <w:p w:rsidR="003F19C8" w:rsidRDefault="003F19C8" w:rsidP="00E74371">
      <w:pPr>
        <w:pStyle w:val="Textpoznpodarou"/>
        <w:spacing w:line="360" w:lineRule="auto"/>
        <w:jc w:val="both"/>
      </w:pPr>
      <w:r>
        <w:rPr>
          <w:rStyle w:val="Znakapoznpodarou"/>
        </w:rPr>
        <w:footnoteRef/>
      </w:r>
      <w:r>
        <w:t xml:space="preserve"> </w:t>
      </w:r>
      <w:r w:rsidRPr="00745774">
        <w:t xml:space="preserve">Česko.  Zákon č. 40 ze dne 8. ledna </w:t>
      </w:r>
      <w:r>
        <w:t>2009</w:t>
      </w:r>
      <w:r w:rsidRPr="00745774">
        <w:t xml:space="preserve"> trestní zákoník. In</w:t>
      </w:r>
      <w:r>
        <w:t>:</w:t>
      </w:r>
      <w:r w:rsidRPr="00745774">
        <w:t xml:space="preserve"> </w:t>
      </w:r>
      <w:r w:rsidRPr="006B787A">
        <w:rPr>
          <w:i/>
        </w:rPr>
        <w:t>Sbírka zákonů, Česká republika.</w:t>
      </w:r>
      <w:r w:rsidRPr="006B787A">
        <w:t xml:space="preserve"> 2009, částka 11, s. </w:t>
      </w:r>
      <w:r>
        <w:t>436</w:t>
      </w:r>
      <w:r w:rsidRPr="006B787A">
        <w:t>.</w:t>
      </w:r>
    </w:p>
  </w:footnote>
  <w:footnote w:id="7">
    <w:p w:rsidR="003F19C8" w:rsidRDefault="003F19C8" w:rsidP="00A3017D">
      <w:pPr>
        <w:suppressAutoHyphens w:val="0"/>
        <w:autoSpaceDE w:val="0"/>
        <w:spacing w:line="360" w:lineRule="auto"/>
        <w:jc w:val="both"/>
        <w:rPr>
          <w:sz w:val="20"/>
          <w:szCs w:val="20"/>
        </w:rPr>
      </w:pPr>
      <w:r w:rsidRPr="00735759">
        <w:rPr>
          <w:rStyle w:val="Znakypropoznmkupodarou"/>
          <w:sz w:val="20"/>
          <w:szCs w:val="20"/>
        </w:rPr>
        <w:footnoteRef/>
      </w:r>
      <w:r w:rsidRPr="00735759">
        <w:rPr>
          <w:sz w:val="20"/>
          <w:szCs w:val="20"/>
        </w:rPr>
        <w:t xml:space="preserve">  ŠÁMAL, P. a KORBEL, F. </w:t>
      </w:r>
      <w:r w:rsidRPr="00735759">
        <w:rPr>
          <w:i/>
          <w:sz w:val="20"/>
          <w:szCs w:val="20"/>
        </w:rPr>
        <w:t xml:space="preserve">Trestně právní postih nebezpečného pronásledování tzv. </w:t>
      </w:r>
      <w:proofErr w:type="spellStart"/>
      <w:r w:rsidRPr="00735759">
        <w:rPr>
          <w:i/>
          <w:sz w:val="20"/>
          <w:szCs w:val="20"/>
        </w:rPr>
        <w:t>stalkingu</w:t>
      </w:r>
      <w:proofErr w:type="spellEnd"/>
      <w:r w:rsidRPr="00735759">
        <w:rPr>
          <w:i/>
          <w:sz w:val="20"/>
          <w:szCs w:val="20"/>
        </w:rPr>
        <w:t xml:space="preserve">. </w:t>
      </w:r>
      <w:r w:rsidRPr="00735759">
        <w:rPr>
          <w:sz w:val="20"/>
          <w:szCs w:val="20"/>
        </w:rPr>
        <w:t xml:space="preserve">ASPI – původní nebo upravené texty pro ASPI. [cit. 26. října 2012]. Dostupné v aplikaci ASPI: &lt;Obsah a text Trestněprávní postih nebezpečného pronásledování, tzv. </w:t>
      </w:r>
      <w:proofErr w:type="spellStart"/>
      <w:r w:rsidRPr="00735759">
        <w:rPr>
          <w:sz w:val="20"/>
          <w:szCs w:val="20"/>
        </w:rPr>
        <w:t>stalkingu</w:t>
      </w:r>
      <w:proofErr w:type="spellEnd"/>
      <w:r w:rsidRPr="00735759">
        <w:rPr>
          <w:sz w:val="20"/>
          <w:szCs w:val="20"/>
        </w:rPr>
        <w:t xml:space="preserve"> – poslední stav textu&gt;</w:t>
      </w:r>
      <w:r>
        <w:rPr>
          <w:sz w:val="20"/>
          <w:szCs w:val="20"/>
        </w:rPr>
        <w:t>.</w:t>
      </w:r>
    </w:p>
    <w:p w:rsidR="003F19C8" w:rsidRDefault="003F19C8" w:rsidP="00A3017D">
      <w:pPr>
        <w:suppressAutoHyphens w:val="0"/>
        <w:autoSpaceDE w:val="0"/>
        <w:spacing w:line="360" w:lineRule="auto"/>
        <w:jc w:val="both"/>
        <w:rPr>
          <w:sz w:val="20"/>
          <w:szCs w:val="20"/>
        </w:rPr>
      </w:pPr>
    </w:p>
    <w:p w:rsidR="003F19C8" w:rsidRPr="00A3017D" w:rsidRDefault="003F19C8" w:rsidP="00A3017D">
      <w:pPr>
        <w:suppressAutoHyphens w:val="0"/>
        <w:autoSpaceDE w:val="0"/>
        <w:spacing w:line="360" w:lineRule="auto"/>
        <w:jc w:val="both"/>
        <w:rPr>
          <w:sz w:val="20"/>
          <w:szCs w:val="20"/>
        </w:rPr>
      </w:pPr>
    </w:p>
  </w:footnote>
  <w:footnote w:id="8">
    <w:p w:rsidR="003F19C8" w:rsidRDefault="003F19C8" w:rsidP="007A557F">
      <w:pPr>
        <w:pStyle w:val="Textpoznpodarou"/>
        <w:spacing w:line="360" w:lineRule="auto"/>
        <w:jc w:val="both"/>
      </w:pPr>
      <w:r>
        <w:rPr>
          <w:rStyle w:val="Znakapoznpodarou"/>
        </w:rPr>
        <w:footnoteRef/>
      </w:r>
      <w:r>
        <w:t xml:space="preserve"> MELOY</w:t>
      </w:r>
      <w:r w:rsidRPr="00A7663B">
        <w:t>, J.</w:t>
      </w:r>
      <w:r>
        <w:t xml:space="preserve"> </w:t>
      </w:r>
      <w:r w:rsidRPr="00A7663B">
        <w:t xml:space="preserve">R. </w:t>
      </w:r>
      <w:proofErr w:type="spellStart"/>
      <w:r w:rsidRPr="00A7663B">
        <w:rPr>
          <w:i/>
          <w:iCs/>
        </w:rPr>
        <w:t>Stalking</w:t>
      </w:r>
      <w:proofErr w:type="spellEnd"/>
      <w:r w:rsidRPr="00A7663B">
        <w:rPr>
          <w:i/>
          <w:iCs/>
        </w:rPr>
        <w:t xml:space="preserve"> (</w:t>
      </w:r>
      <w:proofErr w:type="spellStart"/>
      <w:r w:rsidRPr="00A7663B">
        <w:rPr>
          <w:i/>
          <w:iCs/>
        </w:rPr>
        <w:t>obsessional</w:t>
      </w:r>
      <w:proofErr w:type="spellEnd"/>
      <w:r w:rsidRPr="00A7663B">
        <w:rPr>
          <w:i/>
          <w:iCs/>
        </w:rPr>
        <w:t xml:space="preserve"> </w:t>
      </w:r>
      <w:proofErr w:type="spellStart"/>
      <w:r w:rsidRPr="00A7663B">
        <w:rPr>
          <w:i/>
          <w:iCs/>
        </w:rPr>
        <w:t>following</w:t>
      </w:r>
      <w:proofErr w:type="spellEnd"/>
      <w:r w:rsidRPr="00A7663B">
        <w:rPr>
          <w:i/>
          <w:iCs/>
        </w:rPr>
        <w:t xml:space="preserve">): A </w:t>
      </w:r>
      <w:proofErr w:type="spellStart"/>
      <w:r w:rsidRPr="00A7663B">
        <w:rPr>
          <w:i/>
          <w:iCs/>
        </w:rPr>
        <w:t>review</w:t>
      </w:r>
      <w:proofErr w:type="spellEnd"/>
      <w:r w:rsidRPr="00A7663B">
        <w:rPr>
          <w:i/>
          <w:iCs/>
        </w:rPr>
        <w:t xml:space="preserve"> </w:t>
      </w:r>
      <w:proofErr w:type="spellStart"/>
      <w:r w:rsidRPr="00A7663B">
        <w:rPr>
          <w:i/>
          <w:iCs/>
        </w:rPr>
        <w:t>of</w:t>
      </w:r>
      <w:proofErr w:type="spellEnd"/>
      <w:r w:rsidRPr="00A7663B">
        <w:rPr>
          <w:i/>
          <w:iCs/>
        </w:rPr>
        <w:t xml:space="preserve"> </w:t>
      </w:r>
      <w:proofErr w:type="spellStart"/>
      <w:r w:rsidRPr="00A7663B">
        <w:rPr>
          <w:i/>
          <w:iCs/>
        </w:rPr>
        <w:t>some</w:t>
      </w:r>
      <w:proofErr w:type="spellEnd"/>
      <w:r w:rsidRPr="00A7663B">
        <w:rPr>
          <w:i/>
          <w:iCs/>
        </w:rPr>
        <w:t xml:space="preserve"> </w:t>
      </w:r>
      <w:proofErr w:type="spellStart"/>
      <w:r w:rsidRPr="00A7663B">
        <w:rPr>
          <w:i/>
          <w:iCs/>
        </w:rPr>
        <w:t>preliminary</w:t>
      </w:r>
      <w:proofErr w:type="spellEnd"/>
      <w:r w:rsidRPr="00A7663B">
        <w:rPr>
          <w:i/>
          <w:iCs/>
        </w:rPr>
        <w:t xml:space="preserve"> </w:t>
      </w:r>
      <w:proofErr w:type="spellStart"/>
      <w:r w:rsidRPr="00A7663B">
        <w:rPr>
          <w:i/>
          <w:iCs/>
        </w:rPr>
        <w:t>studies</w:t>
      </w:r>
      <w:proofErr w:type="spellEnd"/>
      <w:r w:rsidRPr="00A7663B">
        <w:rPr>
          <w:i/>
          <w:iCs/>
        </w:rPr>
        <w:t xml:space="preserve">. </w:t>
      </w:r>
      <w:proofErr w:type="spellStart"/>
      <w:r w:rsidRPr="00A7663B">
        <w:rPr>
          <w:i/>
          <w:iCs/>
        </w:rPr>
        <w:t>Aggession</w:t>
      </w:r>
      <w:proofErr w:type="spellEnd"/>
      <w:r w:rsidRPr="00A7663B">
        <w:rPr>
          <w:i/>
          <w:iCs/>
        </w:rPr>
        <w:t xml:space="preserve"> and </w:t>
      </w:r>
      <w:proofErr w:type="spellStart"/>
      <w:r w:rsidRPr="00A7663B">
        <w:rPr>
          <w:i/>
          <w:iCs/>
        </w:rPr>
        <w:t>Violent</w:t>
      </w:r>
      <w:proofErr w:type="spellEnd"/>
      <w:r w:rsidRPr="00A7663B">
        <w:rPr>
          <w:i/>
          <w:iCs/>
        </w:rPr>
        <w:t xml:space="preserve"> </w:t>
      </w:r>
      <w:proofErr w:type="spellStart"/>
      <w:r w:rsidRPr="00A7663B">
        <w:rPr>
          <w:i/>
          <w:iCs/>
        </w:rPr>
        <w:t>Behaviour</w:t>
      </w:r>
      <w:proofErr w:type="spellEnd"/>
      <w:r w:rsidRPr="00A7663B">
        <w:rPr>
          <w:i/>
          <w:iCs/>
        </w:rPr>
        <w:t>.</w:t>
      </w:r>
      <w:r w:rsidRPr="00A7663B">
        <w:t xml:space="preserve"> 1996, </w:t>
      </w:r>
      <w:proofErr w:type="spellStart"/>
      <w:r w:rsidRPr="00A7663B">
        <w:t>Volume</w:t>
      </w:r>
      <w:proofErr w:type="spellEnd"/>
      <w:r w:rsidRPr="00A7663B">
        <w:t xml:space="preserve"> 1, </w:t>
      </w:r>
      <w:proofErr w:type="spellStart"/>
      <w:r w:rsidRPr="00A7663B">
        <w:t>Issue</w:t>
      </w:r>
      <w:proofErr w:type="spellEnd"/>
      <w:r w:rsidRPr="00A7663B">
        <w:t xml:space="preserve"> 2, </w:t>
      </w:r>
      <w:proofErr w:type="spellStart"/>
      <w:r w:rsidRPr="00A7663B">
        <w:t>Supper</w:t>
      </w:r>
      <w:proofErr w:type="spellEnd"/>
      <w:r w:rsidRPr="00A7663B">
        <w:t xml:space="preserve">, s. 147-162. </w:t>
      </w:r>
      <w:r>
        <w:t>Podle</w:t>
      </w:r>
      <w:r w:rsidRPr="00A7663B">
        <w:t>: VÁLKOVÁ, H. Česká podoba</w:t>
      </w:r>
      <w:r>
        <w:t xml:space="preserve"> </w:t>
      </w:r>
      <w:proofErr w:type="spellStart"/>
      <w:r w:rsidRPr="00A7663B">
        <w:t>stalkingu</w:t>
      </w:r>
      <w:proofErr w:type="spellEnd"/>
      <w:r w:rsidRPr="00A7663B">
        <w:t xml:space="preserve"> podle 354 </w:t>
      </w:r>
      <w:proofErr w:type="spellStart"/>
      <w:r w:rsidRPr="00A7663B">
        <w:t>TrZ</w:t>
      </w:r>
      <w:proofErr w:type="spellEnd"/>
      <w:r w:rsidRPr="00A7663B">
        <w:t xml:space="preserve"> v širších než jen trestněprávních </w:t>
      </w:r>
      <w:proofErr w:type="gramStart"/>
      <w:r w:rsidRPr="00A7663B">
        <w:t>souvislostech</w:t>
      </w:r>
      <w:proofErr w:type="gramEnd"/>
      <w:r w:rsidRPr="00A7663B">
        <w:t xml:space="preserve">. </w:t>
      </w:r>
      <w:r w:rsidRPr="00A7663B">
        <w:rPr>
          <w:i/>
        </w:rPr>
        <w:t>Trestněprávní revue.</w:t>
      </w:r>
      <w:r>
        <w:t xml:space="preserve"> </w:t>
      </w:r>
      <w:proofErr w:type="gramStart"/>
      <w:r>
        <w:t>2009,</w:t>
      </w:r>
      <w:r w:rsidRPr="00A7663B">
        <w:t xml:space="preserve"> </w:t>
      </w:r>
      <w:r>
        <w:t xml:space="preserve">     </w:t>
      </w:r>
      <w:r w:rsidRPr="00A7663B">
        <w:t>roč.</w:t>
      </w:r>
      <w:proofErr w:type="gramEnd"/>
      <w:r w:rsidRPr="00A7663B">
        <w:t xml:space="preserve"> 8, č. 9, s. 259</w:t>
      </w:r>
      <w:r>
        <w:t>.</w:t>
      </w:r>
    </w:p>
  </w:footnote>
  <w:footnote w:id="9">
    <w:p w:rsidR="003F19C8" w:rsidRDefault="003F19C8" w:rsidP="007A557F">
      <w:pPr>
        <w:pStyle w:val="Textpoznpodarou"/>
        <w:spacing w:line="360" w:lineRule="auto"/>
        <w:jc w:val="both"/>
      </w:pPr>
      <w:r>
        <w:rPr>
          <w:rStyle w:val="Znakapoznpodarou"/>
        </w:rPr>
        <w:footnoteRef/>
      </w:r>
      <w:r>
        <w:t xml:space="preserve"> </w:t>
      </w:r>
      <w:r w:rsidRPr="00F11ECF">
        <w:t xml:space="preserve">BUSKOTTE, A. </w:t>
      </w:r>
      <w:r w:rsidRPr="00F11ECF">
        <w:rPr>
          <w:i/>
        </w:rPr>
        <w:t>Z pekla ven, žena v domácím násilí.</w:t>
      </w:r>
      <w:r w:rsidRPr="00F11ECF">
        <w:t xml:space="preserve"> Brno, 2008</w:t>
      </w:r>
      <w:r>
        <w:t xml:space="preserve">, </w:t>
      </w:r>
      <w:r w:rsidRPr="00F11ECF">
        <w:rPr>
          <w:color w:val="000000"/>
        </w:rPr>
        <w:t>s. 46-47</w:t>
      </w:r>
      <w:r>
        <w:rPr>
          <w:color w:val="000000"/>
        </w:rPr>
        <w:t>.</w:t>
      </w:r>
    </w:p>
  </w:footnote>
  <w:footnote w:id="10">
    <w:p w:rsidR="003F19C8" w:rsidRDefault="003F19C8" w:rsidP="007A557F">
      <w:pPr>
        <w:pStyle w:val="Textpoznpodarou"/>
        <w:spacing w:line="360" w:lineRule="auto"/>
        <w:jc w:val="both"/>
      </w:pPr>
      <w:r>
        <w:rPr>
          <w:rStyle w:val="Znakapoznpodarou"/>
        </w:rPr>
        <w:footnoteRef/>
      </w:r>
      <w:r>
        <w:t xml:space="preserve"> </w:t>
      </w:r>
      <w:r w:rsidRPr="004A23A2">
        <w:t xml:space="preserve">VISINGER, R. Jak postihovat </w:t>
      </w:r>
      <w:proofErr w:type="spellStart"/>
      <w:r w:rsidRPr="004A23A2">
        <w:t>stalking</w:t>
      </w:r>
      <w:proofErr w:type="spellEnd"/>
      <w:r w:rsidRPr="004A23A2">
        <w:t xml:space="preserve">? Zamyšlení nad novou právní úpravou. </w:t>
      </w:r>
      <w:r w:rsidRPr="004A23A2">
        <w:rPr>
          <w:i/>
        </w:rPr>
        <w:t>Trestněprávní revue</w:t>
      </w:r>
      <w:r w:rsidRPr="004A23A2">
        <w:t>, 2009, roč. 8, č. 11, s. 331-336</w:t>
      </w:r>
      <w:r>
        <w:t>.</w:t>
      </w:r>
    </w:p>
  </w:footnote>
  <w:footnote w:id="11">
    <w:p w:rsidR="003F19C8" w:rsidRDefault="003F19C8" w:rsidP="007A557F">
      <w:pPr>
        <w:pStyle w:val="Textpoznpodarou"/>
        <w:spacing w:line="360" w:lineRule="auto"/>
        <w:jc w:val="both"/>
      </w:pPr>
      <w:r>
        <w:rPr>
          <w:rStyle w:val="Znakapoznpodarou"/>
        </w:rPr>
        <w:footnoteRef/>
      </w:r>
      <w:r>
        <w:t xml:space="preserve"> </w:t>
      </w:r>
      <w:r w:rsidRPr="0017172E">
        <w:t xml:space="preserve">VÁLKOVÁ, H. Česká podoba </w:t>
      </w:r>
      <w:proofErr w:type="spellStart"/>
      <w:r w:rsidRPr="0017172E">
        <w:t>stalkingu</w:t>
      </w:r>
      <w:proofErr w:type="spellEnd"/>
      <w:r w:rsidRPr="0017172E">
        <w:t xml:space="preserve"> podle 354 </w:t>
      </w:r>
      <w:proofErr w:type="spellStart"/>
      <w:r w:rsidRPr="0017172E">
        <w:t>TrZ</w:t>
      </w:r>
      <w:proofErr w:type="spellEnd"/>
      <w:r w:rsidRPr="0017172E">
        <w:t xml:space="preserve"> v širších než jen trestněprávních </w:t>
      </w:r>
      <w:proofErr w:type="gramStart"/>
      <w:r w:rsidRPr="0017172E">
        <w:t>souvislostech</w:t>
      </w:r>
      <w:proofErr w:type="gramEnd"/>
      <w:r w:rsidRPr="0017172E">
        <w:t xml:space="preserve">. </w:t>
      </w:r>
      <w:r w:rsidRPr="0017172E">
        <w:rPr>
          <w:i/>
        </w:rPr>
        <w:t>Trestněprávní revue.</w:t>
      </w:r>
      <w:r w:rsidRPr="0017172E">
        <w:t xml:space="preserve"> 2009, roč. 8, č. 9, s. </w:t>
      </w:r>
      <w:r>
        <w:t>259.</w:t>
      </w:r>
    </w:p>
  </w:footnote>
  <w:footnote w:id="12">
    <w:p w:rsidR="003F19C8" w:rsidRDefault="003F19C8" w:rsidP="007A557F">
      <w:pPr>
        <w:pStyle w:val="Textpoznpodarou"/>
        <w:spacing w:line="360" w:lineRule="auto"/>
        <w:jc w:val="both"/>
      </w:pPr>
      <w:r>
        <w:rPr>
          <w:rStyle w:val="Znakapoznpodarou"/>
        </w:rPr>
        <w:footnoteRef/>
      </w:r>
      <w:r>
        <w:t xml:space="preserve"> Č</w:t>
      </w:r>
      <w:r w:rsidRPr="00095A20">
        <w:t xml:space="preserve">ÍRTKOVÁ, </w:t>
      </w:r>
      <w:proofErr w:type="gramStart"/>
      <w:r w:rsidRPr="00095A20">
        <w:t xml:space="preserve">L.  </w:t>
      </w:r>
      <w:r w:rsidRPr="00095A20">
        <w:rPr>
          <w:i/>
        </w:rPr>
        <w:t>Moderní</w:t>
      </w:r>
      <w:proofErr w:type="gramEnd"/>
      <w:r w:rsidRPr="00095A20">
        <w:rPr>
          <w:i/>
        </w:rPr>
        <w:t xml:space="preserve"> psychologie  pro právníky</w:t>
      </w:r>
      <w:r>
        <w:t xml:space="preserve">.  </w:t>
      </w:r>
      <w:proofErr w:type="gramStart"/>
      <w:r>
        <w:t>Praha,  2008</w:t>
      </w:r>
      <w:proofErr w:type="gramEnd"/>
      <w:r>
        <w:t>, s. 53.</w:t>
      </w:r>
    </w:p>
  </w:footnote>
  <w:footnote w:id="13">
    <w:p w:rsidR="003F19C8" w:rsidRDefault="003F19C8" w:rsidP="007A557F">
      <w:pPr>
        <w:pStyle w:val="Textpoznpodarou"/>
        <w:spacing w:line="360" w:lineRule="auto"/>
        <w:jc w:val="both"/>
      </w:pPr>
      <w:r>
        <w:rPr>
          <w:rStyle w:val="Znakapoznpodarou"/>
        </w:rPr>
        <w:footnoteRef/>
      </w:r>
      <w:r>
        <w:t xml:space="preserve"> </w:t>
      </w:r>
      <w:r w:rsidRPr="00611CF8">
        <w:t xml:space="preserve">JELÍNEK, J. a kol. </w:t>
      </w:r>
      <w:r w:rsidRPr="00F27AFF">
        <w:rPr>
          <w:i/>
        </w:rPr>
        <w:t>Trestní zákoník a trestní řád s poznámky a judikaturou.</w:t>
      </w:r>
      <w:r>
        <w:t xml:space="preserve"> Praha, 2011,</w:t>
      </w:r>
      <w:r w:rsidRPr="00611CF8">
        <w:t xml:space="preserve"> </w:t>
      </w:r>
      <w:r>
        <w:t>s. 460.</w:t>
      </w:r>
    </w:p>
  </w:footnote>
  <w:footnote w:id="14">
    <w:p w:rsidR="003F19C8" w:rsidRDefault="003F19C8" w:rsidP="007A557F">
      <w:pPr>
        <w:pStyle w:val="Textpoznpodarou"/>
        <w:spacing w:line="360" w:lineRule="auto"/>
        <w:jc w:val="both"/>
      </w:pPr>
      <w:r>
        <w:rPr>
          <w:rStyle w:val="Znakapoznpodarou"/>
        </w:rPr>
        <w:footnoteRef/>
      </w:r>
      <w:r>
        <w:t xml:space="preserve"> </w:t>
      </w:r>
      <w:r w:rsidRPr="00F27AFF">
        <w:t xml:space="preserve">ŠÁMAL, P. a kol. </w:t>
      </w:r>
      <w:r w:rsidRPr="00F27AFF">
        <w:rPr>
          <w:i/>
          <w:iCs/>
        </w:rPr>
        <w:t>Trestní zákoník</w:t>
      </w:r>
      <w:r w:rsidRPr="00F27AFF">
        <w:t>. 2. vydání. Praha, 2012</w:t>
      </w:r>
      <w:r>
        <w:t>, s.</w:t>
      </w:r>
      <w:r w:rsidRPr="0086616E">
        <w:t xml:space="preserve"> 3293</w:t>
      </w:r>
      <w:r>
        <w:t>.</w:t>
      </w:r>
    </w:p>
  </w:footnote>
  <w:footnote w:id="15">
    <w:p w:rsidR="003F19C8" w:rsidRDefault="003F19C8" w:rsidP="007A557F">
      <w:pPr>
        <w:pStyle w:val="Textpoznpodarou"/>
        <w:spacing w:line="360" w:lineRule="auto"/>
        <w:jc w:val="both"/>
      </w:pPr>
      <w:r>
        <w:rPr>
          <w:rStyle w:val="Znakapoznpodarou"/>
        </w:rPr>
        <w:footnoteRef/>
      </w:r>
      <w:r>
        <w:t xml:space="preserve"> </w:t>
      </w:r>
      <w:r w:rsidRPr="00F27AFF">
        <w:t xml:space="preserve">MARVANOVÁ-VARGOVÁ, B., POKORNÁ, D., TOUFAROVÁ, M. </w:t>
      </w:r>
      <w:r w:rsidRPr="00F27AFF">
        <w:rPr>
          <w:i/>
        </w:rPr>
        <w:t>Partnerské násilí.</w:t>
      </w:r>
      <w:r w:rsidRPr="00F27AFF">
        <w:t xml:space="preserve"> Praha</w:t>
      </w:r>
      <w:r>
        <w:t>,</w:t>
      </w:r>
      <w:r w:rsidRPr="00F27AFF">
        <w:t xml:space="preserve"> 2008</w:t>
      </w:r>
      <w:r>
        <w:t>,</w:t>
      </w:r>
      <w:r w:rsidRPr="00F27AFF">
        <w:t xml:space="preserve"> </w:t>
      </w:r>
      <w:r>
        <w:t>s. 53.</w:t>
      </w:r>
    </w:p>
  </w:footnote>
  <w:footnote w:id="16">
    <w:p w:rsidR="003F19C8" w:rsidRDefault="003F19C8" w:rsidP="007A557F">
      <w:pPr>
        <w:pStyle w:val="Textpoznpodarou"/>
        <w:spacing w:line="360" w:lineRule="auto"/>
        <w:jc w:val="both"/>
      </w:pPr>
      <w:r>
        <w:rPr>
          <w:rStyle w:val="Znakapoznpodarou"/>
        </w:rPr>
        <w:footnoteRef/>
      </w:r>
      <w:r>
        <w:t xml:space="preserve"> </w:t>
      </w:r>
      <w:r w:rsidRPr="0017172E">
        <w:t xml:space="preserve">VÁLKOVÁ, H. Česká podoba </w:t>
      </w:r>
      <w:proofErr w:type="spellStart"/>
      <w:r w:rsidRPr="0017172E">
        <w:t>stalkingu</w:t>
      </w:r>
      <w:proofErr w:type="spellEnd"/>
      <w:r w:rsidRPr="0017172E">
        <w:t xml:space="preserve"> podle 354 </w:t>
      </w:r>
      <w:proofErr w:type="spellStart"/>
      <w:r w:rsidRPr="0017172E">
        <w:t>TrZ</w:t>
      </w:r>
      <w:proofErr w:type="spellEnd"/>
      <w:r w:rsidRPr="0017172E">
        <w:t xml:space="preserve"> v </w:t>
      </w:r>
      <w:r>
        <w:t xml:space="preserve">širších než jen trestněprávních </w:t>
      </w:r>
      <w:proofErr w:type="gramStart"/>
      <w:r w:rsidRPr="0017172E">
        <w:t>souvislostech</w:t>
      </w:r>
      <w:proofErr w:type="gramEnd"/>
      <w:r w:rsidRPr="0017172E">
        <w:t xml:space="preserve">. </w:t>
      </w:r>
      <w:r w:rsidRPr="0017172E">
        <w:rPr>
          <w:i/>
        </w:rPr>
        <w:t>Trestněprávní revue.</w:t>
      </w:r>
      <w:r w:rsidRPr="0017172E">
        <w:t xml:space="preserve"> 2009, roč. 8, č. 9, s. </w:t>
      </w:r>
      <w:r>
        <w:t>259.</w:t>
      </w:r>
    </w:p>
  </w:footnote>
  <w:footnote w:id="17">
    <w:p w:rsidR="003F19C8" w:rsidRDefault="003F19C8" w:rsidP="007A557F">
      <w:pPr>
        <w:pStyle w:val="Textpoznpodarou"/>
        <w:spacing w:line="360" w:lineRule="auto"/>
        <w:jc w:val="both"/>
      </w:pPr>
      <w:r>
        <w:rPr>
          <w:rStyle w:val="Znakapoznpodarou"/>
        </w:rPr>
        <w:footnoteRef/>
      </w:r>
      <w:r>
        <w:t xml:space="preserve"> </w:t>
      </w:r>
      <w:r w:rsidRPr="00745774">
        <w:t xml:space="preserve">Česko.  Zákon č. 40 ze dne 8. ledna </w:t>
      </w:r>
      <w:r>
        <w:t>2009</w:t>
      </w:r>
      <w:r w:rsidRPr="00745774">
        <w:t xml:space="preserve"> trestní zákoník. In</w:t>
      </w:r>
      <w:r>
        <w:t>:</w:t>
      </w:r>
      <w:r w:rsidRPr="00745774">
        <w:t xml:space="preserve"> </w:t>
      </w:r>
      <w:r w:rsidRPr="006B787A">
        <w:rPr>
          <w:i/>
        </w:rPr>
        <w:t>Sbírka zákonů, Česká republika.</w:t>
      </w:r>
      <w:r w:rsidRPr="006B787A">
        <w:t xml:space="preserve"> 2009, částka 11, s. </w:t>
      </w:r>
      <w:r>
        <w:t>436</w:t>
      </w:r>
      <w:r w:rsidRPr="006B787A">
        <w:t>.</w:t>
      </w:r>
    </w:p>
  </w:footnote>
  <w:footnote w:id="18">
    <w:p w:rsidR="003F19C8" w:rsidRPr="000412FC" w:rsidRDefault="003F19C8" w:rsidP="007A557F">
      <w:pPr>
        <w:suppressAutoHyphens w:val="0"/>
        <w:autoSpaceDE w:val="0"/>
        <w:spacing w:line="360" w:lineRule="auto"/>
        <w:jc w:val="both"/>
        <w:rPr>
          <w:sz w:val="20"/>
          <w:szCs w:val="20"/>
        </w:rPr>
      </w:pPr>
      <w:r>
        <w:rPr>
          <w:rStyle w:val="Znakapoznpodarou"/>
        </w:rPr>
        <w:footnoteRef/>
      </w:r>
      <w:r>
        <w:t xml:space="preserve"> </w:t>
      </w:r>
      <w:r>
        <w:rPr>
          <w:sz w:val="20"/>
          <w:szCs w:val="20"/>
        </w:rPr>
        <w:t>Č</w:t>
      </w:r>
      <w:r w:rsidRPr="000412FC">
        <w:rPr>
          <w:sz w:val="20"/>
          <w:szCs w:val="20"/>
        </w:rPr>
        <w:t xml:space="preserve">ÍRTKOVÁ, L. </w:t>
      </w:r>
      <w:r w:rsidRPr="000412FC">
        <w:rPr>
          <w:i/>
          <w:sz w:val="20"/>
          <w:szCs w:val="20"/>
        </w:rPr>
        <w:t>Nebezpečné pronásledování – Policejní akademie ČR v Praze.</w:t>
      </w:r>
      <w:r w:rsidRPr="000412FC">
        <w:rPr>
          <w:sz w:val="20"/>
          <w:szCs w:val="20"/>
        </w:rPr>
        <w:t xml:space="preserve"> [on-line]. [cit. </w:t>
      </w:r>
      <w:r>
        <w:rPr>
          <w:sz w:val="20"/>
          <w:szCs w:val="20"/>
        </w:rPr>
        <w:t xml:space="preserve">            </w:t>
      </w:r>
      <w:r w:rsidRPr="000412FC">
        <w:rPr>
          <w:sz w:val="20"/>
          <w:szCs w:val="20"/>
        </w:rPr>
        <w:t xml:space="preserve">1. listopadu 2012]. Dostupné z WWW: </w:t>
      </w:r>
    </w:p>
    <w:p w:rsidR="003F19C8" w:rsidRDefault="003F19C8" w:rsidP="007A557F">
      <w:pPr>
        <w:pStyle w:val="Textpoznpodarou"/>
        <w:spacing w:line="360" w:lineRule="auto"/>
        <w:jc w:val="both"/>
      </w:pPr>
      <w:r w:rsidRPr="000412FC">
        <w:t>&lt;http://www.spkcz/index.php?option=com_content&amp;view=article&amp;id=:stalking&amp;catid=34:lanky&amp;Itemid=57.html&gt;</w:t>
      </w:r>
      <w:r>
        <w:t>.</w:t>
      </w:r>
    </w:p>
    <w:p w:rsidR="003F19C8" w:rsidRDefault="003F19C8" w:rsidP="007A557F">
      <w:pPr>
        <w:pStyle w:val="Textpoznpodarou"/>
        <w:spacing w:line="360" w:lineRule="auto"/>
        <w:jc w:val="both"/>
      </w:pPr>
    </w:p>
  </w:footnote>
  <w:footnote w:id="19">
    <w:p w:rsidR="003F19C8" w:rsidRPr="000412FC" w:rsidRDefault="003F19C8" w:rsidP="007A557F">
      <w:pPr>
        <w:suppressAutoHyphens w:val="0"/>
        <w:autoSpaceDE w:val="0"/>
        <w:spacing w:line="360" w:lineRule="auto"/>
        <w:jc w:val="both"/>
        <w:rPr>
          <w:sz w:val="20"/>
          <w:szCs w:val="20"/>
        </w:rPr>
      </w:pPr>
      <w:r>
        <w:rPr>
          <w:rStyle w:val="Znakapoznpodarou"/>
        </w:rPr>
        <w:footnoteRef/>
      </w:r>
      <w:r>
        <w:t xml:space="preserve"> </w:t>
      </w:r>
      <w:r>
        <w:rPr>
          <w:sz w:val="20"/>
          <w:szCs w:val="20"/>
        </w:rPr>
        <w:t>Č</w:t>
      </w:r>
      <w:r w:rsidRPr="000412FC">
        <w:rPr>
          <w:sz w:val="20"/>
          <w:szCs w:val="20"/>
        </w:rPr>
        <w:t xml:space="preserve">ÍRTKOVÁ, L. </w:t>
      </w:r>
      <w:r w:rsidRPr="000412FC">
        <w:rPr>
          <w:i/>
          <w:sz w:val="20"/>
          <w:szCs w:val="20"/>
        </w:rPr>
        <w:t>Nebezpečné pronásledování – Policejní akademie ČR v Praze.</w:t>
      </w:r>
      <w:r w:rsidRPr="000412FC">
        <w:rPr>
          <w:sz w:val="20"/>
          <w:szCs w:val="20"/>
        </w:rPr>
        <w:t xml:space="preserve"> [on-line]. [cit. </w:t>
      </w:r>
      <w:r>
        <w:rPr>
          <w:sz w:val="20"/>
          <w:szCs w:val="20"/>
        </w:rPr>
        <w:t xml:space="preserve">            </w:t>
      </w:r>
      <w:r w:rsidRPr="000412FC">
        <w:rPr>
          <w:sz w:val="20"/>
          <w:szCs w:val="20"/>
        </w:rPr>
        <w:t xml:space="preserve">1. listopadu 2012]. Dostupné z WWW: </w:t>
      </w:r>
    </w:p>
    <w:p w:rsidR="003F19C8" w:rsidRDefault="003F19C8" w:rsidP="007A557F">
      <w:pPr>
        <w:pStyle w:val="Textpoznpodarou"/>
        <w:spacing w:line="360" w:lineRule="auto"/>
        <w:jc w:val="both"/>
      </w:pPr>
      <w:r w:rsidRPr="000412FC">
        <w:t>&lt;http://www.spkcz/index.php?option=com_content&amp;view=article&amp;id=:stalking&amp;catid=34:lanky&amp;Itemid=57.html&gt;</w:t>
      </w:r>
      <w:r>
        <w:t>.</w:t>
      </w:r>
    </w:p>
  </w:footnote>
  <w:footnote w:id="20">
    <w:p w:rsidR="003F19C8" w:rsidRDefault="003F19C8" w:rsidP="007A557F">
      <w:pPr>
        <w:pStyle w:val="Textpoznpodarou"/>
        <w:spacing w:line="360" w:lineRule="auto"/>
        <w:jc w:val="both"/>
      </w:pPr>
      <w:r>
        <w:rPr>
          <w:rStyle w:val="Znakapoznpodarou"/>
        </w:rPr>
        <w:footnoteRef/>
      </w:r>
      <w:r>
        <w:t xml:space="preserve"> </w:t>
      </w:r>
      <w:r w:rsidRPr="00AF67CC">
        <w:t xml:space="preserve">KOPECKÝ, K. a KREJČÍ V. </w:t>
      </w:r>
      <w:r w:rsidRPr="00AF67CC">
        <w:rPr>
          <w:i/>
        </w:rPr>
        <w:t>Rizika virtuální komunikace.</w:t>
      </w:r>
      <w:r w:rsidRPr="00AF67CC">
        <w:t xml:space="preserve"> Praha, 2010,</w:t>
      </w:r>
      <w:r>
        <w:t xml:space="preserve"> s. 24.</w:t>
      </w:r>
    </w:p>
  </w:footnote>
  <w:footnote w:id="21">
    <w:p w:rsidR="003F19C8" w:rsidRDefault="003F19C8" w:rsidP="006B787A">
      <w:pPr>
        <w:pStyle w:val="Textpoznpodarou"/>
        <w:spacing w:line="360" w:lineRule="auto"/>
        <w:jc w:val="both"/>
      </w:pPr>
      <w:r>
        <w:rPr>
          <w:rStyle w:val="Znakapoznpodarou"/>
        </w:rPr>
        <w:footnoteRef/>
      </w:r>
      <w:r>
        <w:t xml:space="preserve"> </w:t>
      </w:r>
      <w:r w:rsidRPr="00AF67CC">
        <w:t xml:space="preserve">KOPECKÝ, K. a KREJČÍ V. </w:t>
      </w:r>
      <w:r w:rsidRPr="00AF67CC">
        <w:rPr>
          <w:i/>
        </w:rPr>
        <w:t>Rizika virtuální komunikace.</w:t>
      </w:r>
      <w:r w:rsidRPr="00AF67CC">
        <w:t xml:space="preserve"> Praha, 2010,</w:t>
      </w:r>
      <w:r>
        <w:t xml:space="preserve"> s. 24.</w:t>
      </w:r>
    </w:p>
  </w:footnote>
  <w:footnote w:id="22">
    <w:p w:rsidR="003F19C8" w:rsidRDefault="003F19C8" w:rsidP="006B787A">
      <w:pPr>
        <w:pStyle w:val="Textpoznpodarou"/>
        <w:spacing w:line="360" w:lineRule="auto"/>
        <w:jc w:val="both"/>
      </w:pPr>
      <w:r>
        <w:rPr>
          <w:rStyle w:val="Znakapoznpodarou"/>
        </w:rPr>
        <w:footnoteRef/>
      </w:r>
      <w:r>
        <w:t xml:space="preserve">  </w:t>
      </w:r>
      <w:r w:rsidRPr="00AF67CC">
        <w:t xml:space="preserve">KOPECKÝ, K. a KREJČÍ V. </w:t>
      </w:r>
      <w:r w:rsidRPr="00AF67CC">
        <w:rPr>
          <w:i/>
        </w:rPr>
        <w:t>Rizika virtuální komunikace.</w:t>
      </w:r>
      <w:r w:rsidRPr="00AF67CC">
        <w:t xml:space="preserve"> Praha, 2010,</w:t>
      </w:r>
      <w:r>
        <w:t xml:space="preserve"> s. 24.</w:t>
      </w:r>
    </w:p>
  </w:footnote>
  <w:footnote w:id="23">
    <w:p w:rsidR="003F19C8" w:rsidRDefault="003F19C8" w:rsidP="007A557F">
      <w:pPr>
        <w:pStyle w:val="Textpoznpodarou"/>
        <w:spacing w:line="360" w:lineRule="auto"/>
        <w:jc w:val="both"/>
      </w:pPr>
      <w:r>
        <w:rPr>
          <w:rStyle w:val="Znakapoznpodarou"/>
        </w:rPr>
        <w:footnoteRef/>
      </w:r>
      <w:r>
        <w:t xml:space="preserve">  </w:t>
      </w:r>
      <w:r w:rsidRPr="00AF67CC">
        <w:t xml:space="preserve">KOPECKÝ, K. a KREJČÍ V. </w:t>
      </w:r>
      <w:r w:rsidRPr="00AF67CC">
        <w:rPr>
          <w:i/>
        </w:rPr>
        <w:t>Rizika virtuální komunikace.</w:t>
      </w:r>
      <w:r w:rsidRPr="00AF67CC">
        <w:t xml:space="preserve"> Praha, </w:t>
      </w:r>
      <w:proofErr w:type="gramStart"/>
      <w:r w:rsidRPr="00AF67CC">
        <w:t>2010,</w:t>
      </w:r>
      <w:r>
        <w:t xml:space="preserve">  s.</w:t>
      </w:r>
      <w:proofErr w:type="gramEnd"/>
      <w:r>
        <w:t xml:space="preserve"> 25.</w:t>
      </w:r>
    </w:p>
  </w:footnote>
  <w:footnote w:id="24">
    <w:p w:rsidR="003F19C8" w:rsidRPr="000412FC" w:rsidRDefault="003F19C8" w:rsidP="007A557F">
      <w:pPr>
        <w:suppressAutoHyphens w:val="0"/>
        <w:autoSpaceDE w:val="0"/>
        <w:spacing w:line="360" w:lineRule="auto"/>
        <w:jc w:val="both"/>
        <w:rPr>
          <w:sz w:val="20"/>
          <w:szCs w:val="20"/>
        </w:rPr>
      </w:pPr>
      <w:r>
        <w:rPr>
          <w:rStyle w:val="Znakapoznpodarou"/>
        </w:rPr>
        <w:footnoteRef/>
      </w:r>
      <w:r>
        <w:t xml:space="preserve"> </w:t>
      </w:r>
      <w:r>
        <w:rPr>
          <w:sz w:val="20"/>
          <w:szCs w:val="20"/>
        </w:rPr>
        <w:t>Č</w:t>
      </w:r>
      <w:r w:rsidRPr="000412FC">
        <w:rPr>
          <w:sz w:val="20"/>
          <w:szCs w:val="20"/>
        </w:rPr>
        <w:t xml:space="preserve">ÍRTKOVÁ, L. </w:t>
      </w:r>
      <w:r w:rsidRPr="000412FC">
        <w:rPr>
          <w:i/>
          <w:sz w:val="20"/>
          <w:szCs w:val="20"/>
        </w:rPr>
        <w:t>Nebezpečné pronásledování – Policejní akademie ČR v Praze.</w:t>
      </w:r>
      <w:r w:rsidRPr="000412FC">
        <w:rPr>
          <w:sz w:val="20"/>
          <w:szCs w:val="20"/>
        </w:rPr>
        <w:t xml:space="preserve"> [on-line]. [cit. </w:t>
      </w:r>
      <w:r>
        <w:rPr>
          <w:sz w:val="20"/>
          <w:szCs w:val="20"/>
        </w:rPr>
        <w:t xml:space="preserve">            </w:t>
      </w:r>
      <w:r w:rsidRPr="000412FC">
        <w:rPr>
          <w:sz w:val="20"/>
          <w:szCs w:val="20"/>
        </w:rPr>
        <w:t xml:space="preserve">1. listopadu 2012]. Dostupné z WWW: </w:t>
      </w:r>
    </w:p>
    <w:p w:rsidR="003F19C8" w:rsidRDefault="003F19C8" w:rsidP="007A557F">
      <w:pPr>
        <w:pStyle w:val="Textpoznpodarou"/>
        <w:spacing w:line="360" w:lineRule="auto"/>
        <w:jc w:val="both"/>
      </w:pPr>
      <w:r w:rsidRPr="000412FC">
        <w:t>&lt;http://www.spkcz/index.php?option=com_content&amp;view=article&amp;id=:stalking&amp;catid=34:lanky&amp;Itemid=57.html&gt;</w:t>
      </w:r>
      <w:r>
        <w:t>.</w:t>
      </w:r>
    </w:p>
  </w:footnote>
  <w:footnote w:id="25">
    <w:p w:rsidR="003F19C8" w:rsidRDefault="003F19C8" w:rsidP="000F5552">
      <w:pPr>
        <w:pStyle w:val="Textpoznpodarou"/>
        <w:spacing w:line="360" w:lineRule="auto"/>
        <w:jc w:val="both"/>
      </w:pPr>
      <w:r>
        <w:rPr>
          <w:rStyle w:val="Znakapoznpodarou"/>
        </w:rPr>
        <w:footnoteRef/>
      </w:r>
      <w:r>
        <w:t xml:space="preserve"> </w:t>
      </w:r>
      <w:r w:rsidRPr="00AF67CC">
        <w:t xml:space="preserve">KOPECKÝ, K. a KREJČÍ V. </w:t>
      </w:r>
      <w:r w:rsidRPr="00AF67CC">
        <w:rPr>
          <w:i/>
        </w:rPr>
        <w:t>Rizika virtuální komunikace.</w:t>
      </w:r>
      <w:r w:rsidRPr="00AF67CC">
        <w:t xml:space="preserve"> Praha, 2010,</w:t>
      </w:r>
      <w:r>
        <w:t xml:space="preserve"> s. 25-27.</w:t>
      </w:r>
    </w:p>
  </w:footnote>
  <w:footnote w:id="26">
    <w:p w:rsidR="003F19C8" w:rsidRDefault="003F19C8" w:rsidP="007A557F">
      <w:pPr>
        <w:pStyle w:val="Textpoznpodarou"/>
        <w:spacing w:line="360" w:lineRule="auto"/>
        <w:jc w:val="both"/>
      </w:pPr>
      <w:r>
        <w:rPr>
          <w:rStyle w:val="Znakapoznpodarou"/>
        </w:rPr>
        <w:footnoteRef/>
      </w:r>
      <w:r>
        <w:t xml:space="preserve"> </w:t>
      </w:r>
      <w:r w:rsidRPr="00F27AFF">
        <w:t xml:space="preserve">ŠÁMAL, P. a kol. </w:t>
      </w:r>
      <w:r w:rsidRPr="00F27AFF">
        <w:rPr>
          <w:i/>
          <w:iCs/>
        </w:rPr>
        <w:t>Trestní zákoník</w:t>
      </w:r>
      <w:r w:rsidRPr="00F27AFF">
        <w:t>. 2. vydání. Praha, 2012</w:t>
      </w:r>
      <w:r>
        <w:t>, s. 3293-3294.</w:t>
      </w:r>
    </w:p>
  </w:footnote>
  <w:footnote w:id="27">
    <w:p w:rsidR="003F19C8" w:rsidRDefault="003F19C8" w:rsidP="007A557F">
      <w:pPr>
        <w:suppressAutoHyphens w:val="0"/>
        <w:autoSpaceDE w:val="0"/>
        <w:spacing w:line="360" w:lineRule="auto"/>
        <w:jc w:val="both"/>
      </w:pPr>
      <w:r w:rsidRPr="001C10CE">
        <w:rPr>
          <w:rStyle w:val="Znakapoznpodarou"/>
          <w:sz w:val="20"/>
          <w:szCs w:val="20"/>
        </w:rPr>
        <w:footnoteRef/>
      </w:r>
      <w:r w:rsidRPr="001C10CE">
        <w:rPr>
          <w:sz w:val="20"/>
          <w:szCs w:val="20"/>
        </w:rPr>
        <w:t xml:space="preserve"> ŠIMORDOVÁ, A. </w:t>
      </w:r>
      <w:proofErr w:type="spellStart"/>
      <w:r w:rsidRPr="001C10CE">
        <w:rPr>
          <w:i/>
          <w:sz w:val="20"/>
          <w:szCs w:val="20"/>
        </w:rPr>
        <w:t>Stalking</w:t>
      </w:r>
      <w:proofErr w:type="spellEnd"/>
      <w:r w:rsidRPr="001C10CE">
        <w:rPr>
          <w:i/>
          <w:sz w:val="20"/>
          <w:szCs w:val="20"/>
        </w:rPr>
        <w:t xml:space="preserve"> z kriminologického pohledu se zaměřením na pachatele a oběť.</w:t>
      </w:r>
      <w:r w:rsidRPr="001C10CE">
        <w:rPr>
          <w:sz w:val="20"/>
          <w:szCs w:val="20"/>
        </w:rPr>
        <w:t xml:space="preserve"> [on-line]. [cit. 3. listopadu 2012]. Dostupné z WWW:</w:t>
      </w:r>
      <w:r>
        <w:rPr>
          <w:sz w:val="20"/>
          <w:szCs w:val="20"/>
        </w:rPr>
        <w:t xml:space="preserve"> </w:t>
      </w:r>
      <w:r w:rsidRPr="001C10CE">
        <w:rPr>
          <w:sz w:val="20"/>
          <w:szCs w:val="20"/>
        </w:rPr>
        <w:t>&lt;http://www.epravo.cz/top/clanky/stalking-z-kriminologickeho-pohledu-se-zamerenim-na-pachatele-a-obet-73846.html&gt;</w:t>
      </w:r>
      <w:r>
        <w:rPr>
          <w:sz w:val="20"/>
          <w:szCs w:val="20"/>
        </w:rPr>
        <w:t>.</w:t>
      </w:r>
    </w:p>
  </w:footnote>
  <w:footnote w:id="28">
    <w:p w:rsidR="003F19C8" w:rsidRPr="00B323BC" w:rsidRDefault="003F19C8" w:rsidP="00B323BC">
      <w:pPr>
        <w:suppressAutoHyphens w:val="0"/>
        <w:autoSpaceDE w:val="0"/>
        <w:spacing w:line="360" w:lineRule="auto"/>
        <w:jc w:val="both"/>
        <w:rPr>
          <w:sz w:val="20"/>
          <w:szCs w:val="20"/>
        </w:rPr>
      </w:pPr>
      <w:r w:rsidRPr="00B323BC">
        <w:rPr>
          <w:rStyle w:val="Znakapoznpodarou"/>
          <w:sz w:val="20"/>
          <w:szCs w:val="20"/>
        </w:rPr>
        <w:footnoteRef/>
      </w:r>
      <w:r>
        <w:rPr>
          <w:sz w:val="20"/>
          <w:szCs w:val="20"/>
        </w:rPr>
        <w:t xml:space="preserve"> </w:t>
      </w:r>
      <w:r w:rsidRPr="00B323BC">
        <w:rPr>
          <w:sz w:val="20"/>
          <w:szCs w:val="20"/>
        </w:rPr>
        <w:t xml:space="preserve">VOSS, H., HOFFMANN, G., WONDRACK, J. Psychologie des </w:t>
      </w:r>
      <w:proofErr w:type="spellStart"/>
      <w:r w:rsidRPr="00B323BC">
        <w:rPr>
          <w:sz w:val="20"/>
          <w:szCs w:val="20"/>
        </w:rPr>
        <w:t>Stolkings</w:t>
      </w:r>
      <w:proofErr w:type="spellEnd"/>
      <w:r w:rsidRPr="00B323BC">
        <w:rPr>
          <w:sz w:val="20"/>
          <w:szCs w:val="20"/>
        </w:rPr>
        <w:t xml:space="preserve">. </w:t>
      </w:r>
      <w:proofErr w:type="spellStart"/>
      <w:r w:rsidRPr="00B323BC">
        <w:rPr>
          <w:i/>
          <w:sz w:val="20"/>
          <w:szCs w:val="20"/>
        </w:rPr>
        <w:t>Verlag</w:t>
      </w:r>
      <w:proofErr w:type="spellEnd"/>
      <w:r w:rsidRPr="00B323BC">
        <w:rPr>
          <w:i/>
          <w:sz w:val="20"/>
          <w:szCs w:val="20"/>
        </w:rPr>
        <w:t xml:space="preserve"> </w:t>
      </w:r>
      <w:proofErr w:type="spellStart"/>
      <w:r w:rsidRPr="00B323BC">
        <w:rPr>
          <w:i/>
          <w:sz w:val="20"/>
          <w:szCs w:val="20"/>
        </w:rPr>
        <w:t>fur</w:t>
      </w:r>
      <w:proofErr w:type="spellEnd"/>
      <w:r w:rsidRPr="00B323BC">
        <w:rPr>
          <w:i/>
          <w:sz w:val="20"/>
          <w:szCs w:val="20"/>
        </w:rPr>
        <w:t xml:space="preserve"> </w:t>
      </w:r>
      <w:proofErr w:type="spellStart"/>
      <w:r w:rsidRPr="00B323BC">
        <w:rPr>
          <w:i/>
          <w:sz w:val="20"/>
          <w:szCs w:val="20"/>
        </w:rPr>
        <w:t>Polizeiwissenschaft</w:t>
      </w:r>
      <w:proofErr w:type="spellEnd"/>
      <w:r w:rsidRPr="00B323BC">
        <w:rPr>
          <w:sz w:val="20"/>
          <w:szCs w:val="20"/>
        </w:rPr>
        <w:t>. 2006,</w:t>
      </w:r>
      <w:r>
        <w:rPr>
          <w:sz w:val="20"/>
          <w:szCs w:val="20"/>
        </w:rPr>
        <w:t xml:space="preserve"> s. 93-104.</w:t>
      </w:r>
    </w:p>
  </w:footnote>
  <w:footnote w:id="29">
    <w:p w:rsidR="003F19C8" w:rsidRDefault="003F19C8" w:rsidP="007A557F">
      <w:pPr>
        <w:pStyle w:val="Textpoznpodarou"/>
        <w:spacing w:line="360" w:lineRule="auto"/>
        <w:jc w:val="both"/>
      </w:pPr>
      <w:r>
        <w:rPr>
          <w:rStyle w:val="Znakapoznpodarou"/>
        </w:rPr>
        <w:footnoteRef/>
      </w:r>
      <w:r>
        <w:t xml:space="preserve"> </w:t>
      </w:r>
      <w:r w:rsidRPr="0017172E">
        <w:t xml:space="preserve">VÁLKOVÁ, H. Česká podoba </w:t>
      </w:r>
      <w:proofErr w:type="spellStart"/>
      <w:r w:rsidRPr="0017172E">
        <w:t>stalkingu</w:t>
      </w:r>
      <w:proofErr w:type="spellEnd"/>
      <w:r w:rsidRPr="0017172E">
        <w:t xml:space="preserve"> podle 354 </w:t>
      </w:r>
      <w:proofErr w:type="spellStart"/>
      <w:r w:rsidRPr="0017172E">
        <w:t>TrZ</w:t>
      </w:r>
      <w:proofErr w:type="spellEnd"/>
      <w:r w:rsidRPr="0017172E">
        <w:t xml:space="preserve"> v širších než jen trestněprávních </w:t>
      </w:r>
      <w:proofErr w:type="gramStart"/>
      <w:r w:rsidRPr="0017172E">
        <w:t>souvislostech</w:t>
      </w:r>
      <w:proofErr w:type="gramEnd"/>
      <w:r w:rsidRPr="0017172E">
        <w:t xml:space="preserve">. </w:t>
      </w:r>
      <w:r w:rsidRPr="0017172E">
        <w:rPr>
          <w:i/>
        </w:rPr>
        <w:t>Trestněprávní revue.</w:t>
      </w:r>
      <w:r w:rsidRPr="0017172E">
        <w:t xml:space="preserve"> 2009, roč. 8, č. 9, s. </w:t>
      </w:r>
      <w:r>
        <w:t>258.</w:t>
      </w:r>
    </w:p>
  </w:footnote>
  <w:footnote w:id="30">
    <w:p w:rsidR="003F19C8" w:rsidRDefault="003F19C8" w:rsidP="007A557F">
      <w:pPr>
        <w:pStyle w:val="Textpoznpodarou"/>
        <w:spacing w:line="360" w:lineRule="auto"/>
        <w:jc w:val="both"/>
      </w:pPr>
      <w:r>
        <w:rPr>
          <w:rStyle w:val="Znakapoznpodarou"/>
        </w:rPr>
        <w:footnoteRef/>
      </w:r>
      <w:r>
        <w:t xml:space="preserve"> </w:t>
      </w:r>
      <w:r w:rsidRPr="00AF67CC">
        <w:t xml:space="preserve">KOPECKÝ, K. a KREJČÍ V. </w:t>
      </w:r>
      <w:r w:rsidRPr="00AF67CC">
        <w:rPr>
          <w:i/>
        </w:rPr>
        <w:t>Rizika virtuální komunikace.</w:t>
      </w:r>
      <w:r w:rsidRPr="00AF67CC">
        <w:t xml:space="preserve"> Praha, s. r. o., 2010,</w:t>
      </w:r>
      <w:r>
        <w:t xml:space="preserve"> s. 27.</w:t>
      </w:r>
    </w:p>
  </w:footnote>
  <w:footnote w:id="31">
    <w:p w:rsidR="003F19C8" w:rsidRDefault="003F19C8" w:rsidP="007A557F">
      <w:pPr>
        <w:pStyle w:val="Textpoznpodarou"/>
        <w:spacing w:line="360" w:lineRule="auto"/>
        <w:jc w:val="both"/>
      </w:pPr>
      <w:r>
        <w:rPr>
          <w:rStyle w:val="Znakapoznpodarou"/>
        </w:rPr>
        <w:footnoteRef/>
      </w:r>
      <w:r>
        <w:t xml:space="preserve"> </w:t>
      </w:r>
      <w:r w:rsidRPr="00F27AFF">
        <w:t xml:space="preserve">MARVANOVÁ-VARGOVÁ, B., POKORNÁ, D., TOUFAROVÁ, M. </w:t>
      </w:r>
      <w:r w:rsidRPr="00F27AFF">
        <w:rPr>
          <w:i/>
        </w:rPr>
        <w:t>Partnerské násilí.</w:t>
      </w:r>
      <w:r w:rsidRPr="00F27AFF">
        <w:t xml:space="preserve"> Praha</w:t>
      </w:r>
      <w:r>
        <w:t>,</w:t>
      </w:r>
      <w:r w:rsidRPr="00F27AFF">
        <w:t xml:space="preserve"> 2008</w:t>
      </w:r>
      <w:r>
        <w:t>,</w:t>
      </w:r>
      <w:r w:rsidRPr="00F27AFF">
        <w:t xml:space="preserve"> </w:t>
      </w:r>
      <w:r>
        <w:t>s. 53.</w:t>
      </w:r>
    </w:p>
  </w:footnote>
  <w:footnote w:id="32">
    <w:p w:rsidR="003F19C8" w:rsidRDefault="003F19C8" w:rsidP="007A557F">
      <w:pPr>
        <w:pStyle w:val="Textpoznpodarou"/>
        <w:spacing w:line="360" w:lineRule="auto"/>
        <w:jc w:val="both"/>
      </w:pPr>
      <w:r>
        <w:rPr>
          <w:rStyle w:val="Znakapoznpodarou"/>
        </w:rPr>
        <w:footnoteRef/>
      </w:r>
      <w:r>
        <w:t xml:space="preserve"> Č</w:t>
      </w:r>
      <w:r w:rsidRPr="001438F1">
        <w:t>ÍRTKOVÁ, L. Psychologické poznatky k nebezpečnosti pronásledování (</w:t>
      </w:r>
      <w:proofErr w:type="spellStart"/>
      <w:r w:rsidRPr="001438F1">
        <w:t>stalking</w:t>
      </w:r>
      <w:proofErr w:type="spellEnd"/>
      <w:r w:rsidRPr="001438F1">
        <w:t xml:space="preserve">). </w:t>
      </w:r>
      <w:r w:rsidRPr="00282264">
        <w:rPr>
          <w:i/>
        </w:rPr>
        <w:t>Kriminalistika</w:t>
      </w:r>
      <w:r w:rsidRPr="001438F1">
        <w:t>. 2004, roč. 37, č. 4, s. 27</w:t>
      </w:r>
      <w:r>
        <w:t>4</w:t>
      </w:r>
      <w:r w:rsidRPr="001438F1">
        <w:t>-2</w:t>
      </w:r>
      <w:r>
        <w:t>77.</w:t>
      </w:r>
    </w:p>
  </w:footnote>
  <w:footnote w:id="33">
    <w:p w:rsidR="003F19C8" w:rsidRDefault="003F19C8" w:rsidP="007A557F">
      <w:pPr>
        <w:pStyle w:val="Textpoznpodarou"/>
        <w:spacing w:line="360" w:lineRule="auto"/>
        <w:jc w:val="both"/>
      </w:pPr>
      <w:r>
        <w:rPr>
          <w:rStyle w:val="Znakapoznpodarou"/>
        </w:rPr>
        <w:footnoteRef/>
      </w:r>
      <w:r>
        <w:t xml:space="preserve"> </w:t>
      </w:r>
      <w:r w:rsidRPr="00F27AFF">
        <w:t xml:space="preserve">ŠÁMAL, P. a kol. </w:t>
      </w:r>
      <w:r w:rsidRPr="00F27AFF">
        <w:rPr>
          <w:i/>
          <w:iCs/>
        </w:rPr>
        <w:t>Trestní zákoník</w:t>
      </w:r>
      <w:r w:rsidRPr="00F27AFF">
        <w:t>. 2. vydání. Praha, 2012</w:t>
      </w:r>
      <w:r>
        <w:t>, s. 3294.</w:t>
      </w:r>
    </w:p>
  </w:footnote>
  <w:footnote w:id="34">
    <w:p w:rsidR="003F19C8" w:rsidRDefault="003F19C8" w:rsidP="007A557F">
      <w:pPr>
        <w:pStyle w:val="Textpoznpodarou"/>
        <w:spacing w:line="360" w:lineRule="auto"/>
        <w:jc w:val="both"/>
      </w:pPr>
      <w:r>
        <w:rPr>
          <w:rStyle w:val="Znakapoznpodarou"/>
        </w:rPr>
        <w:footnoteRef/>
      </w:r>
      <w:r>
        <w:t xml:space="preserve"> </w:t>
      </w:r>
      <w:r w:rsidRPr="00AF67CC">
        <w:t xml:space="preserve">KOPECKÝ, K. a KREJČÍ V. </w:t>
      </w:r>
      <w:r w:rsidRPr="00AF67CC">
        <w:rPr>
          <w:i/>
        </w:rPr>
        <w:t>Rizika virtuální komunikace.</w:t>
      </w:r>
      <w:r w:rsidRPr="00AF67CC">
        <w:t xml:space="preserve"> Praha, 2010,</w:t>
      </w:r>
      <w:r>
        <w:t xml:space="preserve"> s. 27-28.</w:t>
      </w:r>
    </w:p>
  </w:footnote>
  <w:footnote w:id="35">
    <w:p w:rsidR="003F19C8" w:rsidRDefault="003F19C8" w:rsidP="007A557F">
      <w:pPr>
        <w:pStyle w:val="Textpoznpodarou"/>
        <w:spacing w:line="360" w:lineRule="auto"/>
        <w:jc w:val="both"/>
      </w:pPr>
      <w:r>
        <w:rPr>
          <w:rStyle w:val="Znakapoznpodarou"/>
        </w:rPr>
        <w:footnoteRef/>
      </w:r>
      <w:r>
        <w:t xml:space="preserve"> </w:t>
      </w:r>
      <w:r w:rsidRPr="007B05DE">
        <w:t xml:space="preserve">ŠÁMAL, P. a KORBEL, F. </w:t>
      </w:r>
      <w:r w:rsidRPr="007B05DE">
        <w:rPr>
          <w:i/>
        </w:rPr>
        <w:t xml:space="preserve">Trestně právní postih nebezpečného pronásledování tzv. </w:t>
      </w:r>
      <w:proofErr w:type="spellStart"/>
      <w:r w:rsidRPr="007B05DE">
        <w:rPr>
          <w:i/>
        </w:rPr>
        <w:t>stalkingu</w:t>
      </w:r>
      <w:proofErr w:type="spellEnd"/>
      <w:r w:rsidRPr="007B05DE">
        <w:rPr>
          <w:i/>
        </w:rPr>
        <w:t xml:space="preserve">. </w:t>
      </w:r>
      <w:r w:rsidRPr="007B05DE">
        <w:t>ASPI – původ</w:t>
      </w:r>
      <w:r>
        <w:t>ní nebo upravené texty pro ASPI.</w:t>
      </w:r>
      <w:r w:rsidRPr="007B05DE">
        <w:t xml:space="preserve"> [cit. </w:t>
      </w:r>
      <w:r>
        <w:t>26. října 2012</w:t>
      </w:r>
      <w:r w:rsidRPr="007B05DE">
        <w:t xml:space="preserve">]. </w:t>
      </w:r>
      <w:r w:rsidRPr="00735759">
        <w:t xml:space="preserve">Dostupné v aplikaci ASPI: &lt;Obsah a text Trestněprávní postih nebezpečného pronásledování, tzv. </w:t>
      </w:r>
      <w:proofErr w:type="spellStart"/>
      <w:r w:rsidRPr="00735759">
        <w:t>stalkingu</w:t>
      </w:r>
      <w:proofErr w:type="spellEnd"/>
      <w:r w:rsidRPr="00735759">
        <w:t xml:space="preserve"> – poslední stav textu&gt;</w:t>
      </w:r>
      <w:r>
        <w:t>.</w:t>
      </w:r>
    </w:p>
  </w:footnote>
  <w:footnote w:id="36">
    <w:p w:rsidR="003F19C8" w:rsidRDefault="003F19C8" w:rsidP="007A557F">
      <w:pPr>
        <w:suppressAutoHyphens w:val="0"/>
        <w:autoSpaceDE w:val="0"/>
        <w:spacing w:line="360" w:lineRule="auto"/>
        <w:jc w:val="both"/>
      </w:pPr>
      <w:r w:rsidRPr="002D6BE6">
        <w:rPr>
          <w:rStyle w:val="Znakapoznpodarou"/>
          <w:sz w:val="20"/>
          <w:szCs w:val="20"/>
        </w:rPr>
        <w:footnoteRef/>
      </w:r>
      <w:r w:rsidRPr="002D6BE6">
        <w:rPr>
          <w:sz w:val="20"/>
          <w:szCs w:val="20"/>
        </w:rPr>
        <w:t xml:space="preserve"> BÍLÝ KRUH BEZPEČÍ. </w:t>
      </w:r>
      <w:r w:rsidRPr="002D6BE6">
        <w:rPr>
          <w:i/>
          <w:sz w:val="20"/>
          <w:szCs w:val="20"/>
        </w:rPr>
        <w:t>Pomoc obětem trestných činů – nebezpečné pronásledování.</w:t>
      </w:r>
      <w:r w:rsidRPr="002D6BE6">
        <w:rPr>
          <w:sz w:val="20"/>
          <w:szCs w:val="20"/>
        </w:rPr>
        <w:t xml:space="preserve"> [on-line]. [cit. </w:t>
      </w:r>
      <w:r>
        <w:rPr>
          <w:sz w:val="20"/>
          <w:szCs w:val="20"/>
        </w:rPr>
        <w:t xml:space="preserve">  </w:t>
      </w:r>
      <w:r w:rsidRPr="002D6BE6">
        <w:rPr>
          <w:sz w:val="20"/>
          <w:szCs w:val="20"/>
        </w:rPr>
        <w:t>7. listopadu 2012]. Dostupné z WWW: &lt; http://www.bkb.cz/pomoc-obetem/trestne-ciny/nebezpecne-pronasledovani&gt;</w:t>
      </w:r>
      <w:r>
        <w:rPr>
          <w:sz w:val="20"/>
          <w:szCs w:val="20"/>
        </w:rPr>
        <w:t>.</w:t>
      </w:r>
    </w:p>
  </w:footnote>
  <w:footnote w:id="37">
    <w:p w:rsidR="003F19C8" w:rsidRDefault="003F19C8" w:rsidP="007A557F">
      <w:pPr>
        <w:pStyle w:val="Textpoznpodarou"/>
        <w:spacing w:line="360" w:lineRule="auto"/>
        <w:jc w:val="both"/>
      </w:pPr>
      <w:r>
        <w:rPr>
          <w:rStyle w:val="Znakapoznpodarou"/>
        </w:rPr>
        <w:footnoteRef/>
      </w:r>
      <w:r>
        <w:t xml:space="preserve"> </w:t>
      </w:r>
      <w:r w:rsidRPr="002D6BE6">
        <w:t xml:space="preserve">ŠIMORDOVÁ, A. </w:t>
      </w:r>
      <w:proofErr w:type="spellStart"/>
      <w:r w:rsidRPr="002D6BE6">
        <w:rPr>
          <w:i/>
        </w:rPr>
        <w:t>Stalking</w:t>
      </w:r>
      <w:proofErr w:type="spellEnd"/>
      <w:r w:rsidRPr="002D6BE6">
        <w:rPr>
          <w:i/>
        </w:rPr>
        <w:t xml:space="preserve"> z kriminologického pohledu se zaměřením na pachatele a oběť.</w:t>
      </w:r>
      <w:r w:rsidRPr="002D6BE6">
        <w:t xml:space="preserve"> [on-line]. [cit. 3. listopadu 2012]. Dostupné z WWW:</w:t>
      </w:r>
      <w:r>
        <w:t xml:space="preserve"> </w:t>
      </w:r>
      <w:r w:rsidRPr="002D6BE6">
        <w:t>&lt;http://www.epravo.cz/top/clanky/stalking-z-kriminologickeho-pohledu-se-zamerenim-na-pachatele-a-obet-73846.html&gt;</w:t>
      </w:r>
      <w:r>
        <w:t>.</w:t>
      </w:r>
    </w:p>
  </w:footnote>
  <w:footnote w:id="38">
    <w:p w:rsidR="003F19C8" w:rsidRPr="000412FC" w:rsidRDefault="003F19C8" w:rsidP="007A557F">
      <w:pPr>
        <w:suppressAutoHyphens w:val="0"/>
        <w:autoSpaceDE w:val="0"/>
        <w:spacing w:line="360" w:lineRule="auto"/>
        <w:jc w:val="both"/>
        <w:rPr>
          <w:sz w:val="20"/>
          <w:szCs w:val="20"/>
        </w:rPr>
      </w:pPr>
      <w:r>
        <w:rPr>
          <w:rStyle w:val="Znakapoznpodarou"/>
        </w:rPr>
        <w:footnoteRef/>
      </w:r>
      <w:r>
        <w:t xml:space="preserve"> </w:t>
      </w:r>
      <w:r>
        <w:rPr>
          <w:sz w:val="20"/>
          <w:szCs w:val="20"/>
        </w:rPr>
        <w:t>Č</w:t>
      </w:r>
      <w:r w:rsidRPr="000412FC">
        <w:rPr>
          <w:sz w:val="20"/>
          <w:szCs w:val="20"/>
        </w:rPr>
        <w:t xml:space="preserve">ÍRTKOVÁ, L. </w:t>
      </w:r>
      <w:r w:rsidRPr="000412FC">
        <w:rPr>
          <w:i/>
          <w:sz w:val="20"/>
          <w:szCs w:val="20"/>
        </w:rPr>
        <w:t>Nebezpečné pronásledování – Policejní akademie ČR v Praze.</w:t>
      </w:r>
      <w:r w:rsidRPr="000412FC">
        <w:rPr>
          <w:sz w:val="20"/>
          <w:szCs w:val="20"/>
        </w:rPr>
        <w:t xml:space="preserve"> [on-line]. [cit. </w:t>
      </w:r>
      <w:r>
        <w:rPr>
          <w:sz w:val="20"/>
          <w:szCs w:val="20"/>
        </w:rPr>
        <w:t xml:space="preserve">             </w:t>
      </w:r>
      <w:r w:rsidRPr="000412FC">
        <w:rPr>
          <w:sz w:val="20"/>
          <w:szCs w:val="20"/>
        </w:rPr>
        <w:t xml:space="preserve">1. listopadu 2012]. Dostupné z WWW: </w:t>
      </w:r>
    </w:p>
    <w:p w:rsidR="003F19C8" w:rsidRDefault="003F19C8" w:rsidP="007A557F">
      <w:pPr>
        <w:pStyle w:val="Textpoznpodarou"/>
        <w:spacing w:line="360" w:lineRule="auto"/>
        <w:jc w:val="both"/>
      </w:pPr>
      <w:r w:rsidRPr="000412FC">
        <w:t>&lt;http://www.spkcz/index.php?option=com_content&amp;view=article&amp;id=:stalking&amp;catid=34:lanky&amp;Itemid=57.html&gt;</w:t>
      </w:r>
      <w:r>
        <w:t>.</w:t>
      </w:r>
    </w:p>
  </w:footnote>
  <w:footnote w:id="39">
    <w:p w:rsidR="003F19C8" w:rsidRPr="000412FC" w:rsidRDefault="003F19C8" w:rsidP="00F41B13">
      <w:pPr>
        <w:suppressAutoHyphens w:val="0"/>
        <w:autoSpaceDE w:val="0"/>
        <w:spacing w:line="360" w:lineRule="auto"/>
        <w:jc w:val="both"/>
        <w:rPr>
          <w:sz w:val="20"/>
          <w:szCs w:val="20"/>
        </w:rPr>
      </w:pPr>
      <w:r>
        <w:rPr>
          <w:rStyle w:val="Znakapoznpodarou"/>
        </w:rPr>
        <w:footnoteRef/>
      </w:r>
      <w:r>
        <w:t xml:space="preserve"> </w:t>
      </w:r>
      <w:r>
        <w:rPr>
          <w:sz w:val="20"/>
          <w:szCs w:val="20"/>
        </w:rPr>
        <w:t>Č</w:t>
      </w:r>
      <w:r w:rsidRPr="000412FC">
        <w:rPr>
          <w:sz w:val="20"/>
          <w:szCs w:val="20"/>
        </w:rPr>
        <w:t xml:space="preserve">ÍRTKOVÁ, L. </w:t>
      </w:r>
      <w:r w:rsidRPr="000412FC">
        <w:rPr>
          <w:i/>
          <w:sz w:val="20"/>
          <w:szCs w:val="20"/>
        </w:rPr>
        <w:t>Nebezpečné pronásledování – Policejní akademie ČR v Praze.</w:t>
      </w:r>
      <w:r w:rsidRPr="000412FC">
        <w:rPr>
          <w:sz w:val="20"/>
          <w:szCs w:val="20"/>
        </w:rPr>
        <w:t xml:space="preserve"> [on-line]. [cit. </w:t>
      </w:r>
      <w:r>
        <w:rPr>
          <w:sz w:val="20"/>
          <w:szCs w:val="20"/>
        </w:rPr>
        <w:t xml:space="preserve">             </w:t>
      </w:r>
      <w:r w:rsidRPr="000412FC">
        <w:rPr>
          <w:sz w:val="20"/>
          <w:szCs w:val="20"/>
        </w:rPr>
        <w:t xml:space="preserve">1. listopadu 2012]. Dostupné z WWW: </w:t>
      </w:r>
    </w:p>
    <w:p w:rsidR="003F19C8" w:rsidRDefault="003F19C8" w:rsidP="00F41B13">
      <w:pPr>
        <w:pStyle w:val="Textpoznpodarou"/>
        <w:spacing w:line="360" w:lineRule="auto"/>
        <w:jc w:val="both"/>
      </w:pPr>
      <w:r w:rsidRPr="000412FC">
        <w:t>&lt;http://www.spkcz/index.php?option=com_content&amp;view=article&amp;id=:stalking&amp;catid=34:lanky&amp;Itemid=57.html&gt;</w:t>
      </w:r>
      <w:r>
        <w:t>.</w:t>
      </w:r>
    </w:p>
  </w:footnote>
  <w:footnote w:id="40">
    <w:p w:rsidR="003F19C8" w:rsidRDefault="003F19C8" w:rsidP="00F41B13">
      <w:pPr>
        <w:pStyle w:val="Textpoznpodarou"/>
        <w:spacing w:line="360" w:lineRule="auto"/>
        <w:jc w:val="both"/>
      </w:pPr>
      <w:r>
        <w:rPr>
          <w:rStyle w:val="Znakapoznpodarou"/>
        </w:rPr>
        <w:footnoteRef/>
      </w:r>
      <w:r>
        <w:t xml:space="preserve"> </w:t>
      </w:r>
      <w:r w:rsidRPr="00745774">
        <w:t>Česko.  Zákon č. 40 ze dne 8. ledna 2009 trestní zákoník. In</w:t>
      </w:r>
      <w:r>
        <w:t>:</w:t>
      </w:r>
      <w:r w:rsidRPr="00745774">
        <w:t xml:space="preserve"> </w:t>
      </w:r>
      <w:r w:rsidRPr="006B787A">
        <w:rPr>
          <w:i/>
        </w:rPr>
        <w:t>Sbírka zákonů, Česká republika.</w:t>
      </w:r>
      <w:r w:rsidRPr="006B787A">
        <w:t xml:space="preserve"> 2009, částka 11, s. </w:t>
      </w:r>
      <w:r>
        <w:t>436</w:t>
      </w:r>
      <w:r w:rsidRPr="006B787A">
        <w:t>.</w:t>
      </w:r>
    </w:p>
  </w:footnote>
  <w:footnote w:id="41">
    <w:p w:rsidR="003F19C8" w:rsidRDefault="003F19C8" w:rsidP="00F41B13">
      <w:pPr>
        <w:pStyle w:val="Textpoznpodarou"/>
        <w:spacing w:line="360" w:lineRule="auto"/>
        <w:jc w:val="both"/>
      </w:pPr>
      <w:r>
        <w:rPr>
          <w:rStyle w:val="Znakapoznpodarou"/>
        </w:rPr>
        <w:footnoteRef/>
      </w:r>
      <w:r>
        <w:t xml:space="preserve"> </w:t>
      </w:r>
      <w:r w:rsidRPr="00F27AFF">
        <w:t xml:space="preserve">ŠÁMAL, P. a kol. </w:t>
      </w:r>
      <w:r w:rsidRPr="00F27AFF">
        <w:rPr>
          <w:i/>
          <w:iCs/>
        </w:rPr>
        <w:t>Trestní zákoník</w:t>
      </w:r>
      <w:r w:rsidRPr="00F27AFF">
        <w:t>. 2. vydání. Praha, 2012</w:t>
      </w:r>
      <w:r>
        <w:t>, s. 3294-3295.</w:t>
      </w:r>
    </w:p>
  </w:footnote>
  <w:footnote w:id="42">
    <w:p w:rsidR="003F19C8" w:rsidRDefault="003F19C8" w:rsidP="00F453DD">
      <w:pPr>
        <w:pStyle w:val="Textpoznpodarou"/>
        <w:spacing w:line="360" w:lineRule="auto"/>
        <w:jc w:val="both"/>
      </w:pPr>
      <w:r>
        <w:rPr>
          <w:rStyle w:val="Znakapoznpodarou"/>
        </w:rPr>
        <w:footnoteRef/>
      </w:r>
      <w:r>
        <w:t xml:space="preserve"> </w:t>
      </w:r>
      <w:r w:rsidRPr="00A34B59">
        <w:t xml:space="preserve">Česko. Zákon č. 200 ze dne 17. května </w:t>
      </w:r>
      <w:r>
        <w:t>1990</w:t>
      </w:r>
      <w:r w:rsidRPr="00A34B59">
        <w:t xml:space="preserve"> o přestupcích. In</w:t>
      </w:r>
      <w:r>
        <w:t>:</w:t>
      </w:r>
      <w:r w:rsidRPr="00A34B59">
        <w:t xml:space="preserve"> </w:t>
      </w:r>
      <w:r w:rsidRPr="00E91E8D">
        <w:rPr>
          <w:i/>
        </w:rPr>
        <w:t>Sbírka zákonů, Česká a Slovenská federativní republika.</w:t>
      </w:r>
      <w:r w:rsidRPr="00E91E8D">
        <w:t xml:space="preserve"> 1990, částka 35, s. 818-819.</w:t>
      </w:r>
    </w:p>
  </w:footnote>
  <w:footnote w:id="43">
    <w:p w:rsidR="003F19C8" w:rsidRDefault="003F19C8" w:rsidP="00F41B13">
      <w:pPr>
        <w:pStyle w:val="Textpoznpodarou"/>
        <w:spacing w:line="360" w:lineRule="auto"/>
        <w:jc w:val="both"/>
      </w:pPr>
      <w:r>
        <w:rPr>
          <w:rStyle w:val="Znakapoznpodarou"/>
        </w:rPr>
        <w:footnoteRef/>
      </w:r>
      <w:r>
        <w:t xml:space="preserve"> </w:t>
      </w:r>
      <w:r w:rsidRPr="00611CF8">
        <w:t xml:space="preserve">JELÍNEK, J. a kol. </w:t>
      </w:r>
      <w:r w:rsidRPr="00F27AFF">
        <w:rPr>
          <w:i/>
        </w:rPr>
        <w:t>Trestní zákoník a trestní řád s poznámky a judikaturou.</w:t>
      </w:r>
      <w:r>
        <w:t xml:space="preserve"> Praha, 2011, s. 460-461.</w:t>
      </w:r>
    </w:p>
  </w:footnote>
  <w:footnote w:id="44">
    <w:p w:rsidR="003F19C8" w:rsidRDefault="003F19C8" w:rsidP="00C04550">
      <w:pPr>
        <w:pStyle w:val="Textpoznpodarou"/>
        <w:spacing w:line="360" w:lineRule="auto"/>
        <w:jc w:val="both"/>
      </w:pPr>
      <w:r>
        <w:rPr>
          <w:rStyle w:val="Znakapoznpodarou"/>
        </w:rPr>
        <w:footnoteRef/>
      </w:r>
      <w:r>
        <w:t xml:space="preserve"> </w:t>
      </w:r>
      <w:r w:rsidRPr="00745774">
        <w:t xml:space="preserve">Česko.  Zákon č. 40 ze dne 8. ledna </w:t>
      </w:r>
      <w:r>
        <w:t>2009</w:t>
      </w:r>
      <w:r w:rsidRPr="00745774">
        <w:t xml:space="preserve"> trestní zákoník. In</w:t>
      </w:r>
      <w:r>
        <w:t>:</w:t>
      </w:r>
      <w:r w:rsidRPr="00745774">
        <w:t xml:space="preserve"> </w:t>
      </w:r>
      <w:r w:rsidRPr="006B787A">
        <w:rPr>
          <w:i/>
        </w:rPr>
        <w:t>Sbírka zákonů, Česká republika.</w:t>
      </w:r>
      <w:r w:rsidRPr="006B787A">
        <w:t xml:space="preserve"> 2009, částka 11, s. </w:t>
      </w:r>
      <w:r>
        <w:t>436</w:t>
      </w:r>
      <w:r w:rsidRPr="006B787A">
        <w:t>.</w:t>
      </w:r>
    </w:p>
  </w:footnote>
  <w:footnote w:id="45">
    <w:p w:rsidR="003F19C8" w:rsidRPr="00712792" w:rsidRDefault="003F19C8" w:rsidP="00712792">
      <w:pPr>
        <w:suppressAutoHyphens w:val="0"/>
        <w:spacing w:line="360" w:lineRule="auto"/>
        <w:jc w:val="both"/>
        <w:rPr>
          <w:sz w:val="20"/>
          <w:szCs w:val="20"/>
        </w:rPr>
      </w:pPr>
      <w:r w:rsidRPr="00712792">
        <w:rPr>
          <w:rStyle w:val="Znakapoznpodarou"/>
          <w:sz w:val="20"/>
          <w:szCs w:val="20"/>
        </w:rPr>
        <w:footnoteRef/>
      </w:r>
      <w:r w:rsidRPr="00712792">
        <w:rPr>
          <w:sz w:val="20"/>
          <w:szCs w:val="20"/>
        </w:rPr>
        <w:t xml:space="preserve"> Česko.  Zákon č. 141 ze dne 29. listopadu 1961 trestní řád. In: </w:t>
      </w:r>
      <w:r w:rsidRPr="00712792">
        <w:rPr>
          <w:i/>
          <w:sz w:val="20"/>
          <w:szCs w:val="20"/>
        </w:rPr>
        <w:t>Sbírka zákonů, Československá socialistická republika.</w:t>
      </w:r>
      <w:r>
        <w:rPr>
          <w:sz w:val="20"/>
          <w:szCs w:val="20"/>
        </w:rPr>
        <w:t xml:space="preserve"> 1961, částka 66, s. 513-576</w:t>
      </w:r>
      <w:r w:rsidRPr="00712792">
        <w:rPr>
          <w:sz w:val="20"/>
          <w:szCs w:val="20"/>
        </w:rPr>
        <w:t>.</w:t>
      </w:r>
    </w:p>
  </w:footnote>
  <w:footnote w:id="46">
    <w:p w:rsidR="003F19C8" w:rsidRDefault="003F19C8" w:rsidP="00F41B13">
      <w:pPr>
        <w:pStyle w:val="Textpoznpodarou"/>
        <w:spacing w:line="360" w:lineRule="auto"/>
        <w:jc w:val="both"/>
      </w:pPr>
      <w:r>
        <w:rPr>
          <w:rStyle w:val="Znakapoznpodarou"/>
        </w:rPr>
        <w:footnoteRef/>
      </w:r>
      <w:r>
        <w:t xml:space="preserve"> </w:t>
      </w:r>
      <w:r w:rsidRPr="00F27AFF">
        <w:t xml:space="preserve">ŠÁMAL, P. a kol. </w:t>
      </w:r>
      <w:r w:rsidRPr="00F27AFF">
        <w:rPr>
          <w:i/>
          <w:iCs/>
        </w:rPr>
        <w:t>Trestní zákoník</w:t>
      </w:r>
      <w:r w:rsidRPr="00F27AFF">
        <w:t>. 2. vydání. Praha, 2012</w:t>
      </w:r>
      <w:r>
        <w:t>. s. 3302.</w:t>
      </w:r>
    </w:p>
  </w:footnote>
  <w:footnote w:id="47">
    <w:p w:rsidR="003F19C8" w:rsidRDefault="003F19C8" w:rsidP="00F41B13">
      <w:pPr>
        <w:pStyle w:val="Textpoznpodarou"/>
        <w:spacing w:line="360" w:lineRule="auto"/>
        <w:jc w:val="both"/>
      </w:pPr>
      <w:r>
        <w:rPr>
          <w:rStyle w:val="Znakapoznpodarou"/>
        </w:rPr>
        <w:footnoteRef/>
      </w:r>
      <w:r>
        <w:t xml:space="preserve"> </w:t>
      </w:r>
      <w:r w:rsidRPr="007B05DE">
        <w:t xml:space="preserve">ŠÁMAL, P. a KORBEL, F. </w:t>
      </w:r>
      <w:r w:rsidRPr="007B05DE">
        <w:rPr>
          <w:i/>
        </w:rPr>
        <w:t xml:space="preserve">Trestně právní postih nebezpečného pronásledování tzv. </w:t>
      </w:r>
      <w:proofErr w:type="spellStart"/>
      <w:r w:rsidRPr="007B05DE">
        <w:rPr>
          <w:i/>
        </w:rPr>
        <w:t>stalkingu</w:t>
      </w:r>
      <w:proofErr w:type="spellEnd"/>
      <w:r w:rsidRPr="007B05DE">
        <w:rPr>
          <w:i/>
        </w:rPr>
        <w:t xml:space="preserve">. </w:t>
      </w:r>
      <w:r w:rsidRPr="007B05DE">
        <w:t>ASPI – původ</w:t>
      </w:r>
      <w:r>
        <w:t>ní nebo upravené texty pro ASPI.</w:t>
      </w:r>
      <w:r w:rsidRPr="007B05DE">
        <w:t xml:space="preserve"> [cit. </w:t>
      </w:r>
      <w:r>
        <w:t>26. října 2012</w:t>
      </w:r>
      <w:r w:rsidRPr="007B05DE">
        <w:t xml:space="preserve">]. </w:t>
      </w:r>
      <w:r w:rsidRPr="00735759">
        <w:t xml:space="preserve">Dostupné v aplikaci ASPI: &lt;Obsah a text Trestněprávní postih nebezpečného pronásledování, tzv. </w:t>
      </w:r>
      <w:proofErr w:type="spellStart"/>
      <w:r w:rsidRPr="00735759">
        <w:t>stalkingu</w:t>
      </w:r>
      <w:proofErr w:type="spellEnd"/>
      <w:r w:rsidRPr="00735759">
        <w:t xml:space="preserve"> – poslední stav textu&gt;</w:t>
      </w:r>
      <w:r>
        <w:t>.</w:t>
      </w:r>
    </w:p>
  </w:footnote>
  <w:footnote w:id="48">
    <w:p w:rsidR="003F19C8" w:rsidRPr="006F5DF4" w:rsidRDefault="003F19C8" w:rsidP="00735759">
      <w:pPr>
        <w:suppressAutoHyphens w:val="0"/>
        <w:spacing w:line="360" w:lineRule="auto"/>
        <w:jc w:val="both"/>
        <w:rPr>
          <w:sz w:val="20"/>
          <w:szCs w:val="20"/>
        </w:rPr>
      </w:pPr>
      <w:r w:rsidRPr="006F5DF4">
        <w:rPr>
          <w:rStyle w:val="Znakypropoznmkupodarou"/>
          <w:sz w:val="20"/>
          <w:szCs w:val="20"/>
        </w:rPr>
        <w:footnoteRef/>
      </w:r>
      <w:r w:rsidRPr="006F5DF4">
        <w:rPr>
          <w:sz w:val="20"/>
          <w:szCs w:val="20"/>
        </w:rPr>
        <w:t xml:space="preserve">  Česko. Zákon č. 273 ze dne 17. července 2008 o Policii České republiky. In: </w:t>
      </w:r>
      <w:r w:rsidRPr="006F5DF4">
        <w:rPr>
          <w:i/>
          <w:sz w:val="20"/>
          <w:szCs w:val="20"/>
        </w:rPr>
        <w:t>Sbírka zákonů, Česká republika.</w:t>
      </w:r>
      <w:r w:rsidRPr="006F5DF4">
        <w:rPr>
          <w:sz w:val="20"/>
          <w:szCs w:val="20"/>
        </w:rPr>
        <w:t xml:space="preserve"> 2008, částka 91, s. 4086-4116.</w:t>
      </w:r>
    </w:p>
  </w:footnote>
  <w:footnote w:id="49">
    <w:p w:rsidR="003F19C8" w:rsidRDefault="003F19C8" w:rsidP="00F41B13">
      <w:pPr>
        <w:pStyle w:val="Textpoznpodarou"/>
        <w:spacing w:line="360" w:lineRule="auto"/>
        <w:jc w:val="both"/>
      </w:pPr>
      <w:r w:rsidRPr="006F72FD">
        <w:rPr>
          <w:rStyle w:val="Znakapoznpodarou"/>
        </w:rPr>
        <w:footnoteRef/>
      </w:r>
      <w:r w:rsidRPr="006F72FD">
        <w:t xml:space="preserve"> ŠÁMAL, P. a KORBEL, F. </w:t>
      </w:r>
      <w:r w:rsidRPr="006F72FD">
        <w:rPr>
          <w:i/>
        </w:rPr>
        <w:t xml:space="preserve">Trestně právní postih nebezpečného pronásledování tzv. </w:t>
      </w:r>
      <w:proofErr w:type="spellStart"/>
      <w:r w:rsidRPr="006F72FD">
        <w:rPr>
          <w:i/>
        </w:rPr>
        <w:t>stalkingu</w:t>
      </w:r>
      <w:proofErr w:type="spellEnd"/>
      <w:r w:rsidRPr="006F72FD">
        <w:rPr>
          <w:i/>
        </w:rPr>
        <w:t xml:space="preserve">. </w:t>
      </w:r>
      <w:r w:rsidRPr="006F72FD">
        <w:t xml:space="preserve">ASPI – původní nebo upravené texty pro ASPI. [cit. 26. října 2012]. </w:t>
      </w:r>
      <w:r w:rsidRPr="00735759">
        <w:t xml:space="preserve">Dostupné v aplikaci ASPI: &lt;Obsah a text Trestněprávní postih nebezpečného pronásledování, tzv. </w:t>
      </w:r>
      <w:proofErr w:type="spellStart"/>
      <w:r w:rsidRPr="00735759">
        <w:t>stalkingu</w:t>
      </w:r>
      <w:proofErr w:type="spellEnd"/>
      <w:r w:rsidRPr="00735759">
        <w:t xml:space="preserve"> – poslední stav textu&gt;</w:t>
      </w:r>
      <w:r>
        <w:t>.</w:t>
      </w:r>
    </w:p>
  </w:footnote>
  <w:footnote w:id="50">
    <w:p w:rsidR="003F19C8" w:rsidRDefault="003F19C8" w:rsidP="00F41B13">
      <w:pPr>
        <w:suppressAutoHyphens w:val="0"/>
        <w:autoSpaceDE w:val="0"/>
        <w:spacing w:line="360" w:lineRule="auto"/>
        <w:jc w:val="both"/>
      </w:pPr>
      <w:r w:rsidRPr="002402F0">
        <w:rPr>
          <w:rStyle w:val="Znakapoznpodarou"/>
          <w:sz w:val="20"/>
          <w:szCs w:val="20"/>
        </w:rPr>
        <w:footnoteRef/>
      </w:r>
      <w:r w:rsidRPr="002402F0">
        <w:rPr>
          <w:sz w:val="20"/>
          <w:szCs w:val="20"/>
        </w:rPr>
        <w:t xml:space="preserve"> Česko. Zákon č. 99 ze 4. prosince 1963 Občanský soudní řád. </w:t>
      </w:r>
      <w:r>
        <w:rPr>
          <w:sz w:val="20"/>
          <w:szCs w:val="20"/>
        </w:rPr>
        <w:t xml:space="preserve">[on-line]. </w:t>
      </w:r>
      <w:r w:rsidRPr="002402F0">
        <w:rPr>
          <w:sz w:val="20"/>
          <w:szCs w:val="20"/>
        </w:rPr>
        <w:t>[cit. 13. prosince 2012]. Dostupné z </w:t>
      </w:r>
      <w:r>
        <w:rPr>
          <w:sz w:val="20"/>
          <w:szCs w:val="20"/>
        </w:rPr>
        <w:t xml:space="preserve"> </w:t>
      </w:r>
      <w:r w:rsidRPr="002402F0">
        <w:rPr>
          <w:sz w:val="20"/>
          <w:szCs w:val="20"/>
        </w:rPr>
        <w:t>WWW: &lt;</w:t>
      </w:r>
      <w:hyperlink r:id="rId1" w:history="1">
        <w:r w:rsidRPr="002402F0">
          <w:rPr>
            <w:rStyle w:val="Hypertextovodkaz"/>
            <w:color w:val="auto"/>
            <w:sz w:val="20"/>
            <w:szCs w:val="20"/>
            <w:u w:val="none"/>
          </w:rPr>
          <w:t>http://www.beck-online.cz/bo/document-view.seam?documentId=</w:t>
        </w:r>
        <w:r>
          <w:rPr>
            <w:rStyle w:val="Hypertextovodkaz"/>
            <w:color w:val="auto"/>
            <w:sz w:val="20"/>
            <w:szCs w:val="20"/>
            <w:u w:val="none"/>
          </w:rPr>
          <w:t xml:space="preserve"> </w:t>
        </w:r>
        <w:r w:rsidRPr="002402F0">
          <w:rPr>
            <w:rStyle w:val="Hypertextovodkaz"/>
            <w:color w:val="auto"/>
            <w:sz w:val="20"/>
            <w:szCs w:val="20"/>
            <w:u w:val="none"/>
          </w:rPr>
          <w:t>onrf6mjzgyzv6ojzfzygmnzwmiwtqma</w:t>
        </w:r>
      </w:hyperlink>
      <w:r w:rsidRPr="002402F0">
        <w:rPr>
          <w:sz w:val="20"/>
          <w:szCs w:val="20"/>
        </w:rPr>
        <w:t>&gt;</w:t>
      </w:r>
      <w:r>
        <w:rPr>
          <w:sz w:val="20"/>
          <w:szCs w:val="20"/>
        </w:rPr>
        <w:t>.</w:t>
      </w:r>
    </w:p>
  </w:footnote>
  <w:footnote w:id="51">
    <w:p w:rsidR="003F19C8" w:rsidRPr="000412FC" w:rsidRDefault="003F19C8" w:rsidP="00F41B13">
      <w:pPr>
        <w:suppressAutoHyphens w:val="0"/>
        <w:autoSpaceDE w:val="0"/>
        <w:spacing w:line="360" w:lineRule="auto"/>
        <w:jc w:val="both"/>
        <w:rPr>
          <w:sz w:val="20"/>
          <w:szCs w:val="20"/>
        </w:rPr>
      </w:pPr>
      <w:r>
        <w:rPr>
          <w:rStyle w:val="Znakapoznpodarou"/>
        </w:rPr>
        <w:footnoteRef/>
      </w:r>
      <w:r>
        <w:t xml:space="preserve"> </w:t>
      </w:r>
      <w:r>
        <w:rPr>
          <w:sz w:val="20"/>
          <w:szCs w:val="20"/>
        </w:rPr>
        <w:t>Č</w:t>
      </w:r>
      <w:r w:rsidRPr="000412FC">
        <w:rPr>
          <w:sz w:val="20"/>
          <w:szCs w:val="20"/>
        </w:rPr>
        <w:t xml:space="preserve">ÍRTKOVÁ, L. </w:t>
      </w:r>
      <w:r w:rsidRPr="000412FC">
        <w:rPr>
          <w:i/>
          <w:sz w:val="20"/>
          <w:szCs w:val="20"/>
        </w:rPr>
        <w:t>Nebezpečné pronásledování – Policejní akademie ČR v Praze.</w:t>
      </w:r>
      <w:r w:rsidRPr="000412FC">
        <w:rPr>
          <w:sz w:val="20"/>
          <w:szCs w:val="20"/>
        </w:rPr>
        <w:t xml:space="preserve"> [on-line]. [cit. </w:t>
      </w:r>
      <w:r>
        <w:rPr>
          <w:sz w:val="20"/>
          <w:szCs w:val="20"/>
        </w:rPr>
        <w:t xml:space="preserve">             </w:t>
      </w:r>
      <w:r w:rsidRPr="000412FC">
        <w:rPr>
          <w:sz w:val="20"/>
          <w:szCs w:val="20"/>
        </w:rPr>
        <w:t xml:space="preserve">1. listopadu 2012]. Dostupné z WWW: </w:t>
      </w:r>
    </w:p>
    <w:p w:rsidR="003F19C8" w:rsidRDefault="003F19C8" w:rsidP="00F41B13">
      <w:pPr>
        <w:pStyle w:val="Textpoznpodarou"/>
        <w:spacing w:line="360" w:lineRule="auto"/>
        <w:jc w:val="both"/>
      </w:pPr>
      <w:r w:rsidRPr="000412FC">
        <w:t>&lt;http://www.spkcz/index.php?option=com_content&amp;view=article&amp;id=:stalking&amp;catid=34:lanky&amp;Itemid=57.html&gt;</w:t>
      </w:r>
      <w:r>
        <w:t>.</w:t>
      </w:r>
    </w:p>
  </w:footnote>
  <w:footnote w:id="52">
    <w:p w:rsidR="003F19C8" w:rsidRPr="004D778E" w:rsidRDefault="003F19C8" w:rsidP="00F41B13">
      <w:pPr>
        <w:suppressAutoHyphens w:val="0"/>
        <w:autoSpaceDE w:val="0"/>
        <w:spacing w:line="360" w:lineRule="auto"/>
        <w:jc w:val="both"/>
        <w:rPr>
          <w:sz w:val="20"/>
          <w:szCs w:val="20"/>
        </w:rPr>
      </w:pPr>
      <w:r>
        <w:rPr>
          <w:rStyle w:val="Znakypropoznmkupodarou"/>
        </w:rPr>
        <w:footnoteRef/>
      </w:r>
      <w:r>
        <w:t xml:space="preserve">  </w:t>
      </w:r>
      <w:r>
        <w:rPr>
          <w:sz w:val="20"/>
          <w:szCs w:val="20"/>
        </w:rPr>
        <w:t>Č</w:t>
      </w:r>
      <w:r w:rsidRPr="004D778E">
        <w:rPr>
          <w:sz w:val="20"/>
          <w:szCs w:val="20"/>
        </w:rPr>
        <w:t xml:space="preserve">ÍRTKOVÁ, L. </w:t>
      </w:r>
      <w:r w:rsidRPr="004D778E">
        <w:rPr>
          <w:i/>
          <w:sz w:val="20"/>
          <w:szCs w:val="20"/>
        </w:rPr>
        <w:t>Nebezpečné pronásledování – Policejní akademie ČR v Praze.</w:t>
      </w:r>
      <w:r w:rsidRPr="004D778E">
        <w:rPr>
          <w:sz w:val="20"/>
          <w:szCs w:val="20"/>
        </w:rPr>
        <w:t xml:space="preserve"> [on-line]. [cit.              1. listopadu 2012]. Dostupné z WWW: </w:t>
      </w:r>
    </w:p>
    <w:p w:rsidR="003F19C8" w:rsidRDefault="003F19C8" w:rsidP="00F41B13">
      <w:pPr>
        <w:spacing w:line="360" w:lineRule="auto"/>
        <w:jc w:val="both"/>
      </w:pPr>
      <w:r w:rsidRPr="004D778E">
        <w:rPr>
          <w:sz w:val="20"/>
          <w:szCs w:val="20"/>
        </w:rPr>
        <w:t>&lt;http://www.spkcz/index.php?option=com_content&amp;view=article&amp;id=:stalking&amp;catid=34:lanky&amp;Itemid=57.html&gt;</w:t>
      </w:r>
      <w:r>
        <w:rPr>
          <w:sz w:val="20"/>
          <w:szCs w:val="20"/>
        </w:rPr>
        <w:t>.</w:t>
      </w:r>
    </w:p>
  </w:footnote>
  <w:footnote w:id="53">
    <w:p w:rsidR="003F19C8" w:rsidRDefault="003F19C8" w:rsidP="00F41B13">
      <w:pPr>
        <w:pStyle w:val="Textpoznpodarou"/>
        <w:spacing w:line="360" w:lineRule="auto"/>
        <w:jc w:val="both"/>
      </w:pPr>
      <w:r>
        <w:rPr>
          <w:rStyle w:val="Znakapoznpodarou"/>
        </w:rPr>
        <w:footnoteRef/>
      </w:r>
      <w:r>
        <w:t xml:space="preserve"> </w:t>
      </w:r>
      <w:r w:rsidRPr="0017172E">
        <w:t xml:space="preserve">VÁLKOVÁ, H. Česká podoba </w:t>
      </w:r>
      <w:proofErr w:type="spellStart"/>
      <w:r w:rsidRPr="0017172E">
        <w:t>stalkingu</w:t>
      </w:r>
      <w:proofErr w:type="spellEnd"/>
      <w:r w:rsidRPr="0017172E">
        <w:t xml:space="preserve"> podle 354 </w:t>
      </w:r>
      <w:proofErr w:type="spellStart"/>
      <w:r w:rsidRPr="0017172E">
        <w:t>TrZ</w:t>
      </w:r>
      <w:proofErr w:type="spellEnd"/>
      <w:r w:rsidRPr="0017172E">
        <w:t xml:space="preserve"> v širších než jen trestněprávních </w:t>
      </w:r>
      <w:proofErr w:type="gramStart"/>
      <w:r w:rsidRPr="0017172E">
        <w:t>souvislostech</w:t>
      </w:r>
      <w:proofErr w:type="gramEnd"/>
      <w:r w:rsidRPr="0017172E">
        <w:t xml:space="preserve">. </w:t>
      </w:r>
      <w:r w:rsidRPr="0017172E">
        <w:rPr>
          <w:i/>
        </w:rPr>
        <w:t>Trestněprávní revue.</w:t>
      </w:r>
      <w:r w:rsidRPr="0017172E">
        <w:t xml:space="preserve"> 2009, roč. 8, č. 9, s. </w:t>
      </w:r>
      <w:r>
        <w:t>259-260.</w:t>
      </w:r>
    </w:p>
  </w:footnote>
  <w:footnote w:id="54">
    <w:p w:rsidR="003F19C8" w:rsidRPr="00A93A6A" w:rsidRDefault="003F19C8" w:rsidP="00A93A6A">
      <w:pPr>
        <w:suppressAutoHyphens w:val="0"/>
        <w:autoSpaceDE w:val="0"/>
        <w:spacing w:line="360" w:lineRule="auto"/>
        <w:jc w:val="both"/>
        <w:rPr>
          <w:sz w:val="20"/>
          <w:szCs w:val="20"/>
        </w:rPr>
      </w:pPr>
      <w:r>
        <w:rPr>
          <w:rStyle w:val="Znakapoznpodarou"/>
        </w:rPr>
        <w:footnoteRef/>
      </w:r>
      <w:r>
        <w:t xml:space="preserve"> </w:t>
      </w:r>
      <w:r w:rsidRPr="00F241EC">
        <w:rPr>
          <w:sz w:val="20"/>
          <w:szCs w:val="20"/>
        </w:rPr>
        <w:t xml:space="preserve">ČESKO-SLOVENSKÁ FILMOVÁ DATABÁZE. </w:t>
      </w:r>
      <w:r w:rsidRPr="00F241EC">
        <w:rPr>
          <w:i/>
          <w:color w:val="000000"/>
          <w:sz w:val="20"/>
          <w:szCs w:val="20"/>
        </w:rPr>
        <w:t xml:space="preserve">Theresa </w:t>
      </w:r>
      <w:proofErr w:type="spellStart"/>
      <w:r w:rsidRPr="00F241EC">
        <w:rPr>
          <w:i/>
          <w:color w:val="000000"/>
          <w:sz w:val="20"/>
          <w:szCs w:val="20"/>
        </w:rPr>
        <w:t>Saldana</w:t>
      </w:r>
      <w:proofErr w:type="spellEnd"/>
      <w:r w:rsidRPr="00F241EC">
        <w:rPr>
          <w:i/>
          <w:color w:val="000000"/>
          <w:sz w:val="20"/>
          <w:szCs w:val="20"/>
        </w:rPr>
        <w:t xml:space="preserve"> – biografie.</w:t>
      </w:r>
      <w:r w:rsidRPr="00F241EC">
        <w:rPr>
          <w:color w:val="000000"/>
          <w:sz w:val="20"/>
          <w:szCs w:val="20"/>
        </w:rPr>
        <w:t xml:space="preserve"> </w:t>
      </w:r>
      <w:r w:rsidRPr="00F241EC">
        <w:rPr>
          <w:sz w:val="20"/>
          <w:szCs w:val="20"/>
        </w:rPr>
        <w:t>[</w:t>
      </w:r>
      <w:proofErr w:type="gramStart"/>
      <w:r w:rsidRPr="00F241EC">
        <w:rPr>
          <w:sz w:val="20"/>
          <w:szCs w:val="20"/>
        </w:rPr>
        <w:t xml:space="preserve">on-line]. </w:t>
      </w:r>
      <w:r>
        <w:rPr>
          <w:sz w:val="20"/>
          <w:szCs w:val="20"/>
        </w:rPr>
        <w:t xml:space="preserve">              </w:t>
      </w:r>
      <w:r w:rsidRPr="00F241EC">
        <w:rPr>
          <w:sz w:val="20"/>
          <w:szCs w:val="20"/>
        </w:rPr>
        <w:t>[cit</w:t>
      </w:r>
      <w:proofErr w:type="gramEnd"/>
      <w:r w:rsidRPr="00F241EC">
        <w:rPr>
          <w:sz w:val="20"/>
          <w:szCs w:val="20"/>
        </w:rPr>
        <w:t>. 22. listopadu 2012]. Dostupné z WWW:</w:t>
      </w:r>
      <w:r>
        <w:rPr>
          <w:sz w:val="20"/>
          <w:szCs w:val="20"/>
        </w:rPr>
        <w:t xml:space="preserve"> </w:t>
      </w:r>
      <w:r w:rsidRPr="00F241EC">
        <w:rPr>
          <w:sz w:val="20"/>
          <w:szCs w:val="20"/>
        </w:rPr>
        <w:t xml:space="preserve"> &lt;</w:t>
      </w:r>
      <w:r w:rsidRPr="00F241EC">
        <w:rPr>
          <w:color w:val="000000"/>
          <w:sz w:val="20"/>
          <w:szCs w:val="20"/>
        </w:rPr>
        <w:t xml:space="preserve"> http://www.csfd.cz/tvurce/12770-theresa-saldana/</w:t>
      </w:r>
      <w:r w:rsidRPr="00F241EC">
        <w:rPr>
          <w:sz w:val="20"/>
          <w:szCs w:val="20"/>
        </w:rPr>
        <w:t>&gt;</w:t>
      </w:r>
      <w:r>
        <w:rPr>
          <w:sz w:val="20"/>
          <w:szCs w:val="20"/>
        </w:rPr>
        <w:t>.</w:t>
      </w:r>
    </w:p>
  </w:footnote>
  <w:footnote w:id="55">
    <w:p w:rsidR="003F19C8" w:rsidRDefault="003F19C8" w:rsidP="00F41B13">
      <w:pPr>
        <w:pStyle w:val="Textpoznpodarou"/>
        <w:spacing w:line="360" w:lineRule="auto"/>
        <w:jc w:val="both"/>
      </w:pPr>
      <w:r>
        <w:rPr>
          <w:rStyle w:val="Znakapoznpodarou"/>
        </w:rPr>
        <w:footnoteRef/>
      </w:r>
      <w:r>
        <w:t xml:space="preserve"> </w:t>
      </w:r>
      <w:r w:rsidRPr="00F241EC">
        <w:t xml:space="preserve">ČESKO-SLOVENSKÁ FILMOVÁ DATABÁZE. </w:t>
      </w:r>
      <w:r w:rsidRPr="00F241EC">
        <w:rPr>
          <w:i/>
          <w:color w:val="000000"/>
        </w:rPr>
        <w:t xml:space="preserve">Theresa </w:t>
      </w:r>
      <w:proofErr w:type="spellStart"/>
      <w:r w:rsidRPr="00F241EC">
        <w:rPr>
          <w:i/>
          <w:color w:val="000000"/>
        </w:rPr>
        <w:t>Saldana</w:t>
      </w:r>
      <w:proofErr w:type="spellEnd"/>
      <w:r w:rsidRPr="00F241EC">
        <w:rPr>
          <w:i/>
          <w:color w:val="000000"/>
        </w:rPr>
        <w:t xml:space="preserve"> – biografie.</w:t>
      </w:r>
      <w:r w:rsidRPr="00F241EC">
        <w:rPr>
          <w:color w:val="000000"/>
        </w:rPr>
        <w:t xml:space="preserve"> </w:t>
      </w:r>
      <w:r w:rsidRPr="00F241EC">
        <w:t>[</w:t>
      </w:r>
      <w:proofErr w:type="gramStart"/>
      <w:r w:rsidRPr="00F241EC">
        <w:t xml:space="preserve">on-line]. </w:t>
      </w:r>
      <w:r>
        <w:t xml:space="preserve">               </w:t>
      </w:r>
      <w:r w:rsidRPr="00F241EC">
        <w:t>[cit</w:t>
      </w:r>
      <w:proofErr w:type="gramEnd"/>
      <w:r w:rsidRPr="00F241EC">
        <w:t>. 22. listopadu 2012]. Dostupné z WWW:</w:t>
      </w:r>
      <w:r>
        <w:t xml:space="preserve"> </w:t>
      </w:r>
      <w:r w:rsidRPr="00F241EC">
        <w:t xml:space="preserve"> &lt;</w:t>
      </w:r>
      <w:r w:rsidRPr="00F241EC">
        <w:rPr>
          <w:color w:val="000000"/>
        </w:rPr>
        <w:t xml:space="preserve"> http://www.csfd.cz/tvurce/12770-theresa-saldana/</w:t>
      </w:r>
      <w:r w:rsidRPr="00F241EC">
        <w:t>&gt;</w:t>
      </w:r>
      <w:r>
        <w:t>.</w:t>
      </w:r>
    </w:p>
  </w:footnote>
  <w:footnote w:id="56">
    <w:p w:rsidR="003F19C8" w:rsidRDefault="003F19C8" w:rsidP="00F41B13">
      <w:pPr>
        <w:suppressAutoHyphens w:val="0"/>
        <w:autoSpaceDE w:val="0"/>
        <w:spacing w:line="360" w:lineRule="auto"/>
        <w:jc w:val="both"/>
      </w:pPr>
      <w:r w:rsidRPr="004A0270">
        <w:rPr>
          <w:rStyle w:val="Znakapoznpodarou"/>
          <w:sz w:val="20"/>
          <w:szCs w:val="20"/>
        </w:rPr>
        <w:footnoteRef/>
      </w:r>
      <w:r w:rsidRPr="004A0270">
        <w:rPr>
          <w:sz w:val="20"/>
          <w:szCs w:val="20"/>
        </w:rPr>
        <w:t xml:space="preserve"> </w:t>
      </w:r>
      <w:r>
        <w:rPr>
          <w:sz w:val="20"/>
          <w:szCs w:val="20"/>
        </w:rPr>
        <w:t xml:space="preserve"> </w:t>
      </w:r>
      <w:r w:rsidRPr="004A0270">
        <w:rPr>
          <w:sz w:val="20"/>
          <w:szCs w:val="20"/>
        </w:rPr>
        <w:t xml:space="preserve">Největší kriminální kauzy Hollywoodu. </w:t>
      </w:r>
      <w:proofErr w:type="gramStart"/>
      <w:r w:rsidRPr="004A0270">
        <w:rPr>
          <w:i/>
          <w:sz w:val="20"/>
          <w:szCs w:val="20"/>
        </w:rPr>
        <w:t>4.díl</w:t>
      </w:r>
      <w:proofErr w:type="gramEnd"/>
      <w:r w:rsidRPr="004A0270">
        <w:rPr>
          <w:i/>
          <w:sz w:val="20"/>
          <w:szCs w:val="20"/>
        </w:rPr>
        <w:t xml:space="preserve"> - Rebecca </w:t>
      </w:r>
      <w:proofErr w:type="spellStart"/>
      <w:r w:rsidRPr="004A0270">
        <w:rPr>
          <w:i/>
          <w:sz w:val="20"/>
          <w:szCs w:val="20"/>
        </w:rPr>
        <w:t>Schaeffer</w:t>
      </w:r>
      <w:proofErr w:type="spellEnd"/>
      <w:r w:rsidRPr="004A0270">
        <w:rPr>
          <w:i/>
          <w:sz w:val="20"/>
          <w:szCs w:val="20"/>
        </w:rPr>
        <w:t xml:space="preserve">. </w:t>
      </w:r>
      <w:r>
        <w:rPr>
          <w:sz w:val="20"/>
          <w:szCs w:val="20"/>
        </w:rPr>
        <w:t>[on-line].</w:t>
      </w:r>
      <w:r w:rsidRPr="004A0270">
        <w:rPr>
          <w:sz w:val="20"/>
          <w:szCs w:val="20"/>
        </w:rPr>
        <w:t xml:space="preserve"> [cit. 1. listopadu 2012]. Dostupné z WWW: &lt; http://www.showbiz.cz/nejvetsi-kriminalni-kauzy-hollywoodu-4-dil-rebecca-schaeffer/&gt; </w:t>
      </w:r>
      <w:r>
        <w:rPr>
          <w:sz w:val="20"/>
          <w:szCs w:val="20"/>
        </w:rPr>
        <w:t>.</w:t>
      </w:r>
    </w:p>
  </w:footnote>
  <w:footnote w:id="57">
    <w:p w:rsidR="003F19C8" w:rsidRDefault="003F19C8" w:rsidP="00F41B13">
      <w:pPr>
        <w:suppressAutoHyphens w:val="0"/>
        <w:autoSpaceDE w:val="0"/>
        <w:spacing w:line="360" w:lineRule="auto"/>
        <w:jc w:val="both"/>
      </w:pPr>
      <w:r>
        <w:rPr>
          <w:rStyle w:val="Znakapoznpodarou"/>
        </w:rPr>
        <w:footnoteRef/>
      </w:r>
      <w:r>
        <w:t xml:space="preserve"> </w:t>
      </w:r>
      <w:r w:rsidRPr="000A0A25">
        <w:rPr>
          <w:sz w:val="20"/>
          <w:szCs w:val="20"/>
        </w:rPr>
        <w:t xml:space="preserve">TŮMOVÁ, Š. </w:t>
      </w:r>
      <w:proofErr w:type="spellStart"/>
      <w:r w:rsidRPr="000A0A25">
        <w:rPr>
          <w:i/>
          <w:sz w:val="20"/>
          <w:szCs w:val="20"/>
        </w:rPr>
        <w:t>Stalking</w:t>
      </w:r>
      <w:proofErr w:type="spellEnd"/>
      <w:r w:rsidRPr="000A0A25">
        <w:rPr>
          <w:i/>
          <w:sz w:val="20"/>
          <w:szCs w:val="20"/>
        </w:rPr>
        <w:t xml:space="preserve"> – </w:t>
      </w:r>
      <w:proofErr w:type="spellStart"/>
      <w:r w:rsidRPr="000A0A25">
        <w:rPr>
          <w:i/>
          <w:sz w:val="20"/>
          <w:szCs w:val="20"/>
        </w:rPr>
        <w:t>Stalkerství</w:t>
      </w:r>
      <w:proofErr w:type="spellEnd"/>
      <w:r w:rsidRPr="000A0A25">
        <w:rPr>
          <w:i/>
          <w:sz w:val="20"/>
          <w:szCs w:val="20"/>
        </w:rPr>
        <w:t xml:space="preserve"> – Nová formy psychického teroru.</w:t>
      </w:r>
      <w:r w:rsidRPr="000A0A25">
        <w:rPr>
          <w:sz w:val="20"/>
          <w:szCs w:val="20"/>
        </w:rPr>
        <w:t xml:space="preserve"> [on-line]. [cit. 8. prosince 2012]. Dostupné z WWW: &lt;</w:t>
      </w:r>
      <w:hyperlink r:id="rId2" w:history="1">
        <w:r w:rsidRPr="000A0A25">
          <w:rPr>
            <w:rStyle w:val="Hypertextovodkaz"/>
            <w:color w:val="auto"/>
            <w:sz w:val="20"/>
            <w:szCs w:val="20"/>
            <w:u w:val="none"/>
          </w:rPr>
          <w:t>http://afp.wz.cz/clanky.doc/Stalking.doc</w:t>
        </w:r>
      </w:hyperlink>
      <w:r w:rsidRPr="000A0A25">
        <w:rPr>
          <w:sz w:val="20"/>
          <w:szCs w:val="20"/>
        </w:rPr>
        <w:t>&gt;</w:t>
      </w:r>
      <w:r>
        <w:t>.</w:t>
      </w:r>
    </w:p>
  </w:footnote>
  <w:footnote w:id="58">
    <w:p w:rsidR="003F19C8" w:rsidRDefault="003F19C8" w:rsidP="00F41B13">
      <w:pPr>
        <w:pStyle w:val="Textpoznpodarou"/>
        <w:spacing w:line="360" w:lineRule="auto"/>
        <w:jc w:val="both"/>
      </w:pPr>
      <w:r>
        <w:rPr>
          <w:rStyle w:val="Znakapoznpodarou"/>
        </w:rPr>
        <w:footnoteRef/>
      </w:r>
      <w:r>
        <w:t xml:space="preserve"> </w:t>
      </w:r>
      <w:r w:rsidRPr="000A0A25">
        <w:t xml:space="preserve">TŮMOVÁ, Š. </w:t>
      </w:r>
      <w:proofErr w:type="spellStart"/>
      <w:r w:rsidRPr="000A0A25">
        <w:rPr>
          <w:i/>
        </w:rPr>
        <w:t>Stalking</w:t>
      </w:r>
      <w:proofErr w:type="spellEnd"/>
      <w:r w:rsidRPr="000A0A25">
        <w:rPr>
          <w:i/>
        </w:rPr>
        <w:t xml:space="preserve"> – </w:t>
      </w:r>
      <w:proofErr w:type="spellStart"/>
      <w:r w:rsidRPr="000A0A25">
        <w:rPr>
          <w:i/>
        </w:rPr>
        <w:t>Stalkerství</w:t>
      </w:r>
      <w:proofErr w:type="spellEnd"/>
      <w:r w:rsidRPr="000A0A25">
        <w:rPr>
          <w:i/>
        </w:rPr>
        <w:t xml:space="preserve"> – Nová formy psychického teroru.</w:t>
      </w:r>
      <w:r w:rsidRPr="000A0A25">
        <w:t xml:space="preserve"> [on-line]. [cit. 8. prosince 2012]. Dostupné z WWW: &lt;</w:t>
      </w:r>
      <w:hyperlink r:id="rId3" w:history="1">
        <w:r w:rsidRPr="000A0A25">
          <w:rPr>
            <w:rStyle w:val="Hypertextovodkaz"/>
            <w:color w:val="auto"/>
            <w:u w:val="none"/>
          </w:rPr>
          <w:t>http://afp.wz.cz/clanky.doc/Stalking.doc</w:t>
        </w:r>
      </w:hyperlink>
      <w:r w:rsidRPr="000A0A25">
        <w:t>&gt;</w:t>
      </w:r>
      <w:r>
        <w:t>.</w:t>
      </w:r>
    </w:p>
  </w:footnote>
  <w:footnote w:id="59">
    <w:p w:rsidR="003F19C8" w:rsidRDefault="003F19C8" w:rsidP="00F41B13">
      <w:pPr>
        <w:pStyle w:val="Textpoznpodarou"/>
        <w:spacing w:line="360" w:lineRule="auto"/>
        <w:jc w:val="both"/>
      </w:pPr>
      <w:r>
        <w:rPr>
          <w:rStyle w:val="Znakapoznpodarou"/>
        </w:rPr>
        <w:footnoteRef/>
      </w:r>
      <w:r>
        <w:t xml:space="preserve"> </w:t>
      </w:r>
      <w:r w:rsidRPr="000A0A25">
        <w:t xml:space="preserve">TŮMOVÁ, Š. </w:t>
      </w:r>
      <w:proofErr w:type="spellStart"/>
      <w:r w:rsidRPr="000A0A25">
        <w:rPr>
          <w:i/>
        </w:rPr>
        <w:t>Stalking</w:t>
      </w:r>
      <w:proofErr w:type="spellEnd"/>
      <w:r w:rsidRPr="000A0A25">
        <w:rPr>
          <w:i/>
        </w:rPr>
        <w:t xml:space="preserve"> – </w:t>
      </w:r>
      <w:proofErr w:type="spellStart"/>
      <w:r w:rsidRPr="000A0A25">
        <w:rPr>
          <w:i/>
        </w:rPr>
        <w:t>Stalkerství</w:t>
      </w:r>
      <w:proofErr w:type="spellEnd"/>
      <w:r w:rsidRPr="000A0A25">
        <w:rPr>
          <w:i/>
        </w:rPr>
        <w:t xml:space="preserve"> – Nová formy psychického teroru.</w:t>
      </w:r>
      <w:r w:rsidRPr="000A0A25">
        <w:t xml:space="preserve"> [on-line]. [cit. 8. prosince 2012]. Dostupné z WWW: &lt;</w:t>
      </w:r>
      <w:hyperlink r:id="rId4" w:history="1">
        <w:r w:rsidRPr="000A0A25">
          <w:rPr>
            <w:rStyle w:val="Hypertextovodkaz"/>
            <w:color w:val="auto"/>
            <w:u w:val="none"/>
          </w:rPr>
          <w:t>http://afp.wz.cz/clanky.doc/Stalking.doc</w:t>
        </w:r>
      </w:hyperlink>
      <w:r w:rsidRPr="000A0A25">
        <w:t>&gt;</w:t>
      </w:r>
      <w:r>
        <w:t>.</w:t>
      </w:r>
    </w:p>
  </w:footnote>
  <w:footnote w:id="60">
    <w:p w:rsidR="003F19C8" w:rsidRDefault="003F19C8" w:rsidP="00F41B13">
      <w:pPr>
        <w:pStyle w:val="Textpoznpodarou"/>
        <w:spacing w:line="360" w:lineRule="auto"/>
        <w:jc w:val="both"/>
      </w:pPr>
      <w:r>
        <w:rPr>
          <w:rStyle w:val="Znakapoznpodarou"/>
        </w:rPr>
        <w:footnoteRef/>
      </w:r>
      <w:r>
        <w:t xml:space="preserve"> </w:t>
      </w:r>
      <w:r w:rsidRPr="0017172E">
        <w:t xml:space="preserve">VÁLKOVÁ, H. Česká podoba </w:t>
      </w:r>
      <w:proofErr w:type="spellStart"/>
      <w:r w:rsidRPr="0017172E">
        <w:t>stalkingu</w:t>
      </w:r>
      <w:proofErr w:type="spellEnd"/>
      <w:r w:rsidRPr="0017172E">
        <w:t xml:space="preserve"> podle 354 </w:t>
      </w:r>
      <w:proofErr w:type="spellStart"/>
      <w:r w:rsidRPr="0017172E">
        <w:t>TrZ</w:t>
      </w:r>
      <w:proofErr w:type="spellEnd"/>
      <w:r w:rsidRPr="0017172E">
        <w:t xml:space="preserve"> v širších než jen trestněprávních </w:t>
      </w:r>
      <w:proofErr w:type="gramStart"/>
      <w:r w:rsidRPr="0017172E">
        <w:t>souvislostech</w:t>
      </w:r>
      <w:proofErr w:type="gramEnd"/>
      <w:r w:rsidRPr="0017172E">
        <w:t xml:space="preserve">. </w:t>
      </w:r>
      <w:r w:rsidRPr="0017172E">
        <w:rPr>
          <w:i/>
        </w:rPr>
        <w:t>Trestněprávní revue.</w:t>
      </w:r>
      <w:r w:rsidRPr="0017172E">
        <w:t xml:space="preserve"> 2009, roč. 8, č. 9, s. </w:t>
      </w:r>
      <w:r>
        <w:t>260-261.</w:t>
      </w:r>
    </w:p>
  </w:footnote>
  <w:footnote w:id="61">
    <w:p w:rsidR="003F19C8" w:rsidRDefault="003F19C8" w:rsidP="00F41B13">
      <w:pPr>
        <w:pStyle w:val="Textpoznpodarou"/>
        <w:spacing w:line="360" w:lineRule="auto"/>
        <w:jc w:val="both"/>
      </w:pPr>
      <w:r>
        <w:rPr>
          <w:rStyle w:val="Znakapoznpodarou"/>
        </w:rPr>
        <w:footnoteRef/>
      </w:r>
      <w:r>
        <w:t xml:space="preserve"> </w:t>
      </w:r>
      <w:r w:rsidRPr="0017172E">
        <w:t xml:space="preserve">VÁLKOVÁ, H. Česká podoba </w:t>
      </w:r>
      <w:proofErr w:type="spellStart"/>
      <w:r w:rsidRPr="0017172E">
        <w:t>stalkingu</w:t>
      </w:r>
      <w:proofErr w:type="spellEnd"/>
      <w:r w:rsidRPr="0017172E">
        <w:t xml:space="preserve"> podle 354 </w:t>
      </w:r>
      <w:proofErr w:type="spellStart"/>
      <w:r w:rsidRPr="0017172E">
        <w:t>TrZ</w:t>
      </w:r>
      <w:proofErr w:type="spellEnd"/>
      <w:r w:rsidRPr="0017172E">
        <w:t xml:space="preserve"> v širších než jen trestněprávních </w:t>
      </w:r>
      <w:proofErr w:type="gramStart"/>
      <w:r w:rsidRPr="0017172E">
        <w:t>souvislostech</w:t>
      </w:r>
      <w:proofErr w:type="gramEnd"/>
      <w:r w:rsidRPr="0017172E">
        <w:t xml:space="preserve">. </w:t>
      </w:r>
      <w:r w:rsidRPr="0017172E">
        <w:rPr>
          <w:i/>
        </w:rPr>
        <w:t>Trestněprávní revue.</w:t>
      </w:r>
      <w:r w:rsidRPr="0017172E">
        <w:t xml:space="preserve"> 2009, roč. 8, č. 9, s. </w:t>
      </w:r>
      <w:r>
        <w:t>260-261.</w:t>
      </w:r>
    </w:p>
  </w:footnote>
  <w:footnote w:id="62">
    <w:p w:rsidR="003F19C8" w:rsidRPr="00874F1D" w:rsidRDefault="003F19C8" w:rsidP="00C103FC">
      <w:pPr>
        <w:suppressAutoHyphens w:val="0"/>
        <w:spacing w:line="360" w:lineRule="auto"/>
        <w:jc w:val="both"/>
        <w:rPr>
          <w:sz w:val="20"/>
          <w:szCs w:val="20"/>
        </w:rPr>
      </w:pPr>
      <w:r w:rsidRPr="00874F1D">
        <w:rPr>
          <w:rStyle w:val="Znakapoznpodarou"/>
          <w:sz w:val="20"/>
          <w:szCs w:val="20"/>
        </w:rPr>
        <w:footnoteRef/>
      </w:r>
      <w:r>
        <w:rPr>
          <w:sz w:val="20"/>
          <w:szCs w:val="20"/>
        </w:rPr>
        <w:t xml:space="preserve">  čerpáno z informačního systému</w:t>
      </w:r>
      <w:r w:rsidRPr="00874F1D">
        <w:rPr>
          <w:sz w:val="20"/>
          <w:szCs w:val="20"/>
        </w:rPr>
        <w:t xml:space="preserve"> Evidence trestního řízení Krajského ředitelství</w:t>
      </w:r>
      <w:r>
        <w:rPr>
          <w:sz w:val="20"/>
          <w:szCs w:val="20"/>
        </w:rPr>
        <w:t xml:space="preserve"> policie</w:t>
      </w:r>
      <w:r w:rsidRPr="00874F1D">
        <w:rPr>
          <w:sz w:val="20"/>
          <w:szCs w:val="20"/>
        </w:rPr>
        <w:t xml:space="preserve"> Plzeňského kraje</w:t>
      </w:r>
    </w:p>
  </w:footnote>
  <w:footnote w:id="63">
    <w:p w:rsidR="003F19C8" w:rsidRDefault="003F19C8" w:rsidP="00C103FC">
      <w:pPr>
        <w:pStyle w:val="Textpoznpodarou"/>
        <w:spacing w:line="360" w:lineRule="auto"/>
      </w:pPr>
      <w:r w:rsidRPr="00874F1D">
        <w:rPr>
          <w:rStyle w:val="Znakapoznpodarou"/>
        </w:rPr>
        <w:footnoteRef/>
      </w:r>
      <w:r w:rsidRPr="00874F1D">
        <w:t xml:space="preserve">  čerpáno ze spisového materiálu Městského ředitelství policie Plzeň z roku 2010</w:t>
      </w:r>
    </w:p>
  </w:footnote>
  <w:footnote w:id="64">
    <w:p w:rsidR="003F19C8" w:rsidRDefault="003F19C8" w:rsidP="00C103FC">
      <w:pPr>
        <w:pStyle w:val="Textpoznpodarou"/>
        <w:spacing w:line="360" w:lineRule="auto"/>
      </w:pPr>
      <w:r>
        <w:rPr>
          <w:rStyle w:val="Znakapoznpodarou"/>
        </w:rPr>
        <w:footnoteRef/>
      </w:r>
      <w:r>
        <w:t xml:space="preserve">  </w:t>
      </w:r>
      <w:r w:rsidRPr="00874F1D">
        <w:t>čerpáno ze spisového materiálu Městského ředitelství policie Plzeň z roku 2010</w:t>
      </w:r>
    </w:p>
  </w:footnote>
  <w:footnote w:id="65">
    <w:p w:rsidR="003F19C8" w:rsidRDefault="003F19C8" w:rsidP="00C103FC">
      <w:pPr>
        <w:pStyle w:val="Textpoznpodarou"/>
        <w:spacing w:line="360" w:lineRule="auto"/>
        <w:jc w:val="both"/>
      </w:pPr>
      <w:r>
        <w:rPr>
          <w:rStyle w:val="Znakapoznpodarou"/>
        </w:rPr>
        <w:footnoteRef/>
      </w:r>
      <w:r>
        <w:t xml:space="preserve"> </w:t>
      </w:r>
      <w:r w:rsidRPr="00874F1D">
        <w:t>čerpáno ze spisového materiálu Městského ředitelství policie Plzeň z roku 201</w:t>
      </w:r>
      <w:r>
        <w:t>0 a 2011</w:t>
      </w:r>
    </w:p>
  </w:footnote>
  <w:footnote w:id="66">
    <w:p w:rsidR="003F19C8" w:rsidRDefault="003F19C8" w:rsidP="00C103FC">
      <w:pPr>
        <w:pStyle w:val="Textpoznpodarou"/>
        <w:spacing w:line="360" w:lineRule="auto"/>
        <w:jc w:val="both"/>
      </w:pPr>
      <w:r>
        <w:rPr>
          <w:rStyle w:val="Znakapoznpodarou"/>
        </w:rPr>
        <w:footnoteRef/>
      </w:r>
      <w:r>
        <w:t xml:space="preserve"> čerpáno z informačního systému</w:t>
      </w:r>
      <w:r w:rsidRPr="00874F1D">
        <w:t xml:space="preserve"> Evidence trestního řízení Krajského ředitelství</w:t>
      </w:r>
      <w:r>
        <w:t xml:space="preserve"> policie</w:t>
      </w:r>
      <w:r w:rsidRPr="00874F1D">
        <w:t xml:space="preserve"> Plzeňského kraje</w:t>
      </w:r>
    </w:p>
  </w:footnote>
  <w:footnote w:id="67">
    <w:p w:rsidR="003F19C8" w:rsidRDefault="003F19C8" w:rsidP="00C103FC">
      <w:pPr>
        <w:pStyle w:val="Textpoznpodarou"/>
        <w:spacing w:line="360" w:lineRule="auto"/>
        <w:jc w:val="both"/>
      </w:pPr>
      <w:r>
        <w:rPr>
          <w:rStyle w:val="Znakapoznpodarou"/>
        </w:rPr>
        <w:footnoteRef/>
      </w:r>
      <w:r>
        <w:t xml:space="preserve"> </w:t>
      </w:r>
      <w:r w:rsidRPr="00874F1D">
        <w:t>čerpáno ze spisového materiálu Městského ředitelství policie Plzeň</w:t>
      </w:r>
      <w:r>
        <w:t xml:space="preserve"> a </w:t>
      </w:r>
      <w:r w:rsidRPr="00874F1D">
        <w:t>rozhodnutí Okresního státního zastupitelství Plzeň – město</w:t>
      </w:r>
      <w:r>
        <w:t xml:space="preserve">, </w:t>
      </w:r>
      <w:r w:rsidRPr="00211B1F">
        <w:t>Okresníh</w:t>
      </w:r>
      <w:r>
        <w:t xml:space="preserve">o soudu Plzeň – město a </w:t>
      </w:r>
      <w:r w:rsidRPr="00384646">
        <w:t xml:space="preserve">Krajského soudu v Plzni </w:t>
      </w:r>
      <w:r w:rsidRPr="00874F1D">
        <w:t>z </w:t>
      </w:r>
      <w:r>
        <w:t>let</w:t>
      </w:r>
      <w:r w:rsidRPr="00874F1D">
        <w:t xml:space="preserve"> 201</w:t>
      </w:r>
      <w:r>
        <w:t>0 až 2012</w:t>
      </w:r>
    </w:p>
  </w:footnote>
  <w:footnote w:id="68">
    <w:p w:rsidR="003F19C8" w:rsidRDefault="003F19C8" w:rsidP="00C103FC">
      <w:pPr>
        <w:pStyle w:val="Textpoznpodarou"/>
        <w:spacing w:line="360" w:lineRule="auto"/>
        <w:jc w:val="both"/>
      </w:pPr>
      <w:r>
        <w:rPr>
          <w:rStyle w:val="Znakapoznpodarou"/>
        </w:rPr>
        <w:footnoteRef/>
      </w:r>
      <w:r>
        <w:t xml:space="preserve"> </w:t>
      </w:r>
      <w:r w:rsidRPr="00874F1D">
        <w:t>čerpáno z</w:t>
      </w:r>
      <w:r>
        <w:t xml:space="preserve"> </w:t>
      </w:r>
      <w:r w:rsidRPr="00211B1F">
        <w:t>rozhodnutí Okresníh</w:t>
      </w:r>
      <w:r>
        <w:t>o soudu Plzeň – město a</w:t>
      </w:r>
      <w:r w:rsidRPr="00384646">
        <w:t xml:space="preserve"> Krajského soudu v Plzni </w:t>
      </w:r>
      <w:r w:rsidRPr="00874F1D">
        <w:t>z </w:t>
      </w:r>
      <w:r>
        <w:t>let</w:t>
      </w:r>
      <w:r w:rsidRPr="00874F1D">
        <w:t xml:space="preserve"> 201</w:t>
      </w:r>
      <w:r>
        <w:t>0 až 2012</w:t>
      </w:r>
    </w:p>
  </w:footnote>
  <w:footnote w:id="69">
    <w:p w:rsidR="003F19C8" w:rsidRDefault="003F19C8" w:rsidP="00C103FC">
      <w:pPr>
        <w:pStyle w:val="Textpoznpodarou"/>
        <w:spacing w:line="360" w:lineRule="auto"/>
        <w:jc w:val="both"/>
      </w:pPr>
      <w:r>
        <w:rPr>
          <w:rStyle w:val="Znakapoznpodarou"/>
        </w:rPr>
        <w:footnoteRef/>
      </w:r>
      <w:r>
        <w:t xml:space="preserve"> vlastní sestavení, zdroj informační systém </w:t>
      </w:r>
      <w:r w:rsidRPr="00874F1D">
        <w:t>Evidence trestního řízení Krajského ředitelství</w:t>
      </w:r>
      <w:r>
        <w:t xml:space="preserve"> policie</w:t>
      </w:r>
      <w:r w:rsidRPr="00874F1D">
        <w:t xml:space="preserve"> Plzeňského kraje</w:t>
      </w:r>
    </w:p>
  </w:footnote>
  <w:footnote w:id="70">
    <w:p w:rsidR="003F19C8" w:rsidRDefault="003F19C8" w:rsidP="00E958A5">
      <w:pPr>
        <w:pStyle w:val="Textpoznpodarou"/>
        <w:spacing w:line="360" w:lineRule="auto"/>
        <w:jc w:val="both"/>
      </w:pPr>
      <w:r>
        <w:rPr>
          <w:rStyle w:val="Znakapoznpodarou"/>
        </w:rPr>
        <w:footnoteRef/>
      </w:r>
      <w:r>
        <w:t xml:space="preserve"> </w:t>
      </w:r>
      <w:r w:rsidRPr="00745774">
        <w:t xml:space="preserve">Česko.  Zákon č. 40 ze dne 8. ledna </w:t>
      </w:r>
      <w:r>
        <w:t>2009</w:t>
      </w:r>
      <w:r w:rsidRPr="00745774">
        <w:t xml:space="preserve"> trestní zákoník. In</w:t>
      </w:r>
      <w:r>
        <w:t>:</w:t>
      </w:r>
      <w:r w:rsidRPr="00745774">
        <w:t xml:space="preserve"> </w:t>
      </w:r>
      <w:r w:rsidRPr="006B787A">
        <w:rPr>
          <w:i/>
        </w:rPr>
        <w:t>Sbírka zákonů, Česká republika.</w:t>
      </w:r>
      <w:r w:rsidRPr="006B787A">
        <w:t xml:space="preserve"> 2009, částka 11, s. </w:t>
      </w:r>
      <w:r>
        <w:t>436</w:t>
      </w:r>
      <w:r w:rsidRPr="006B787A">
        <w:t>.</w:t>
      </w:r>
    </w:p>
  </w:footnote>
  <w:footnote w:id="71">
    <w:p w:rsidR="003F19C8" w:rsidRDefault="003F19C8" w:rsidP="00E958A5">
      <w:pPr>
        <w:pStyle w:val="Textpoznpodarou"/>
        <w:spacing w:line="360" w:lineRule="auto"/>
        <w:jc w:val="both"/>
      </w:pPr>
      <w:r>
        <w:rPr>
          <w:rStyle w:val="Znakapoznpodarou"/>
        </w:rPr>
        <w:footnoteRef/>
      </w:r>
      <w:r>
        <w:t xml:space="preserve"> </w:t>
      </w:r>
      <w:r w:rsidRPr="00E91E8D">
        <w:t xml:space="preserve">Česko.  Zákon č. 140 ze dne 29. listopadu 1961 trestní zákon. In: </w:t>
      </w:r>
      <w:r w:rsidRPr="00E91E8D">
        <w:rPr>
          <w:i/>
        </w:rPr>
        <w:t>Sbírka zákonů, Československá socialistická republika.</w:t>
      </w:r>
      <w:r w:rsidRPr="00E91E8D">
        <w:t xml:space="preserve"> 1961, částka 65, s. 465-512.</w:t>
      </w:r>
    </w:p>
  </w:footnote>
  <w:footnote w:id="72">
    <w:p w:rsidR="003F19C8" w:rsidRPr="00B13D88" w:rsidRDefault="003F19C8" w:rsidP="00B13D88">
      <w:pPr>
        <w:suppressAutoHyphens w:val="0"/>
        <w:spacing w:line="360" w:lineRule="auto"/>
        <w:jc w:val="both"/>
        <w:rPr>
          <w:sz w:val="20"/>
          <w:szCs w:val="20"/>
        </w:rPr>
      </w:pPr>
      <w:r w:rsidRPr="00B13D88">
        <w:rPr>
          <w:rStyle w:val="Znakapoznpodarou"/>
          <w:sz w:val="20"/>
          <w:szCs w:val="20"/>
        </w:rPr>
        <w:footnoteRef/>
      </w:r>
      <w:r w:rsidRPr="00B13D88">
        <w:rPr>
          <w:sz w:val="20"/>
          <w:szCs w:val="20"/>
        </w:rPr>
        <w:t xml:space="preserve"> </w:t>
      </w:r>
      <w:r>
        <w:rPr>
          <w:sz w:val="20"/>
          <w:szCs w:val="20"/>
        </w:rPr>
        <w:t xml:space="preserve">čerpáno ze </w:t>
      </w:r>
      <w:r w:rsidRPr="00B13D88">
        <w:rPr>
          <w:sz w:val="20"/>
          <w:szCs w:val="20"/>
        </w:rPr>
        <w:t xml:space="preserve">spisového materiálu Městského ředitelství policie Plzeň </w:t>
      </w:r>
      <w:r>
        <w:rPr>
          <w:sz w:val="20"/>
          <w:szCs w:val="20"/>
        </w:rPr>
        <w:t>z roku 2010</w:t>
      </w:r>
    </w:p>
  </w:footnote>
  <w:footnote w:id="73">
    <w:p w:rsidR="003F19C8" w:rsidRDefault="003F19C8" w:rsidP="00B13D88">
      <w:pPr>
        <w:pStyle w:val="Textpoznpodarou"/>
        <w:spacing w:line="360" w:lineRule="auto"/>
        <w:jc w:val="both"/>
      </w:pPr>
      <w:r w:rsidRPr="00B13D88">
        <w:rPr>
          <w:rStyle w:val="Znakypropoznmkupodarou"/>
        </w:rPr>
        <w:footnoteRef/>
      </w:r>
      <w:r w:rsidRPr="00B13D88">
        <w:t xml:space="preserve">  čerpáno z rozhodnutí Okresníh</w:t>
      </w:r>
      <w:r>
        <w:t>o soudu Plzeň – město z roku 2011</w:t>
      </w:r>
    </w:p>
  </w:footnote>
  <w:footnote w:id="74">
    <w:p w:rsidR="003F19C8" w:rsidRPr="002C2A31" w:rsidRDefault="003F19C8" w:rsidP="002C2A31">
      <w:pPr>
        <w:suppressAutoHyphens w:val="0"/>
        <w:spacing w:line="360" w:lineRule="auto"/>
        <w:jc w:val="both"/>
        <w:rPr>
          <w:sz w:val="20"/>
          <w:szCs w:val="20"/>
        </w:rPr>
      </w:pPr>
      <w:r w:rsidRPr="002C2A31">
        <w:rPr>
          <w:rStyle w:val="Znakapoznpodarou"/>
          <w:sz w:val="20"/>
          <w:szCs w:val="20"/>
        </w:rPr>
        <w:footnoteRef/>
      </w:r>
      <w:r w:rsidRPr="002C2A31">
        <w:rPr>
          <w:sz w:val="20"/>
          <w:szCs w:val="20"/>
        </w:rPr>
        <w:t xml:space="preserve"> </w:t>
      </w:r>
      <w:r>
        <w:rPr>
          <w:sz w:val="20"/>
          <w:szCs w:val="20"/>
        </w:rPr>
        <w:t xml:space="preserve"> čerpáno ze </w:t>
      </w:r>
      <w:r w:rsidRPr="002C2A31">
        <w:rPr>
          <w:sz w:val="20"/>
          <w:szCs w:val="20"/>
        </w:rPr>
        <w:t xml:space="preserve">spisového materiálu Městského ředitelství policie Plzeň </w:t>
      </w:r>
      <w:r>
        <w:rPr>
          <w:sz w:val="20"/>
          <w:szCs w:val="20"/>
        </w:rPr>
        <w:t>z roku 2010</w:t>
      </w:r>
    </w:p>
    <w:p w:rsidR="003F19C8" w:rsidRDefault="003F19C8">
      <w:pPr>
        <w:pStyle w:val="Textpoznpodarou"/>
      </w:pPr>
    </w:p>
  </w:footnote>
  <w:footnote w:id="75">
    <w:p w:rsidR="003F19C8" w:rsidRPr="00B91BAF" w:rsidRDefault="003F19C8" w:rsidP="00B91BAF">
      <w:pPr>
        <w:suppressAutoHyphens w:val="0"/>
        <w:spacing w:line="360" w:lineRule="auto"/>
        <w:jc w:val="both"/>
        <w:rPr>
          <w:sz w:val="20"/>
          <w:szCs w:val="20"/>
        </w:rPr>
      </w:pPr>
      <w:r w:rsidRPr="00526DE3">
        <w:rPr>
          <w:rStyle w:val="Znakypropoznmkupodarou"/>
          <w:sz w:val="20"/>
          <w:szCs w:val="20"/>
        </w:rPr>
        <w:footnoteRef/>
      </w:r>
      <w:r w:rsidRPr="00526DE3">
        <w:rPr>
          <w:sz w:val="20"/>
          <w:szCs w:val="20"/>
        </w:rPr>
        <w:t xml:space="preserve">  čerpáno z rozhodnutí Okresního soudu Plzeň – město </w:t>
      </w:r>
      <w:r>
        <w:rPr>
          <w:sz w:val="20"/>
          <w:szCs w:val="20"/>
        </w:rPr>
        <w:t>z roku 2010</w:t>
      </w:r>
    </w:p>
  </w:footnote>
  <w:footnote w:id="76">
    <w:p w:rsidR="003F19C8" w:rsidRDefault="003F19C8" w:rsidP="00B91BAF">
      <w:pPr>
        <w:pStyle w:val="Textpoznpodarou"/>
        <w:spacing w:line="360" w:lineRule="auto"/>
        <w:jc w:val="both"/>
      </w:pPr>
      <w:r>
        <w:rPr>
          <w:rStyle w:val="Znakapoznpodarou"/>
        </w:rPr>
        <w:footnoteRef/>
      </w:r>
      <w:r>
        <w:t xml:space="preserve">  </w:t>
      </w:r>
      <w:r w:rsidRPr="00526DE3">
        <w:t>čerpáno z rozhodnutí Okresníh</w:t>
      </w:r>
      <w:r>
        <w:t>o soudu Plzeň – město z roku 2010</w:t>
      </w:r>
    </w:p>
  </w:footnote>
  <w:footnote w:id="77">
    <w:p w:rsidR="003F19C8" w:rsidRPr="00EB20ED" w:rsidRDefault="003F19C8" w:rsidP="00EB20ED">
      <w:pPr>
        <w:suppressAutoHyphens w:val="0"/>
        <w:spacing w:line="360" w:lineRule="auto"/>
        <w:jc w:val="both"/>
        <w:rPr>
          <w:sz w:val="20"/>
          <w:szCs w:val="20"/>
        </w:rPr>
      </w:pPr>
      <w:r w:rsidRPr="00EB20ED">
        <w:rPr>
          <w:rStyle w:val="Znakypropoznmkupodarou"/>
          <w:sz w:val="20"/>
          <w:szCs w:val="20"/>
        </w:rPr>
        <w:footnoteRef/>
      </w:r>
      <w:r w:rsidRPr="00EB20ED">
        <w:rPr>
          <w:sz w:val="20"/>
          <w:szCs w:val="20"/>
        </w:rPr>
        <w:t xml:space="preserve">  čerpáno z rozhodnutí Krajského soudu v Plzni </w:t>
      </w:r>
      <w:r>
        <w:rPr>
          <w:sz w:val="20"/>
          <w:szCs w:val="20"/>
        </w:rPr>
        <w:t>z roku 2010</w:t>
      </w:r>
    </w:p>
  </w:footnote>
  <w:footnote w:id="78">
    <w:p w:rsidR="003F19C8" w:rsidRPr="00EB20ED" w:rsidRDefault="003F19C8" w:rsidP="00EB20ED">
      <w:pPr>
        <w:suppressAutoHyphens w:val="0"/>
        <w:spacing w:line="360" w:lineRule="auto"/>
        <w:jc w:val="both"/>
        <w:rPr>
          <w:sz w:val="20"/>
          <w:szCs w:val="20"/>
        </w:rPr>
      </w:pPr>
      <w:r w:rsidRPr="00EB20ED">
        <w:rPr>
          <w:rStyle w:val="Znakapoznpodarou"/>
          <w:sz w:val="20"/>
          <w:szCs w:val="20"/>
        </w:rPr>
        <w:footnoteRef/>
      </w:r>
      <w:r w:rsidRPr="00EB20ED">
        <w:rPr>
          <w:sz w:val="20"/>
          <w:szCs w:val="20"/>
        </w:rPr>
        <w:t xml:space="preserve"> </w:t>
      </w:r>
      <w:r>
        <w:rPr>
          <w:sz w:val="20"/>
          <w:szCs w:val="20"/>
        </w:rPr>
        <w:t xml:space="preserve"> čerpáno ze </w:t>
      </w:r>
      <w:r w:rsidRPr="00EB20ED">
        <w:rPr>
          <w:sz w:val="20"/>
          <w:szCs w:val="20"/>
        </w:rPr>
        <w:t xml:space="preserve">spisového materiálu Městského ředitelství policie Plzeň </w:t>
      </w:r>
      <w:r>
        <w:rPr>
          <w:sz w:val="20"/>
          <w:szCs w:val="20"/>
        </w:rPr>
        <w:t>z roku 2010</w:t>
      </w:r>
    </w:p>
    <w:p w:rsidR="003F19C8" w:rsidRDefault="003F19C8">
      <w:pPr>
        <w:pStyle w:val="Textpoznpodarou"/>
      </w:pPr>
    </w:p>
  </w:footnote>
  <w:footnote w:id="79">
    <w:p w:rsidR="003F19C8" w:rsidRPr="00C54F97" w:rsidRDefault="003F19C8" w:rsidP="00C54F97">
      <w:pPr>
        <w:suppressAutoHyphens w:val="0"/>
        <w:spacing w:line="360" w:lineRule="auto"/>
        <w:jc w:val="both"/>
        <w:rPr>
          <w:sz w:val="20"/>
          <w:szCs w:val="20"/>
        </w:rPr>
      </w:pPr>
      <w:r w:rsidRPr="00C54F97">
        <w:rPr>
          <w:rStyle w:val="Znakypropoznmkupodarou"/>
          <w:sz w:val="20"/>
          <w:szCs w:val="20"/>
        </w:rPr>
        <w:footnoteRef/>
      </w:r>
      <w:r w:rsidRPr="00C54F97">
        <w:rPr>
          <w:sz w:val="20"/>
          <w:szCs w:val="20"/>
        </w:rPr>
        <w:t xml:space="preserve"> </w:t>
      </w:r>
      <w:r>
        <w:rPr>
          <w:sz w:val="20"/>
          <w:szCs w:val="20"/>
        </w:rPr>
        <w:t xml:space="preserve">čerpáno z </w:t>
      </w:r>
      <w:r w:rsidRPr="00C54F97">
        <w:rPr>
          <w:sz w:val="20"/>
          <w:szCs w:val="20"/>
        </w:rPr>
        <w:t xml:space="preserve">rozhodnutí Okresního státního zastupitelství Plzeň – město </w:t>
      </w:r>
      <w:r>
        <w:rPr>
          <w:sz w:val="20"/>
          <w:szCs w:val="20"/>
        </w:rPr>
        <w:t>z roku 2011</w:t>
      </w:r>
    </w:p>
  </w:footnote>
  <w:footnote w:id="80">
    <w:p w:rsidR="003F19C8" w:rsidRPr="00EB20ED" w:rsidRDefault="003F19C8" w:rsidP="0043544B">
      <w:pPr>
        <w:suppressAutoHyphens w:val="0"/>
        <w:spacing w:line="360" w:lineRule="auto"/>
        <w:jc w:val="both"/>
        <w:rPr>
          <w:sz w:val="20"/>
          <w:szCs w:val="20"/>
        </w:rPr>
      </w:pPr>
      <w:r>
        <w:rPr>
          <w:rStyle w:val="Znakapoznpodarou"/>
        </w:rPr>
        <w:footnoteRef/>
      </w:r>
      <w:r>
        <w:t xml:space="preserve"> </w:t>
      </w:r>
      <w:r>
        <w:rPr>
          <w:sz w:val="20"/>
          <w:szCs w:val="20"/>
        </w:rPr>
        <w:t xml:space="preserve">čerpáno ze </w:t>
      </w:r>
      <w:r w:rsidRPr="00EB20ED">
        <w:rPr>
          <w:sz w:val="20"/>
          <w:szCs w:val="20"/>
        </w:rPr>
        <w:t xml:space="preserve">spisového materiálu Městského ředitelství policie Plzeň </w:t>
      </w:r>
      <w:r>
        <w:rPr>
          <w:sz w:val="20"/>
          <w:szCs w:val="20"/>
        </w:rPr>
        <w:t>z roku 2010</w:t>
      </w:r>
    </w:p>
    <w:p w:rsidR="003F19C8" w:rsidRDefault="003F19C8" w:rsidP="0043544B">
      <w:pPr>
        <w:pStyle w:val="Textpoznpodarou"/>
      </w:pPr>
    </w:p>
  </w:footnote>
  <w:footnote w:id="81">
    <w:p w:rsidR="003F19C8" w:rsidRPr="002A6952" w:rsidRDefault="003F19C8" w:rsidP="002A6952">
      <w:pPr>
        <w:suppressAutoHyphens w:val="0"/>
        <w:spacing w:line="360" w:lineRule="auto"/>
        <w:jc w:val="both"/>
        <w:rPr>
          <w:sz w:val="20"/>
          <w:szCs w:val="20"/>
        </w:rPr>
      </w:pPr>
      <w:r w:rsidRPr="002A6952">
        <w:rPr>
          <w:rStyle w:val="Znakypropoznmkupodarou"/>
          <w:sz w:val="20"/>
          <w:szCs w:val="20"/>
        </w:rPr>
        <w:footnoteRef/>
      </w:r>
      <w:r w:rsidRPr="002A6952">
        <w:rPr>
          <w:sz w:val="20"/>
          <w:szCs w:val="20"/>
        </w:rPr>
        <w:t xml:space="preserve">  </w:t>
      </w:r>
      <w:r>
        <w:rPr>
          <w:sz w:val="20"/>
          <w:szCs w:val="20"/>
        </w:rPr>
        <w:t xml:space="preserve">čerpáno z </w:t>
      </w:r>
      <w:r w:rsidRPr="002A6952">
        <w:rPr>
          <w:sz w:val="20"/>
          <w:szCs w:val="20"/>
        </w:rPr>
        <w:t xml:space="preserve">rozhodnutí Okresního soudu Plzeň – město </w:t>
      </w:r>
      <w:r>
        <w:rPr>
          <w:sz w:val="20"/>
          <w:szCs w:val="20"/>
        </w:rPr>
        <w:t>z roku 2011</w:t>
      </w:r>
    </w:p>
  </w:footnote>
  <w:footnote w:id="82">
    <w:p w:rsidR="003F19C8" w:rsidRPr="002A6952" w:rsidRDefault="003F19C8" w:rsidP="002A6952">
      <w:pPr>
        <w:suppressAutoHyphens w:val="0"/>
        <w:spacing w:line="360" w:lineRule="auto"/>
        <w:jc w:val="both"/>
        <w:rPr>
          <w:sz w:val="20"/>
          <w:szCs w:val="20"/>
        </w:rPr>
      </w:pPr>
      <w:r w:rsidRPr="002A6952">
        <w:rPr>
          <w:rStyle w:val="Znakypropoznmkupodarou"/>
          <w:sz w:val="20"/>
          <w:szCs w:val="20"/>
        </w:rPr>
        <w:footnoteRef/>
      </w:r>
      <w:r w:rsidRPr="002A6952">
        <w:rPr>
          <w:sz w:val="20"/>
          <w:szCs w:val="20"/>
        </w:rPr>
        <w:t xml:space="preserve">  </w:t>
      </w:r>
      <w:r>
        <w:rPr>
          <w:sz w:val="20"/>
          <w:szCs w:val="20"/>
        </w:rPr>
        <w:t xml:space="preserve">čerpáno z </w:t>
      </w:r>
      <w:r w:rsidRPr="002A6952">
        <w:rPr>
          <w:sz w:val="20"/>
          <w:szCs w:val="20"/>
        </w:rPr>
        <w:t xml:space="preserve">rozhodnutí Krajského soudu v Plzni </w:t>
      </w:r>
      <w:r>
        <w:rPr>
          <w:sz w:val="20"/>
          <w:szCs w:val="20"/>
        </w:rPr>
        <w:t>z roku 2011</w:t>
      </w:r>
    </w:p>
  </w:footnote>
  <w:footnote w:id="83">
    <w:p w:rsidR="003F19C8" w:rsidRDefault="003F19C8">
      <w:pPr>
        <w:pStyle w:val="Textpoznpodarou"/>
      </w:pPr>
      <w:r>
        <w:rPr>
          <w:rStyle w:val="Znakapoznpodarou"/>
        </w:rPr>
        <w:footnoteRef/>
      </w:r>
      <w:r>
        <w:t xml:space="preserve">  čerpáno ze </w:t>
      </w:r>
      <w:r w:rsidRPr="00EB20ED">
        <w:t xml:space="preserve">spisového materiálu Městského ředitelství policie Plzeň </w:t>
      </w:r>
      <w:r>
        <w:t>z roku 2011</w:t>
      </w:r>
    </w:p>
  </w:footnote>
  <w:footnote w:id="84">
    <w:p w:rsidR="003F19C8" w:rsidRPr="00211B1F" w:rsidRDefault="003F19C8" w:rsidP="00211B1F">
      <w:pPr>
        <w:suppressAutoHyphens w:val="0"/>
        <w:spacing w:line="360" w:lineRule="auto"/>
        <w:jc w:val="both"/>
        <w:rPr>
          <w:sz w:val="20"/>
          <w:szCs w:val="20"/>
        </w:rPr>
      </w:pPr>
      <w:r w:rsidRPr="00211B1F">
        <w:rPr>
          <w:rStyle w:val="Znakypropoznmkupodarou"/>
          <w:sz w:val="20"/>
          <w:szCs w:val="20"/>
        </w:rPr>
        <w:footnoteRef/>
      </w:r>
      <w:r w:rsidRPr="00211B1F">
        <w:rPr>
          <w:sz w:val="20"/>
          <w:szCs w:val="20"/>
        </w:rPr>
        <w:t xml:space="preserve">  čerpáno z rozhodnutí Okresního státního zastupitelství Plzeň – město </w:t>
      </w:r>
      <w:r>
        <w:rPr>
          <w:sz w:val="20"/>
          <w:szCs w:val="20"/>
        </w:rPr>
        <w:t>z roku 2011</w:t>
      </w:r>
    </w:p>
  </w:footnote>
  <w:footnote w:id="85">
    <w:p w:rsidR="003F19C8" w:rsidRPr="0081488D" w:rsidRDefault="003F19C8" w:rsidP="0081488D">
      <w:pPr>
        <w:suppressAutoHyphens w:val="0"/>
        <w:spacing w:line="360" w:lineRule="auto"/>
        <w:jc w:val="both"/>
        <w:rPr>
          <w:sz w:val="20"/>
          <w:szCs w:val="20"/>
        </w:rPr>
      </w:pPr>
      <w:r w:rsidRPr="00211B1F">
        <w:rPr>
          <w:rStyle w:val="Znakapoznpodarou"/>
          <w:sz w:val="20"/>
          <w:szCs w:val="20"/>
        </w:rPr>
        <w:footnoteRef/>
      </w:r>
      <w:r w:rsidRPr="00211B1F">
        <w:rPr>
          <w:sz w:val="20"/>
          <w:szCs w:val="20"/>
        </w:rPr>
        <w:t xml:space="preserve"> </w:t>
      </w:r>
      <w:r>
        <w:rPr>
          <w:sz w:val="20"/>
          <w:szCs w:val="20"/>
        </w:rPr>
        <w:t xml:space="preserve"> čerpáno z </w:t>
      </w:r>
      <w:r w:rsidRPr="00211B1F">
        <w:rPr>
          <w:sz w:val="20"/>
          <w:szCs w:val="20"/>
        </w:rPr>
        <w:t>rozhodnutí Okresníh</w:t>
      </w:r>
      <w:r>
        <w:rPr>
          <w:sz w:val="20"/>
          <w:szCs w:val="20"/>
        </w:rPr>
        <w:t>o soudu Plzeň – město z roku 2011</w:t>
      </w:r>
    </w:p>
  </w:footnote>
  <w:footnote w:id="86">
    <w:p w:rsidR="003F19C8" w:rsidRPr="00384646" w:rsidRDefault="003F19C8" w:rsidP="00384646">
      <w:pPr>
        <w:suppressAutoHyphens w:val="0"/>
        <w:spacing w:line="360" w:lineRule="auto"/>
        <w:jc w:val="both"/>
        <w:rPr>
          <w:sz w:val="20"/>
          <w:szCs w:val="20"/>
        </w:rPr>
      </w:pPr>
      <w:r w:rsidRPr="00384646">
        <w:rPr>
          <w:rStyle w:val="Znakapoznpodarou"/>
          <w:sz w:val="20"/>
          <w:szCs w:val="20"/>
        </w:rPr>
        <w:footnoteRef/>
      </w:r>
      <w:r w:rsidRPr="00384646">
        <w:rPr>
          <w:sz w:val="20"/>
          <w:szCs w:val="20"/>
        </w:rPr>
        <w:t xml:space="preserve">  čerpáno z rozhodnutí Krajského soudu v Plzni </w:t>
      </w:r>
      <w:r>
        <w:rPr>
          <w:sz w:val="20"/>
          <w:szCs w:val="20"/>
        </w:rPr>
        <w:t>z roku 2012</w:t>
      </w:r>
    </w:p>
  </w:footnote>
  <w:footnote w:id="87">
    <w:p w:rsidR="003F19C8" w:rsidRPr="00384646" w:rsidRDefault="003F19C8" w:rsidP="00384646">
      <w:pPr>
        <w:pStyle w:val="Textpoznpodarou"/>
        <w:spacing w:line="360" w:lineRule="auto"/>
        <w:jc w:val="both"/>
      </w:pPr>
      <w:r w:rsidRPr="00384646">
        <w:rPr>
          <w:rStyle w:val="Znakapoznpodarou"/>
        </w:rPr>
        <w:footnoteRef/>
      </w:r>
      <w:r w:rsidRPr="00384646">
        <w:t xml:space="preserve">  čerpáno z rozhodnutí Okresního soudu Plzeň – město </w:t>
      </w:r>
      <w:r>
        <w:t>z roku 2011</w:t>
      </w:r>
    </w:p>
  </w:footnote>
  <w:footnote w:id="88">
    <w:p w:rsidR="003F19C8" w:rsidRPr="00384646" w:rsidRDefault="003F19C8" w:rsidP="00384646">
      <w:pPr>
        <w:suppressAutoHyphens w:val="0"/>
        <w:spacing w:line="360" w:lineRule="auto"/>
        <w:jc w:val="both"/>
        <w:rPr>
          <w:sz w:val="20"/>
          <w:szCs w:val="20"/>
        </w:rPr>
      </w:pPr>
      <w:r w:rsidRPr="00384646">
        <w:rPr>
          <w:rStyle w:val="Znakapoznpodarou"/>
          <w:sz w:val="20"/>
          <w:szCs w:val="20"/>
        </w:rPr>
        <w:footnoteRef/>
      </w:r>
      <w:r w:rsidRPr="00384646">
        <w:rPr>
          <w:sz w:val="20"/>
          <w:szCs w:val="20"/>
        </w:rPr>
        <w:t xml:space="preserve"> </w:t>
      </w:r>
      <w:r>
        <w:rPr>
          <w:sz w:val="20"/>
          <w:szCs w:val="20"/>
        </w:rPr>
        <w:t xml:space="preserve"> </w:t>
      </w:r>
      <w:r w:rsidRPr="00384646">
        <w:rPr>
          <w:sz w:val="20"/>
          <w:szCs w:val="20"/>
        </w:rPr>
        <w:t xml:space="preserve">čerpáno ze spisového materiálu Městského ředitelství policie Plzeň </w:t>
      </w:r>
      <w:r>
        <w:rPr>
          <w:sz w:val="20"/>
          <w:szCs w:val="20"/>
        </w:rPr>
        <w:t>z roku 2011</w:t>
      </w:r>
    </w:p>
  </w:footnote>
  <w:footnote w:id="89">
    <w:p w:rsidR="003F19C8" w:rsidRPr="000D4E91" w:rsidRDefault="003F19C8" w:rsidP="00FB484F">
      <w:pPr>
        <w:suppressAutoHyphens w:val="0"/>
        <w:spacing w:line="360" w:lineRule="auto"/>
        <w:jc w:val="both"/>
        <w:rPr>
          <w:sz w:val="20"/>
          <w:szCs w:val="20"/>
        </w:rPr>
      </w:pPr>
      <w:r w:rsidRPr="000D4E91">
        <w:rPr>
          <w:rStyle w:val="Znakypropoznmkupodarou"/>
          <w:sz w:val="20"/>
          <w:szCs w:val="20"/>
        </w:rPr>
        <w:footnoteRef/>
      </w:r>
      <w:r w:rsidRPr="000D4E91">
        <w:rPr>
          <w:sz w:val="20"/>
          <w:szCs w:val="20"/>
        </w:rPr>
        <w:t xml:space="preserve"> </w:t>
      </w:r>
      <w:r>
        <w:rPr>
          <w:sz w:val="20"/>
          <w:szCs w:val="20"/>
        </w:rPr>
        <w:t xml:space="preserve"> </w:t>
      </w:r>
      <w:r w:rsidRPr="000D4E91">
        <w:rPr>
          <w:sz w:val="20"/>
          <w:szCs w:val="20"/>
        </w:rPr>
        <w:t xml:space="preserve">čerpáno z rozhodnutí Okresního státního zastupitelství Plzeň – město </w:t>
      </w:r>
      <w:r>
        <w:rPr>
          <w:sz w:val="20"/>
          <w:szCs w:val="20"/>
        </w:rPr>
        <w:t>z roku 2011</w:t>
      </w:r>
    </w:p>
  </w:footnote>
  <w:footnote w:id="90">
    <w:p w:rsidR="003F19C8" w:rsidRPr="00EB2829" w:rsidRDefault="003F19C8" w:rsidP="00EB2829">
      <w:pPr>
        <w:suppressAutoHyphens w:val="0"/>
        <w:spacing w:line="360" w:lineRule="auto"/>
        <w:jc w:val="both"/>
        <w:rPr>
          <w:sz w:val="20"/>
          <w:szCs w:val="20"/>
        </w:rPr>
      </w:pPr>
      <w:r w:rsidRPr="00EB2829">
        <w:rPr>
          <w:rStyle w:val="Znakapoznpodarou"/>
          <w:sz w:val="20"/>
          <w:szCs w:val="20"/>
        </w:rPr>
        <w:footnoteRef/>
      </w:r>
      <w:r w:rsidRPr="00EB2829">
        <w:rPr>
          <w:sz w:val="20"/>
          <w:szCs w:val="20"/>
        </w:rPr>
        <w:t xml:space="preserve"> </w:t>
      </w:r>
      <w:r>
        <w:rPr>
          <w:sz w:val="20"/>
          <w:szCs w:val="20"/>
        </w:rPr>
        <w:t xml:space="preserve">čerpáno ze </w:t>
      </w:r>
      <w:r w:rsidRPr="00EB2829">
        <w:rPr>
          <w:sz w:val="20"/>
          <w:szCs w:val="20"/>
        </w:rPr>
        <w:t>spisov</w:t>
      </w:r>
      <w:r>
        <w:rPr>
          <w:sz w:val="20"/>
          <w:szCs w:val="20"/>
        </w:rPr>
        <w:t>ého</w:t>
      </w:r>
      <w:r w:rsidRPr="00EB2829">
        <w:rPr>
          <w:sz w:val="20"/>
          <w:szCs w:val="20"/>
        </w:rPr>
        <w:t xml:space="preserve"> materiál</w:t>
      </w:r>
      <w:r>
        <w:rPr>
          <w:sz w:val="20"/>
          <w:szCs w:val="20"/>
        </w:rPr>
        <w:t>u</w:t>
      </w:r>
      <w:r w:rsidRPr="00EB2829">
        <w:rPr>
          <w:sz w:val="20"/>
          <w:szCs w:val="20"/>
        </w:rPr>
        <w:t xml:space="preserve"> Městského ředitelství policie Plzeň </w:t>
      </w:r>
      <w:r>
        <w:rPr>
          <w:sz w:val="20"/>
          <w:szCs w:val="20"/>
        </w:rPr>
        <w:t>z roku 2011</w:t>
      </w:r>
    </w:p>
  </w:footnote>
  <w:footnote w:id="91">
    <w:p w:rsidR="003F19C8" w:rsidRPr="00874F1D" w:rsidRDefault="003F19C8" w:rsidP="000F2FF1">
      <w:pPr>
        <w:suppressAutoHyphens w:val="0"/>
        <w:spacing w:line="360" w:lineRule="auto"/>
        <w:jc w:val="both"/>
        <w:rPr>
          <w:sz w:val="20"/>
          <w:szCs w:val="20"/>
        </w:rPr>
      </w:pPr>
      <w:r w:rsidRPr="00874F1D">
        <w:rPr>
          <w:rStyle w:val="Znakypropoznmkupodarou"/>
          <w:sz w:val="20"/>
          <w:szCs w:val="20"/>
        </w:rPr>
        <w:footnoteRef/>
      </w:r>
      <w:r w:rsidRPr="00874F1D">
        <w:rPr>
          <w:sz w:val="20"/>
          <w:szCs w:val="20"/>
        </w:rPr>
        <w:t xml:space="preserve">  čerpáno z rozhodnutí Okresního státního zastupitelství Plzeň – město z roku 2011</w:t>
      </w:r>
    </w:p>
  </w:footnote>
  <w:footnote w:id="92">
    <w:p w:rsidR="003F19C8" w:rsidRDefault="003F19C8" w:rsidP="000F2FF1">
      <w:pPr>
        <w:pStyle w:val="Textpoznpodarou"/>
        <w:spacing w:line="360" w:lineRule="auto"/>
        <w:jc w:val="both"/>
      </w:pPr>
      <w:r>
        <w:rPr>
          <w:rStyle w:val="Znakapoznpodarou"/>
        </w:rPr>
        <w:footnoteRef/>
      </w:r>
      <w:r>
        <w:t xml:space="preserve">  </w:t>
      </w:r>
      <w:r w:rsidRPr="00384646">
        <w:t xml:space="preserve">čerpáno z rozhodnutí Okresního soudu Plzeň – město </w:t>
      </w:r>
      <w:r>
        <w:t>z roku 2012</w:t>
      </w:r>
    </w:p>
  </w:footnote>
  <w:footnote w:id="93">
    <w:p w:rsidR="003F19C8" w:rsidRPr="00384646" w:rsidRDefault="003F19C8" w:rsidP="000F2FF1">
      <w:pPr>
        <w:suppressAutoHyphens w:val="0"/>
        <w:spacing w:line="360" w:lineRule="auto"/>
        <w:jc w:val="both"/>
        <w:rPr>
          <w:sz w:val="20"/>
          <w:szCs w:val="20"/>
        </w:rPr>
      </w:pPr>
      <w:r w:rsidRPr="00384646">
        <w:rPr>
          <w:rStyle w:val="Znakapoznpodarou"/>
          <w:sz w:val="20"/>
          <w:szCs w:val="20"/>
        </w:rPr>
        <w:footnoteRef/>
      </w:r>
      <w:r w:rsidRPr="00384646">
        <w:rPr>
          <w:sz w:val="20"/>
          <w:szCs w:val="20"/>
        </w:rPr>
        <w:t xml:space="preserve">  čerpáno z rozhodnutí Krajského soudu v Plzni </w:t>
      </w:r>
      <w:r>
        <w:rPr>
          <w:sz w:val="20"/>
          <w:szCs w:val="20"/>
        </w:rPr>
        <w:t>z roku 2012</w:t>
      </w:r>
    </w:p>
  </w:footnote>
  <w:footnote w:id="94">
    <w:p w:rsidR="003F19C8" w:rsidRDefault="003F19C8" w:rsidP="00A934E2">
      <w:pPr>
        <w:pStyle w:val="Textpoznpodarou"/>
        <w:spacing w:line="360" w:lineRule="auto"/>
        <w:jc w:val="both"/>
      </w:pPr>
      <w:r>
        <w:rPr>
          <w:rStyle w:val="Znakapoznpodarou"/>
        </w:rPr>
        <w:footnoteRef/>
      </w:r>
      <w:r>
        <w:t xml:space="preserve"> údaje získané od vedoucího Územního odboru vnější služby policie Plzeň - město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color w:val="auto"/>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C3007A6E"/>
    <w:name w:val="WW8Num7"/>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8F67786"/>
    <w:multiLevelType w:val="hybridMultilevel"/>
    <w:tmpl w:val="2B92E598"/>
    <w:lvl w:ilvl="0" w:tplc="6646E238">
      <w:start w:val="5"/>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nsid w:val="0C321591"/>
    <w:multiLevelType w:val="hybridMultilevel"/>
    <w:tmpl w:val="01EC0A78"/>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0C4A1F11"/>
    <w:multiLevelType w:val="hybridMultilevel"/>
    <w:tmpl w:val="BAF0250C"/>
    <w:lvl w:ilvl="0" w:tplc="4F18BD88">
      <w:numFmt w:val="bullet"/>
      <w:lvlText w:val="-"/>
      <w:lvlJc w:val="left"/>
      <w:pPr>
        <w:ind w:left="1594" w:hanging="88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nsid w:val="0E726A41"/>
    <w:multiLevelType w:val="hybridMultilevel"/>
    <w:tmpl w:val="2AB01D5E"/>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cs="Times New Roman"/>
      </w:rPr>
    </w:lvl>
    <w:lvl w:ilvl="2" w:tplc="2D5C75C6">
      <w:start w:val="1"/>
      <w:numFmt w:val="decimal"/>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F252048"/>
    <w:multiLevelType w:val="hybridMultilevel"/>
    <w:tmpl w:val="5726C4A2"/>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13740651"/>
    <w:multiLevelType w:val="hybridMultilevel"/>
    <w:tmpl w:val="0D46B3B4"/>
    <w:lvl w:ilvl="0" w:tplc="13FE63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49F4FDD"/>
    <w:multiLevelType w:val="hybridMultilevel"/>
    <w:tmpl w:val="E56AA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5A03CF3"/>
    <w:multiLevelType w:val="hybridMultilevel"/>
    <w:tmpl w:val="C8283A26"/>
    <w:lvl w:ilvl="0" w:tplc="5516A7F6">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8A65C21"/>
    <w:multiLevelType w:val="hybridMultilevel"/>
    <w:tmpl w:val="758859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8A82983"/>
    <w:multiLevelType w:val="hybridMultilevel"/>
    <w:tmpl w:val="7D441E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B960FFE"/>
    <w:multiLevelType w:val="hybridMultilevel"/>
    <w:tmpl w:val="3004528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1D004E16"/>
    <w:multiLevelType w:val="multilevel"/>
    <w:tmpl w:val="F212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DC7903"/>
    <w:multiLevelType w:val="hybridMultilevel"/>
    <w:tmpl w:val="C8283A26"/>
    <w:lvl w:ilvl="0" w:tplc="5516A7F6">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799654C"/>
    <w:multiLevelType w:val="hybridMultilevel"/>
    <w:tmpl w:val="DBCE2A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8D06AEC"/>
    <w:multiLevelType w:val="hybridMultilevel"/>
    <w:tmpl w:val="5A0E5C6C"/>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2CA856B6"/>
    <w:multiLevelType w:val="hybridMultilevel"/>
    <w:tmpl w:val="7968F1C6"/>
    <w:lvl w:ilvl="0" w:tplc="00000003">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E203621"/>
    <w:multiLevelType w:val="hybridMultilevel"/>
    <w:tmpl w:val="BC10501A"/>
    <w:lvl w:ilvl="0" w:tplc="00000003">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FC70F21"/>
    <w:multiLevelType w:val="hybridMultilevel"/>
    <w:tmpl w:val="3D4C0746"/>
    <w:lvl w:ilvl="0" w:tplc="CB783E62">
      <w:start w:val="1"/>
      <w:numFmt w:val="decimal"/>
      <w:lvlText w:val="%1."/>
      <w:lvlJc w:val="left"/>
      <w:pPr>
        <w:tabs>
          <w:tab w:val="num" w:pos="1065"/>
        </w:tabs>
        <w:ind w:left="1065" w:hanging="705"/>
      </w:pPr>
      <w:rPr>
        <w:rFonts w:hint="default"/>
      </w:rPr>
    </w:lvl>
    <w:lvl w:ilvl="1" w:tplc="54D49DE8">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7F275C2"/>
    <w:multiLevelType w:val="hybridMultilevel"/>
    <w:tmpl w:val="70CE140A"/>
    <w:lvl w:ilvl="0" w:tplc="2F66EC1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8AC66AB"/>
    <w:multiLevelType w:val="hybridMultilevel"/>
    <w:tmpl w:val="F81C13D8"/>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nsid w:val="398D0F4A"/>
    <w:multiLevelType w:val="hybridMultilevel"/>
    <w:tmpl w:val="7696CC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A726D56"/>
    <w:multiLevelType w:val="hybridMultilevel"/>
    <w:tmpl w:val="7BE0A2A0"/>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cs="Times New Roman"/>
      </w:rPr>
    </w:lvl>
    <w:lvl w:ilvl="2" w:tplc="2D5C75C6">
      <w:start w:val="1"/>
      <w:numFmt w:val="decimal"/>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3B9F146C"/>
    <w:multiLevelType w:val="hybridMultilevel"/>
    <w:tmpl w:val="6EB48D1A"/>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nsid w:val="3BA73778"/>
    <w:multiLevelType w:val="hybridMultilevel"/>
    <w:tmpl w:val="C09A46DC"/>
    <w:lvl w:ilvl="0" w:tplc="EEFE438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3D147452"/>
    <w:multiLevelType w:val="hybridMultilevel"/>
    <w:tmpl w:val="BF9404A0"/>
    <w:lvl w:ilvl="0" w:tplc="93A8F81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D262A2B"/>
    <w:multiLevelType w:val="hybridMultilevel"/>
    <w:tmpl w:val="41967B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43654A2B"/>
    <w:multiLevelType w:val="hybridMultilevel"/>
    <w:tmpl w:val="9558B40E"/>
    <w:lvl w:ilvl="0" w:tplc="1BE6B9B2">
      <w:start w:val="5"/>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5">
    <w:nsid w:val="492420D4"/>
    <w:multiLevelType w:val="hybridMultilevel"/>
    <w:tmpl w:val="BB38D528"/>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23C02E1"/>
    <w:multiLevelType w:val="hybridMultilevel"/>
    <w:tmpl w:val="864814E0"/>
    <w:lvl w:ilvl="0" w:tplc="2DCAF514">
      <w:start w:val="5"/>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52B9599D"/>
    <w:multiLevelType w:val="hybridMultilevel"/>
    <w:tmpl w:val="69F451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9CF323E"/>
    <w:multiLevelType w:val="hybridMultilevel"/>
    <w:tmpl w:val="0F70827C"/>
    <w:lvl w:ilvl="0" w:tplc="F9168AA2">
      <w:start w:val="2"/>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rPr>
    </w:lvl>
    <w:lvl w:ilvl="2" w:tplc="2D5C75C6">
      <w:start w:val="1"/>
      <w:numFmt w:val="decimal"/>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C845528"/>
    <w:multiLevelType w:val="hybridMultilevel"/>
    <w:tmpl w:val="61B27F4C"/>
    <w:lvl w:ilvl="0" w:tplc="14FEB26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6CF013B7"/>
    <w:multiLevelType w:val="multilevel"/>
    <w:tmpl w:val="0F3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F2299D"/>
    <w:multiLevelType w:val="hybridMultilevel"/>
    <w:tmpl w:val="3516E5F2"/>
    <w:lvl w:ilvl="0" w:tplc="5516A7F6">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60A3647"/>
    <w:multiLevelType w:val="multilevel"/>
    <w:tmpl w:val="E912F19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3">
    <w:nsid w:val="770A0B98"/>
    <w:multiLevelType w:val="hybridMultilevel"/>
    <w:tmpl w:val="F7F62A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805191A"/>
    <w:multiLevelType w:val="hybridMultilevel"/>
    <w:tmpl w:val="6FC0AC44"/>
    <w:lvl w:ilvl="0" w:tplc="3C503D0C">
      <w:start w:val="1"/>
      <w:numFmt w:val="decimal"/>
      <w:lvlText w:val="%1"/>
      <w:lvlJc w:val="left"/>
      <w:pPr>
        <w:ind w:left="720" w:hanging="360"/>
      </w:pPr>
      <w:rPr>
        <w:rFonts w:cs="Times New Roman" w:hint="default"/>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15"/>
  </w:num>
  <w:num w:numId="11">
    <w:abstractNumId w:val="33"/>
  </w:num>
  <w:num w:numId="12">
    <w:abstractNumId w:val="39"/>
  </w:num>
  <w:num w:numId="13">
    <w:abstractNumId w:val="31"/>
  </w:num>
  <w:num w:numId="14">
    <w:abstractNumId w:val="44"/>
  </w:num>
  <w:num w:numId="15">
    <w:abstractNumId w:val="35"/>
  </w:num>
  <w:num w:numId="16">
    <w:abstractNumId w:val="21"/>
  </w:num>
  <w:num w:numId="17">
    <w:abstractNumId w:val="20"/>
  </w:num>
  <w:num w:numId="18">
    <w:abstractNumId w:val="38"/>
  </w:num>
  <w:num w:numId="19">
    <w:abstractNumId w:val="40"/>
  </w:num>
  <w:num w:numId="20">
    <w:abstractNumId w:val="19"/>
  </w:num>
  <w:num w:numId="21">
    <w:abstractNumId w:val="17"/>
  </w:num>
  <w:num w:numId="22">
    <w:abstractNumId w:val="28"/>
  </w:num>
  <w:num w:numId="23">
    <w:abstractNumId w:val="30"/>
  </w:num>
  <w:num w:numId="24">
    <w:abstractNumId w:val="29"/>
  </w:num>
  <w:num w:numId="25">
    <w:abstractNumId w:val="11"/>
  </w:num>
  <w:num w:numId="26">
    <w:abstractNumId w:val="25"/>
  </w:num>
  <w:num w:numId="27">
    <w:abstractNumId w:val="16"/>
  </w:num>
  <w:num w:numId="28">
    <w:abstractNumId w:val="14"/>
  </w:num>
  <w:num w:numId="29">
    <w:abstractNumId w:val="32"/>
  </w:num>
  <w:num w:numId="30">
    <w:abstractNumId w:val="12"/>
  </w:num>
  <w:num w:numId="31">
    <w:abstractNumId w:val="10"/>
  </w:num>
  <w:num w:numId="32">
    <w:abstractNumId w:val="13"/>
  </w:num>
  <w:num w:numId="33">
    <w:abstractNumId w:val="37"/>
  </w:num>
  <w:num w:numId="34">
    <w:abstractNumId w:val="42"/>
  </w:num>
  <w:num w:numId="35">
    <w:abstractNumId w:val="8"/>
  </w:num>
  <w:num w:numId="36">
    <w:abstractNumId w:val="9"/>
  </w:num>
  <w:num w:numId="37">
    <w:abstractNumId w:val="34"/>
  </w:num>
  <w:num w:numId="38">
    <w:abstractNumId w:val="27"/>
  </w:num>
  <w:num w:numId="39">
    <w:abstractNumId w:val="26"/>
  </w:num>
  <w:num w:numId="40">
    <w:abstractNumId w:val="36"/>
  </w:num>
  <w:num w:numId="41">
    <w:abstractNumId w:val="22"/>
  </w:num>
  <w:num w:numId="42">
    <w:abstractNumId w:val="23"/>
  </w:num>
  <w:num w:numId="43">
    <w:abstractNumId w:val="41"/>
  </w:num>
  <w:num w:numId="44">
    <w:abstractNumId w:val="2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62"/>
    <w:rsid w:val="00007B1A"/>
    <w:rsid w:val="00040B75"/>
    <w:rsid w:val="000412FC"/>
    <w:rsid w:val="00050143"/>
    <w:rsid w:val="00050CC8"/>
    <w:rsid w:val="0005151A"/>
    <w:rsid w:val="00066215"/>
    <w:rsid w:val="00074C12"/>
    <w:rsid w:val="00076613"/>
    <w:rsid w:val="00080E34"/>
    <w:rsid w:val="0008283B"/>
    <w:rsid w:val="0009487C"/>
    <w:rsid w:val="00095A20"/>
    <w:rsid w:val="000A0A25"/>
    <w:rsid w:val="000A2665"/>
    <w:rsid w:val="000B7140"/>
    <w:rsid w:val="000C2981"/>
    <w:rsid w:val="000C6DE2"/>
    <w:rsid w:val="000D4E91"/>
    <w:rsid w:val="000E12B6"/>
    <w:rsid w:val="000E562A"/>
    <w:rsid w:val="000E6D12"/>
    <w:rsid w:val="000F2FF1"/>
    <w:rsid w:val="000F3CBB"/>
    <w:rsid w:val="000F452E"/>
    <w:rsid w:val="000F5552"/>
    <w:rsid w:val="000F6E4A"/>
    <w:rsid w:val="000F7828"/>
    <w:rsid w:val="001129B7"/>
    <w:rsid w:val="001257E9"/>
    <w:rsid w:val="00136BF2"/>
    <w:rsid w:val="00140EF4"/>
    <w:rsid w:val="00141E34"/>
    <w:rsid w:val="001438F1"/>
    <w:rsid w:val="00144FEC"/>
    <w:rsid w:val="0014638C"/>
    <w:rsid w:val="00147B9B"/>
    <w:rsid w:val="00150CBA"/>
    <w:rsid w:val="001624EE"/>
    <w:rsid w:val="0017172E"/>
    <w:rsid w:val="00172A26"/>
    <w:rsid w:val="001739CF"/>
    <w:rsid w:val="001857FC"/>
    <w:rsid w:val="0019304B"/>
    <w:rsid w:val="00195608"/>
    <w:rsid w:val="00195F32"/>
    <w:rsid w:val="001A12BD"/>
    <w:rsid w:val="001A3B6C"/>
    <w:rsid w:val="001A5ABD"/>
    <w:rsid w:val="001B5E47"/>
    <w:rsid w:val="001C0A0A"/>
    <w:rsid w:val="001C10CE"/>
    <w:rsid w:val="001D26FA"/>
    <w:rsid w:val="001D4E6E"/>
    <w:rsid w:val="001D5E01"/>
    <w:rsid w:val="001E0BBA"/>
    <w:rsid w:val="001F0B22"/>
    <w:rsid w:val="001F0BA0"/>
    <w:rsid w:val="00200669"/>
    <w:rsid w:val="00200C4F"/>
    <w:rsid w:val="002107BD"/>
    <w:rsid w:val="00211B1F"/>
    <w:rsid w:val="00212416"/>
    <w:rsid w:val="0021633E"/>
    <w:rsid w:val="00220E2A"/>
    <w:rsid w:val="00224ADF"/>
    <w:rsid w:val="0022789E"/>
    <w:rsid w:val="002402F0"/>
    <w:rsid w:val="00250B12"/>
    <w:rsid w:val="00251C0F"/>
    <w:rsid w:val="00254DAB"/>
    <w:rsid w:val="00255C32"/>
    <w:rsid w:val="002568FD"/>
    <w:rsid w:val="0026327E"/>
    <w:rsid w:val="00271824"/>
    <w:rsid w:val="002804C5"/>
    <w:rsid w:val="002820C9"/>
    <w:rsid w:val="00282264"/>
    <w:rsid w:val="002865A4"/>
    <w:rsid w:val="00295953"/>
    <w:rsid w:val="00295B36"/>
    <w:rsid w:val="002A1E28"/>
    <w:rsid w:val="002A1F65"/>
    <w:rsid w:val="002A3AD6"/>
    <w:rsid w:val="002A6952"/>
    <w:rsid w:val="002A7FFD"/>
    <w:rsid w:val="002B5EEC"/>
    <w:rsid w:val="002C218D"/>
    <w:rsid w:val="002C2A31"/>
    <w:rsid w:val="002C41CA"/>
    <w:rsid w:val="002D5DE2"/>
    <w:rsid w:val="002D6BE6"/>
    <w:rsid w:val="002F1BA0"/>
    <w:rsid w:val="002F6B6F"/>
    <w:rsid w:val="00310023"/>
    <w:rsid w:val="00312BD9"/>
    <w:rsid w:val="00315467"/>
    <w:rsid w:val="00315B97"/>
    <w:rsid w:val="00320BE6"/>
    <w:rsid w:val="00320F3E"/>
    <w:rsid w:val="00324660"/>
    <w:rsid w:val="0033076E"/>
    <w:rsid w:val="0033370F"/>
    <w:rsid w:val="00336E55"/>
    <w:rsid w:val="00342142"/>
    <w:rsid w:val="00342C1E"/>
    <w:rsid w:val="0035186E"/>
    <w:rsid w:val="0035327A"/>
    <w:rsid w:val="00360F73"/>
    <w:rsid w:val="003643B1"/>
    <w:rsid w:val="00372B37"/>
    <w:rsid w:val="00384646"/>
    <w:rsid w:val="00390E70"/>
    <w:rsid w:val="003966D5"/>
    <w:rsid w:val="003A2A98"/>
    <w:rsid w:val="003A36F1"/>
    <w:rsid w:val="003A45C2"/>
    <w:rsid w:val="003A7CF4"/>
    <w:rsid w:val="003B73E3"/>
    <w:rsid w:val="003D182B"/>
    <w:rsid w:val="003D44F6"/>
    <w:rsid w:val="003D69DD"/>
    <w:rsid w:val="003E2206"/>
    <w:rsid w:val="003F1508"/>
    <w:rsid w:val="003F19C8"/>
    <w:rsid w:val="003F3ADB"/>
    <w:rsid w:val="003F7042"/>
    <w:rsid w:val="00401D65"/>
    <w:rsid w:val="00414DAB"/>
    <w:rsid w:val="00415831"/>
    <w:rsid w:val="004245ED"/>
    <w:rsid w:val="00426DEB"/>
    <w:rsid w:val="00426E0F"/>
    <w:rsid w:val="004315A8"/>
    <w:rsid w:val="00431DBB"/>
    <w:rsid w:val="00432221"/>
    <w:rsid w:val="0043544B"/>
    <w:rsid w:val="004413A5"/>
    <w:rsid w:val="004456C3"/>
    <w:rsid w:val="004807DC"/>
    <w:rsid w:val="00481D5C"/>
    <w:rsid w:val="00482A16"/>
    <w:rsid w:val="00490472"/>
    <w:rsid w:val="00491895"/>
    <w:rsid w:val="004960B6"/>
    <w:rsid w:val="00497794"/>
    <w:rsid w:val="004A0270"/>
    <w:rsid w:val="004A183F"/>
    <w:rsid w:val="004A23A2"/>
    <w:rsid w:val="004A5C7F"/>
    <w:rsid w:val="004B0B79"/>
    <w:rsid w:val="004B244F"/>
    <w:rsid w:val="004B6C38"/>
    <w:rsid w:val="004C0E9F"/>
    <w:rsid w:val="004C3DE6"/>
    <w:rsid w:val="004C76C7"/>
    <w:rsid w:val="004D095C"/>
    <w:rsid w:val="004D3D53"/>
    <w:rsid w:val="004D778E"/>
    <w:rsid w:val="004E0692"/>
    <w:rsid w:val="004E1FD1"/>
    <w:rsid w:val="004E38F7"/>
    <w:rsid w:val="004E794F"/>
    <w:rsid w:val="004F0A89"/>
    <w:rsid w:val="004F38F4"/>
    <w:rsid w:val="00505717"/>
    <w:rsid w:val="00511206"/>
    <w:rsid w:val="00512464"/>
    <w:rsid w:val="005212E3"/>
    <w:rsid w:val="005217C8"/>
    <w:rsid w:val="00524BF4"/>
    <w:rsid w:val="00526DE3"/>
    <w:rsid w:val="005378B9"/>
    <w:rsid w:val="00537FA6"/>
    <w:rsid w:val="005472A9"/>
    <w:rsid w:val="00551B91"/>
    <w:rsid w:val="00552A82"/>
    <w:rsid w:val="00554B81"/>
    <w:rsid w:val="00567CC7"/>
    <w:rsid w:val="00575E66"/>
    <w:rsid w:val="00576235"/>
    <w:rsid w:val="005771F3"/>
    <w:rsid w:val="00577439"/>
    <w:rsid w:val="00577CF5"/>
    <w:rsid w:val="00580215"/>
    <w:rsid w:val="005832BA"/>
    <w:rsid w:val="00583A62"/>
    <w:rsid w:val="00585AEA"/>
    <w:rsid w:val="005925CF"/>
    <w:rsid w:val="00596273"/>
    <w:rsid w:val="005970A5"/>
    <w:rsid w:val="005B3B5C"/>
    <w:rsid w:val="005C2731"/>
    <w:rsid w:val="005C358C"/>
    <w:rsid w:val="005C6D9C"/>
    <w:rsid w:val="005C7F92"/>
    <w:rsid w:val="005E0E6B"/>
    <w:rsid w:val="005E18B2"/>
    <w:rsid w:val="005F5356"/>
    <w:rsid w:val="0061091F"/>
    <w:rsid w:val="00611CF8"/>
    <w:rsid w:val="0061356F"/>
    <w:rsid w:val="00620660"/>
    <w:rsid w:val="00621F28"/>
    <w:rsid w:val="00622B40"/>
    <w:rsid w:val="00623507"/>
    <w:rsid w:val="006415FA"/>
    <w:rsid w:val="00651083"/>
    <w:rsid w:val="006534F7"/>
    <w:rsid w:val="00655A48"/>
    <w:rsid w:val="006567E3"/>
    <w:rsid w:val="00660D10"/>
    <w:rsid w:val="00662B21"/>
    <w:rsid w:val="00667665"/>
    <w:rsid w:val="00672FE0"/>
    <w:rsid w:val="00675AA2"/>
    <w:rsid w:val="00687076"/>
    <w:rsid w:val="00687EE0"/>
    <w:rsid w:val="006942D7"/>
    <w:rsid w:val="00694822"/>
    <w:rsid w:val="00694DA0"/>
    <w:rsid w:val="00697404"/>
    <w:rsid w:val="006A1E09"/>
    <w:rsid w:val="006A7B73"/>
    <w:rsid w:val="006B2EDA"/>
    <w:rsid w:val="006B787A"/>
    <w:rsid w:val="006C6DB0"/>
    <w:rsid w:val="006C738F"/>
    <w:rsid w:val="006D775A"/>
    <w:rsid w:val="006E3E46"/>
    <w:rsid w:val="006E5BB8"/>
    <w:rsid w:val="006E767F"/>
    <w:rsid w:val="006F04E9"/>
    <w:rsid w:val="006F5DF4"/>
    <w:rsid w:val="006F72FD"/>
    <w:rsid w:val="006F76C8"/>
    <w:rsid w:val="00700FA3"/>
    <w:rsid w:val="0070399E"/>
    <w:rsid w:val="00703D4C"/>
    <w:rsid w:val="007115F3"/>
    <w:rsid w:val="00711CD9"/>
    <w:rsid w:val="00712792"/>
    <w:rsid w:val="00712FF2"/>
    <w:rsid w:val="007246F3"/>
    <w:rsid w:val="007313D3"/>
    <w:rsid w:val="00732D10"/>
    <w:rsid w:val="00735759"/>
    <w:rsid w:val="00740219"/>
    <w:rsid w:val="00740E1B"/>
    <w:rsid w:val="00744E64"/>
    <w:rsid w:val="00745774"/>
    <w:rsid w:val="00750701"/>
    <w:rsid w:val="007512A4"/>
    <w:rsid w:val="00753265"/>
    <w:rsid w:val="00753931"/>
    <w:rsid w:val="007631DF"/>
    <w:rsid w:val="007638CB"/>
    <w:rsid w:val="00763F59"/>
    <w:rsid w:val="00775115"/>
    <w:rsid w:val="00782B0D"/>
    <w:rsid w:val="00782CC3"/>
    <w:rsid w:val="00783B0C"/>
    <w:rsid w:val="00786694"/>
    <w:rsid w:val="0078766D"/>
    <w:rsid w:val="007900B0"/>
    <w:rsid w:val="00790640"/>
    <w:rsid w:val="0079422C"/>
    <w:rsid w:val="00796962"/>
    <w:rsid w:val="007A1EA5"/>
    <w:rsid w:val="007A557F"/>
    <w:rsid w:val="007B05DE"/>
    <w:rsid w:val="007B7B53"/>
    <w:rsid w:val="007C0973"/>
    <w:rsid w:val="007D1A41"/>
    <w:rsid w:val="007E25C1"/>
    <w:rsid w:val="007F0DE4"/>
    <w:rsid w:val="007F119A"/>
    <w:rsid w:val="00801E69"/>
    <w:rsid w:val="0081488D"/>
    <w:rsid w:val="0082037F"/>
    <w:rsid w:val="008263F7"/>
    <w:rsid w:val="008276CE"/>
    <w:rsid w:val="00843001"/>
    <w:rsid w:val="008432BC"/>
    <w:rsid w:val="008564E3"/>
    <w:rsid w:val="008605A2"/>
    <w:rsid w:val="00860AA9"/>
    <w:rsid w:val="00861F84"/>
    <w:rsid w:val="008642B1"/>
    <w:rsid w:val="0086540E"/>
    <w:rsid w:val="0086616E"/>
    <w:rsid w:val="00867CE8"/>
    <w:rsid w:val="008704F8"/>
    <w:rsid w:val="008721CE"/>
    <w:rsid w:val="00874F1D"/>
    <w:rsid w:val="00884402"/>
    <w:rsid w:val="00885738"/>
    <w:rsid w:val="0089317D"/>
    <w:rsid w:val="00893683"/>
    <w:rsid w:val="00893DB1"/>
    <w:rsid w:val="008D0008"/>
    <w:rsid w:val="008D59E9"/>
    <w:rsid w:val="008F02EA"/>
    <w:rsid w:val="008F1048"/>
    <w:rsid w:val="008F392F"/>
    <w:rsid w:val="008F6100"/>
    <w:rsid w:val="009002A8"/>
    <w:rsid w:val="009050CA"/>
    <w:rsid w:val="0091007D"/>
    <w:rsid w:val="00911757"/>
    <w:rsid w:val="00912620"/>
    <w:rsid w:val="009142D0"/>
    <w:rsid w:val="00924AC1"/>
    <w:rsid w:val="00926834"/>
    <w:rsid w:val="009339BF"/>
    <w:rsid w:val="00960B01"/>
    <w:rsid w:val="009610E0"/>
    <w:rsid w:val="00962CA4"/>
    <w:rsid w:val="00962FF9"/>
    <w:rsid w:val="0096461E"/>
    <w:rsid w:val="009710C0"/>
    <w:rsid w:val="00982A40"/>
    <w:rsid w:val="00985C26"/>
    <w:rsid w:val="009966D8"/>
    <w:rsid w:val="00996C6F"/>
    <w:rsid w:val="009A2C9F"/>
    <w:rsid w:val="009B6C49"/>
    <w:rsid w:val="009C07EF"/>
    <w:rsid w:val="009C3CF4"/>
    <w:rsid w:val="009D3C74"/>
    <w:rsid w:val="009E4D9B"/>
    <w:rsid w:val="00A02166"/>
    <w:rsid w:val="00A10649"/>
    <w:rsid w:val="00A10C4B"/>
    <w:rsid w:val="00A20E9D"/>
    <w:rsid w:val="00A24DD6"/>
    <w:rsid w:val="00A25793"/>
    <w:rsid w:val="00A3017D"/>
    <w:rsid w:val="00A30A4F"/>
    <w:rsid w:val="00A3119A"/>
    <w:rsid w:val="00A31887"/>
    <w:rsid w:val="00A31B52"/>
    <w:rsid w:val="00A34B59"/>
    <w:rsid w:val="00A471A2"/>
    <w:rsid w:val="00A565FF"/>
    <w:rsid w:val="00A6231F"/>
    <w:rsid w:val="00A7663B"/>
    <w:rsid w:val="00A813F1"/>
    <w:rsid w:val="00A86314"/>
    <w:rsid w:val="00A934E2"/>
    <w:rsid w:val="00A93A6A"/>
    <w:rsid w:val="00A949DB"/>
    <w:rsid w:val="00AA17F8"/>
    <w:rsid w:val="00AA1854"/>
    <w:rsid w:val="00AA5360"/>
    <w:rsid w:val="00AB0F22"/>
    <w:rsid w:val="00AB7DFC"/>
    <w:rsid w:val="00AD2EBE"/>
    <w:rsid w:val="00AD37F0"/>
    <w:rsid w:val="00AD6D55"/>
    <w:rsid w:val="00AE5D54"/>
    <w:rsid w:val="00AE7D9C"/>
    <w:rsid w:val="00AF2381"/>
    <w:rsid w:val="00AF67CC"/>
    <w:rsid w:val="00B039A5"/>
    <w:rsid w:val="00B03C5C"/>
    <w:rsid w:val="00B073B0"/>
    <w:rsid w:val="00B1193B"/>
    <w:rsid w:val="00B13D88"/>
    <w:rsid w:val="00B21484"/>
    <w:rsid w:val="00B2172C"/>
    <w:rsid w:val="00B3018E"/>
    <w:rsid w:val="00B31CCF"/>
    <w:rsid w:val="00B323BC"/>
    <w:rsid w:val="00B34568"/>
    <w:rsid w:val="00B41955"/>
    <w:rsid w:val="00B46453"/>
    <w:rsid w:val="00B517E9"/>
    <w:rsid w:val="00B530F1"/>
    <w:rsid w:val="00B5669B"/>
    <w:rsid w:val="00B679EA"/>
    <w:rsid w:val="00B70A1D"/>
    <w:rsid w:val="00B82651"/>
    <w:rsid w:val="00B84A22"/>
    <w:rsid w:val="00B86CA4"/>
    <w:rsid w:val="00B91BAF"/>
    <w:rsid w:val="00BA7D9D"/>
    <w:rsid w:val="00BB481C"/>
    <w:rsid w:val="00BC4E19"/>
    <w:rsid w:val="00BC51BB"/>
    <w:rsid w:val="00BC55EB"/>
    <w:rsid w:val="00BC5946"/>
    <w:rsid w:val="00BD2A0E"/>
    <w:rsid w:val="00BD2ABB"/>
    <w:rsid w:val="00BE3EBA"/>
    <w:rsid w:val="00BE5A56"/>
    <w:rsid w:val="00BE63FA"/>
    <w:rsid w:val="00BF0DB3"/>
    <w:rsid w:val="00BF386A"/>
    <w:rsid w:val="00BF556F"/>
    <w:rsid w:val="00C0015E"/>
    <w:rsid w:val="00C01918"/>
    <w:rsid w:val="00C01FBE"/>
    <w:rsid w:val="00C03817"/>
    <w:rsid w:val="00C04550"/>
    <w:rsid w:val="00C05398"/>
    <w:rsid w:val="00C103FC"/>
    <w:rsid w:val="00C20898"/>
    <w:rsid w:val="00C21A66"/>
    <w:rsid w:val="00C263D7"/>
    <w:rsid w:val="00C2670D"/>
    <w:rsid w:val="00C27BD0"/>
    <w:rsid w:val="00C41E80"/>
    <w:rsid w:val="00C43281"/>
    <w:rsid w:val="00C51CFD"/>
    <w:rsid w:val="00C52A45"/>
    <w:rsid w:val="00C54F97"/>
    <w:rsid w:val="00C555C3"/>
    <w:rsid w:val="00C64572"/>
    <w:rsid w:val="00C65520"/>
    <w:rsid w:val="00C706C7"/>
    <w:rsid w:val="00C73319"/>
    <w:rsid w:val="00C75886"/>
    <w:rsid w:val="00C75A17"/>
    <w:rsid w:val="00C816D3"/>
    <w:rsid w:val="00C81EC1"/>
    <w:rsid w:val="00C82B04"/>
    <w:rsid w:val="00CA251D"/>
    <w:rsid w:val="00CA4E06"/>
    <w:rsid w:val="00CB01B0"/>
    <w:rsid w:val="00CC1537"/>
    <w:rsid w:val="00CC61BC"/>
    <w:rsid w:val="00CC6E0C"/>
    <w:rsid w:val="00CD47E1"/>
    <w:rsid w:val="00CD65AA"/>
    <w:rsid w:val="00CD7770"/>
    <w:rsid w:val="00CF49E4"/>
    <w:rsid w:val="00D05537"/>
    <w:rsid w:val="00D1499F"/>
    <w:rsid w:val="00D149FC"/>
    <w:rsid w:val="00D17B16"/>
    <w:rsid w:val="00D25897"/>
    <w:rsid w:val="00D367D4"/>
    <w:rsid w:val="00D3717F"/>
    <w:rsid w:val="00D52087"/>
    <w:rsid w:val="00D55FAE"/>
    <w:rsid w:val="00D5724B"/>
    <w:rsid w:val="00D643D7"/>
    <w:rsid w:val="00D86342"/>
    <w:rsid w:val="00D90ABE"/>
    <w:rsid w:val="00DA1F25"/>
    <w:rsid w:val="00DA242E"/>
    <w:rsid w:val="00DA3346"/>
    <w:rsid w:val="00DA5C3A"/>
    <w:rsid w:val="00DA60E7"/>
    <w:rsid w:val="00DC0FF3"/>
    <w:rsid w:val="00DC5D07"/>
    <w:rsid w:val="00DD0684"/>
    <w:rsid w:val="00DD324F"/>
    <w:rsid w:val="00DE47CD"/>
    <w:rsid w:val="00DF003A"/>
    <w:rsid w:val="00E000C4"/>
    <w:rsid w:val="00E03889"/>
    <w:rsid w:val="00E041E9"/>
    <w:rsid w:val="00E04608"/>
    <w:rsid w:val="00E07B1D"/>
    <w:rsid w:val="00E46B86"/>
    <w:rsid w:val="00E47AA3"/>
    <w:rsid w:val="00E570A1"/>
    <w:rsid w:val="00E615CD"/>
    <w:rsid w:val="00E67554"/>
    <w:rsid w:val="00E74371"/>
    <w:rsid w:val="00E77ED8"/>
    <w:rsid w:val="00E90C38"/>
    <w:rsid w:val="00E9107D"/>
    <w:rsid w:val="00E91E8D"/>
    <w:rsid w:val="00E91F12"/>
    <w:rsid w:val="00E958A5"/>
    <w:rsid w:val="00EA4763"/>
    <w:rsid w:val="00EB1C06"/>
    <w:rsid w:val="00EB20ED"/>
    <w:rsid w:val="00EB2829"/>
    <w:rsid w:val="00EB7AEF"/>
    <w:rsid w:val="00EC1B03"/>
    <w:rsid w:val="00EC4FE8"/>
    <w:rsid w:val="00EC5A69"/>
    <w:rsid w:val="00ED0211"/>
    <w:rsid w:val="00ED516A"/>
    <w:rsid w:val="00ED6652"/>
    <w:rsid w:val="00EF15E6"/>
    <w:rsid w:val="00EF27D8"/>
    <w:rsid w:val="00F00F70"/>
    <w:rsid w:val="00F0737D"/>
    <w:rsid w:val="00F11ECF"/>
    <w:rsid w:val="00F13A0A"/>
    <w:rsid w:val="00F17943"/>
    <w:rsid w:val="00F21EA5"/>
    <w:rsid w:val="00F241EC"/>
    <w:rsid w:val="00F27AFF"/>
    <w:rsid w:val="00F27DC7"/>
    <w:rsid w:val="00F36CCB"/>
    <w:rsid w:val="00F41311"/>
    <w:rsid w:val="00F41B13"/>
    <w:rsid w:val="00F41C13"/>
    <w:rsid w:val="00F453DD"/>
    <w:rsid w:val="00F51F5C"/>
    <w:rsid w:val="00F656ED"/>
    <w:rsid w:val="00F73423"/>
    <w:rsid w:val="00F735F2"/>
    <w:rsid w:val="00F87B18"/>
    <w:rsid w:val="00F91B50"/>
    <w:rsid w:val="00F92A99"/>
    <w:rsid w:val="00FB484F"/>
    <w:rsid w:val="00FB547F"/>
    <w:rsid w:val="00FC14B6"/>
    <w:rsid w:val="00FC722B"/>
    <w:rsid w:val="00FD0AEA"/>
    <w:rsid w:val="00FD1B89"/>
    <w:rsid w:val="00FD3124"/>
    <w:rsid w:val="00FD787E"/>
    <w:rsid w:val="00FE3924"/>
    <w:rsid w:val="00FF4C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F25"/>
    <w:pPr>
      <w:suppressAutoHyphens/>
    </w:pPr>
    <w:rPr>
      <w:sz w:val="24"/>
      <w:szCs w:val="24"/>
      <w:lang w:eastAsia="ar-SA"/>
    </w:rPr>
  </w:style>
  <w:style w:type="paragraph" w:styleId="Nadpis1">
    <w:name w:val="heading 1"/>
    <w:basedOn w:val="Nadpis"/>
    <w:next w:val="Zkladntext"/>
    <w:link w:val="Nadpis1Char"/>
    <w:uiPriority w:val="99"/>
    <w:qFormat/>
    <w:rsid w:val="00DA1F25"/>
    <w:pPr>
      <w:tabs>
        <w:tab w:val="num" w:pos="0"/>
      </w:tabs>
      <w:ind w:left="432" w:hanging="432"/>
      <w:outlineLvl w:val="0"/>
    </w:pPr>
    <w:rPr>
      <w:b/>
      <w:bCs/>
      <w:sz w:val="32"/>
      <w:szCs w:val="32"/>
    </w:rPr>
  </w:style>
  <w:style w:type="paragraph" w:styleId="Nadpis3">
    <w:name w:val="heading 3"/>
    <w:basedOn w:val="Normln"/>
    <w:next w:val="Normln"/>
    <w:link w:val="Nadpis3Char"/>
    <w:uiPriority w:val="99"/>
    <w:qFormat/>
    <w:rsid w:val="00DA1F25"/>
    <w:pPr>
      <w:keepNext/>
      <w:spacing w:before="240" w:after="60"/>
      <w:outlineLvl w:val="2"/>
    </w:pPr>
    <w:rPr>
      <w:rFonts w:ascii="Arial" w:hAnsi="Arial" w:cs="Arial"/>
      <w:b/>
      <w:bCs/>
      <w:sz w:val="26"/>
      <w:szCs w:val="26"/>
    </w:rPr>
  </w:style>
  <w:style w:type="paragraph" w:styleId="Nadpis6">
    <w:name w:val="heading 6"/>
    <w:basedOn w:val="Normln"/>
    <w:next w:val="Normln"/>
    <w:link w:val="Nadpis6Char"/>
    <w:uiPriority w:val="99"/>
    <w:qFormat/>
    <w:rsid w:val="00DA1F25"/>
    <w:pPr>
      <w:tabs>
        <w:tab w:val="num" w:pos="0"/>
      </w:tabs>
      <w:suppressAutoHyphens w:val="0"/>
      <w:spacing w:before="240" w:after="60"/>
      <w:ind w:left="1152" w:hanging="1152"/>
      <w:outlineLvl w:val="5"/>
    </w:pPr>
    <w:rPr>
      <w:rFonts w:ascii="Calibri" w:hAnsi="Calibri"/>
      <w:b/>
      <w:bCs/>
      <w:sz w:val="22"/>
      <w:szCs w:val="22"/>
    </w:rPr>
  </w:style>
  <w:style w:type="paragraph" w:styleId="Nadpis7">
    <w:name w:val="heading 7"/>
    <w:basedOn w:val="Normln"/>
    <w:next w:val="Normln"/>
    <w:link w:val="Nadpis7Char"/>
    <w:uiPriority w:val="99"/>
    <w:qFormat/>
    <w:rsid w:val="00DA1F25"/>
    <w:pPr>
      <w:tabs>
        <w:tab w:val="num" w:pos="0"/>
      </w:tabs>
      <w:suppressAutoHyphens w:val="0"/>
      <w:spacing w:before="240" w:after="60"/>
      <w:ind w:left="1296" w:hanging="1296"/>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2ABB"/>
    <w:rPr>
      <w:rFonts w:ascii="Cambria" w:hAnsi="Cambria" w:cs="Times New Roman"/>
      <w:b/>
      <w:bCs/>
      <w:kern w:val="32"/>
      <w:sz w:val="32"/>
      <w:szCs w:val="32"/>
      <w:lang w:eastAsia="ar-SA" w:bidi="ar-SA"/>
    </w:rPr>
  </w:style>
  <w:style w:type="character" w:customStyle="1" w:styleId="Nadpis3Char">
    <w:name w:val="Nadpis 3 Char"/>
    <w:basedOn w:val="Standardnpsmoodstavce"/>
    <w:link w:val="Nadpis3"/>
    <w:uiPriority w:val="99"/>
    <w:semiHidden/>
    <w:locked/>
    <w:rsid w:val="00BD2ABB"/>
    <w:rPr>
      <w:rFonts w:ascii="Cambria" w:hAnsi="Cambria" w:cs="Times New Roman"/>
      <w:b/>
      <w:bCs/>
      <w:sz w:val="26"/>
      <w:szCs w:val="26"/>
      <w:lang w:eastAsia="ar-SA" w:bidi="ar-SA"/>
    </w:rPr>
  </w:style>
  <w:style w:type="character" w:customStyle="1" w:styleId="Nadpis6Char">
    <w:name w:val="Nadpis 6 Char"/>
    <w:basedOn w:val="Standardnpsmoodstavce"/>
    <w:link w:val="Nadpis6"/>
    <w:uiPriority w:val="99"/>
    <w:semiHidden/>
    <w:locked/>
    <w:rsid w:val="00BD2ABB"/>
    <w:rPr>
      <w:rFonts w:ascii="Calibri" w:hAnsi="Calibri" w:cs="Times New Roman"/>
      <w:b/>
      <w:bCs/>
      <w:lang w:eastAsia="ar-SA" w:bidi="ar-SA"/>
    </w:rPr>
  </w:style>
  <w:style w:type="character" w:customStyle="1" w:styleId="Nadpis7Char">
    <w:name w:val="Nadpis 7 Char"/>
    <w:basedOn w:val="Standardnpsmoodstavce"/>
    <w:link w:val="Nadpis7"/>
    <w:uiPriority w:val="99"/>
    <w:semiHidden/>
    <w:locked/>
    <w:rsid w:val="00BD2ABB"/>
    <w:rPr>
      <w:rFonts w:ascii="Calibri" w:hAnsi="Calibri" w:cs="Times New Roman"/>
      <w:sz w:val="24"/>
      <w:szCs w:val="24"/>
      <w:lang w:eastAsia="ar-SA" w:bidi="ar-SA"/>
    </w:rPr>
  </w:style>
  <w:style w:type="character" w:customStyle="1" w:styleId="WW8Num2z0">
    <w:name w:val="WW8Num2z0"/>
    <w:uiPriority w:val="99"/>
    <w:rsid w:val="00DA1F25"/>
    <w:rPr>
      <w:rFonts w:ascii="Symbol" w:hAnsi="Symbol"/>
    </w:rPr>
  </w:style>
  <w:style w:type="character" w:customStyle="1" w:styleId="WW8Num3z0">
    <w:name w:val="WW8Num3z0"/>
    <w:uiPriority w:val="99"/>
    <w:rsid w:val="00DA1F25"/>
    <w:rPr>
      <w:color w:val="auto"/>
    </w:rPr>
  </w:style>
  <w:style w:type="character" w:customStyle="1" w:styleId="WW8Num8z0">
    <w:name w:val="WW8Num8z0"/>
    <w:uiPriority w:val="99"/>
    <w:rsid w:val="00DA1F25"/>
    <w:rPr>
      <w:rFonts w:ascii="Symbol" w:hAnsi="Symbol"/>
    </w:rPr>
  </w:style>
  <w:style w:type="character" w:customStyle="1" w:styleId="Absatz-Standardschriftart">
    <w:name w:val="Absatz-Standardschriftart"/>
    <w:uiPriority w:val="99"/>
    <w:rsid w:val="00DA1F25"/>
  </w:style>
  <w:style w:type="character" w:customStyle="1" w:styleId="Standardnpsmoodstavce7">
    <w:name w:val="Standardní písmo odstavce7"/>
    <w:uiPriority w:val="99"/>
    <w:rsid w:val="00DA1F25"/>
  </w:style>
  <w:style w:type="character" w:customStyle="1" w:styleId="WW-Absatz-Standardschriftart">
    <w:name w:val="WW-Absatz-Standardschriftart"/>
    <w:uiPriority w:val="99"/>
    <w:rsid w:val="00DA1F25"/>
  </w:style>
  <w:style w:type="character" w:customStyle="1" w:styleId="WW-Absatz-Standardschriftart1">
    <w:name w:val="WW-Absatz-Standardschriftart1"/>
    <w:uiPriority w:val="99"/>
    <w:rsid w:val="00DA1F25"/>
  </w:style>
  <w:style w:type="character" w:customStyle="1" w:styleId="WW8Num5z0">
    <w:name w:val="WW8Num5z0"/>
    <w:uiPriority w:val="99"/>
    <w:rsid w:val="00DA1F25"/>
    <w:rPr>
      <w:rFonts w:ascii="Times New Roman" w:hAnsi="Times New Roman"/>
    </w:rPr>
  </w:style>
  <w:style w:type="character" w:customStyle="1" w:styleId="WW8Num5z1">
    <w:name w:val="WW8Num5z1"/>
    <w:uiPriority w:val="99"/>
    <w:rsid w:val="00DA1F25"/>
    <w:rPr>
      <w:rFonts w:ascii="Courier New" w:hAnsi="Courier New"/>
    </w:rPr>
  </w:style>
  <w:style w:type="character" w:customStyle="1" w:styleId="WW8Num5z2">
    <w:name w:val="WW8Num5z2"/>
    <w:uiPriority w:val="99"/>
    <w:rsid w:val="00DA1F25"/>
    <w:rPr>
      <w:rFonts w:ascii="Wingdings" w:hAnsi="Wingdings"/>
    </w:rPr>
  </w:style>
  <w:style w:type="character" w:customStyle="1" w:styleId="WW8Num6z0">
    <w:name w:val="WW8Num6z0"/>
    <w:uiPriority w:val="99"/>
    <w:rsid w:val="00DA1F25"/>
    <w:rPr>
      <w:color w:val="auto"/>
    </w:rPr>
  </w:style>
  <w:style w:type="character" w:customStyle="1" w:styleId="WW8Num9z0">
    <w:name w:val="WW8Num9z0"/>
    <w:uiPriority w:val="99"/>
    <w:rsid w:val="00DA1F25"/>
    <w:rPr>
      <w:rFonts w:ascii="Symbol" w:hAnsi="Symbol"/>
    </w:rPr>
  </w:style>
  <w:style w:type="character" w:customStyle="1" w:styleId="WW8Num10z0">
    <w:name w:val="WW8Num10z0"/>
    <w:uiPriority w:val="99"/>
    <w:rsid w:val="00DA1F25"/>
    <w:rPr>
      <w:rFonts w:ascii="Symbol" w:hAnsi="Symbol"/>
    </w:rPr>
  </w:style>
  <w:style w:type="character" w:customStyle="1" w:styleId="WW8Num11z0">
    <w:name w:val="WW8Num11z0"/>
    <w:uiPriority w:val="99"/>
    <w:rsid w:val="00DA1F25"/>
    <w:rPr>
      <w:rFonts w:ascii="Times New Roman" w:hAnsi="Times New Roman"/>
    </w:rPr>
  </w:style>
  <w:style w:type="character" w:customStyle="1" w:styleId="Standardnpsmoodstavce6">
    <w:name w:val="Standardní písmo odstavce6"/>
    <w:uiPriority w:val="99"/>
    <w:rsid w:val="00DA1F25"/>
  </w:style>
  <w:style w:type="character" w:customStyle="1" w:styleId="WW-Absatz-Standardschriftart11">
    <w:name w:val="WW-Absatz-Standardschriftart11"/>
    <w:uiPriority w:val="99"/>
    <w:rsid w:val="00DA1F25"/>
  </w:style>
  <w:style w:type="character" w:customStyle="1" w:styleId="WW-Absatz-Standardschriftart111">
    <w:name w:val="WW-Absatz-Standardschriftart111"/>
    <w:uiPriority w:val="99"/>
    <w:rsid w:val="00DA1F25"/>
  </w:style>
  <w:style w:type="character" w:customStyle="1" w:styleId="WW-Absatz-Standardschriftart1111">
    <w:name w:val="WW-Absatz-Standardschriftart1111"/>
    <w:uiPriority w:val="99"/>
    <w:rsid w:val="00DA1F25"/>
  </w:style>
  <w:style w:type="character" w:customStyle="1" w:styleId="WW-Absatz-Standardschriftart11111">
    <w:name w:val="WW-Absatz-Standardschriftart11111"/>
    <w:uiPriority w:val="99"/>
    <w:rsid w:val="00DA1F25"/>
  </w:style>
  <w:style w:type="character" w:customStyle="1" w:styleId="WW-Absatz-Standardschriftart111111">
    <w:name w:val="WW-Absatz-Standardschriftart111111"/>
    <w:uiPriority w:val="99"/>
    <w:rsid w:val="00DA1F25"/>
  </w:style>
  <w:style w:type="character" w:customStyle="1" w:styleId="WW-Absatz-Standardschriftart1111111">
    <w:name w:val="WW-Absatz-Standardschriftart1111111"/>
    <w:uiPriority w:val="99"/>
    <w:rsid w:val="00DA1F25"/>
  </w:style>
  <w:style w:type="character" w:customStyle="1" w:styleId="WW-Absatz-Standardschriftart11111111">
    <w:name w:val="WW-Absatz-Standardschriftart11111111"/>
    <w:uiPriority w:val="99"/>
    <w:rsid w:val="00DA1F25"/>
  </w:style>
  <w:style w:type="character" w:customStyle="1" w:styleId="WW-Absatz-Standardschriftart111111111">
    <w:name w:val="WW-Absatz-Standardschriftart111111111"/>
    <w:uiPriority w:val="99"/>
    <w:rsid w:val="00DA1F25"/>
  </w:style>
  <w:style w:type="character" w:customStyle="1" w:styleId="WW-Absatz-Standardschriftart1111111111">
    <w:name w:val="WW-Absatz-Standardschriftart1111111111"/>
    <w:uiPriority w:val="99"/>
    <w:rsid w:val="00DA1F25"/>
  </w:style>
  <w:style w:type="character" w:customStyle="1" w:styleId="Standardnpsmoodstavce5">
    <w:name w:val="Standardní písmo odstavce5"/>
    <w:uiPriority w:val="99"/>
    <w:rsid w:val="00DA1F25"/>
  </w:style>
  <w:style w:type="character" w:customStyle="1" w:styleId="Standardnpsmoodstavce4">
    <w:name w:val="Standardní písmo odstavce4"/>
    <w:uiPriority w:val="99"/>
    <w:rsid w:val="00DA1F25"/>
  </w:style>
  <w:style w:type="character" w:customStyle="1" w:styleId="WW-Absatz-Standardschriftart11111111111">
    <w:name w:val="WW-Absatz-Standardschriftart11111111111"/>
    <w:uiPriority w:val="99"/>
    <w:rsid w:val="00DA1F25"/>
  </w:style>
  <w:style w:type="character" w:customStyle="1" w:styleId="WW-Absatz-Standardschriftart111111111111">
    <w:name w:val="WW-Absatz-Standardschriftart111111111111"/>
    <w:uiPriority w:val="99"/>
    <w:rsid w:val="00DA1F25"/>
  </w:style>
  <w:style w:type="character" w:customStyle="1" w:styleId="Standardnpsmoodstavce3">
    <w:name w:val="Standardní písmo odstavce3"/>
    <w:uiPriority w:val="99"/>
    <w:rsid w:val="00DA1F25"/>
  </w:style>
  <w:style w:type="character" w:customStyle="1" w:styleId="WW-Absatz-Standardschriftart1111111111111">
    <w:name w:val="WW-Absatz-Standardschriftart1111111111111"/>
    <w:uiPriority w:val="99"/>
    <w:rsid w:val="00DA1F25"/>
  </w:style>
  <w:style w:type="character" w:customStyle="1" w:styleId="WW-Absatz-Standardschriftart11111111111111">
    <w:name w:val="WW-Absatz-Standardschriftart11111111111111"/>
    <w:uiPriority w:val="99"/>
    <w:rsid w:val="00DA1F25"/>
  </w:style>
  <w:style w:type="character" w:customStyle="1" w:styleId="WW-Absatz-Standardschriftart111111111111111">
    <w:name w:val="WW-Absatz-Standardschriftart111111111111111"/>
    <w:uiPriority w:val="99"/>
    <w:rsid w:val="00DA1F25"/>
  </w:style>
  <w:style w:type="character" w:customStyle="1" w:styleId="WW8Num1z0">
    <w:name w:val="WW8Num1z0"/>
    <w:uiPriority w:val="99"/>
    <w:rsid w:val="00DA1F25"/>
    <w:rPr>
      <w:rFonts w:ascii="Times New Roman" w:hAnsi="Times New Roman"/>
    </w:rPr>
  </w:style>
  <w:style w:type="character" w:customStyle="1" w:styleId="Standardnpsmoodstavce2">
    <w:name w:val="Standardní písmo odstavce2"/>
    <w:uiPriority w:val="99"/>
    <w:rsid w:val="00DA1F25"/>
  </w:style>
  <w:style w:type="character" w:customStyle="1" w:styleId="WW-Absatz-Standardschriftart1111111111111111">
    <w:name w:val="WW-Absatz-Standardschriftart1111111111111111"/>
    <w:uiPriority w:val="99"/>
    <w:rsid w:val="00DA1F25"/>
  </w:style>
  <w:style w:type="character" w:customStyle="1" w:styleId="WW-Absatz-Standardschriftart11111111111111111">
    <w:name w:val="WW-Absatz-Standardschriftart11111111111111111"/>
    <w:uiPriority w:val="99"/>
    <w:rsid w:val="00DA1F25"/>
  </w:style>
  <w:style w:type="character" w:customStyle="1" w:styleId="WW8Num1z1">
    <w:name w:val="WW8Num1z1"/>
    <w:uiPriority w:val="99"/>
    <w:rsid w:val="00DA1F25"/>
    <w:rPr>
      <w:rFonts w:ascii="Courier New" w:hAnsi="Courier New"/>
    </w:rPr>
  </w:style>
  <w:style w:type="character" w:customStyle="1" w:styleId="WW8Num1z2">
    <w:name w:val="WW8Num1z2"/>
    <w:uiPriority w:val="99"/>
    <w:rsid w:val="00DA1F25"/>
    <w:rPr>
      <w:rFonts w:ascii="Wingdings" w:hAnsi="Wingdings"/>
    </w:rPr>
  </w:style>
  <w:style w:type="character" w:customStyle="1" w:styleId="WW8Num1z3">
    <w:name w:val="WW8Num1z3"/>
    <w:uiPriority w:val="99"/>
    <w:rsid w:val="00DA1F25"/>
    <w:rPr>
      <w:rFonts w:ascii="Symbol" w:hAnsi="Symbol"/>
    </w:rPr>
  </w:style>
  <w:style w:type="character" w:customStyle="1" w:styleId="WW8Num5z3">
    <w:name w:val="WW8Num5z3"/>
    <w:uiPriority w:val="99"/>
    <w:rsid w:val="00DA1F25"/>
    <w:rPr>
      <w:rFonts w:ascii="Symbol" w:hAnsi="Symbol"/>
    </w:rPr>
  </w:style>
  <w:style w:type="character" w:customStyle="1" w:styleId="Standardnpsmoodstavce1">
    <w:name w:val="Standardní písmo odstavce1"/>
    <w:uiPriority w:val="99"/>
    <w:rsid w:val="00DA1F25"/>
  </w:style>
  <w:style w:type="character" w:customStyle="1" w:styleId="Odrky">
    <w:name w:val="Odrážky"/>
    <w:uiPriority w:val="99"/>
    <w:rsid w:val="00DA1F25"/>
    <w:rPr>
      <w:rFonts w:ascii="OpenSymbol" w:hAnsi="OpenSymbol"/>
    </w:rPr>
  </w:style>
  <w:style w:type="character" w:styleId="Hypertextovodkaz">
    <w:name w:val="Hyperlink"/>
    <w:basedOn w:val="Standardnpsmoodstavce"/>
    <w:uiPriority w:val="99"/>
    <w:rsid w:val="00DA1F25"/>
    <w:rPr>
      <w:rFonts w:cs="Times New Roman"/>
      <w:color w:val="000080"/>
      <w:u w:val="single"/>
    </w:rPr>
  </w:style>
  <w:style w:type="character" w:customStyle="1" w:styleId="Symbolyproslovn">
    <w:name w:val="Symboly pro číslování"/>
    <w:uiPriority w:val="99"/>
    <w:rsid w:val="00DA1F25"/>
  </w:style>
  <w:style w:type="character" w:styleId="Siln">
    <w:name w:val="Strong"/>
    <w:basedOn w:val="Standardnpsmoodstavce"/>
    <w:uiPriority w:val="99"/>
    <w:qFormat/>
    <w:rsid w:val="00DA1F25"/>
    <w:rPr>
      <w:rFonts w:cs="Times New Roman"/>
      <w:b/>
    </w:rPr>
  </w:style>
  <w:style w:type="character" w:styleId="Zvraznn">
    <w:name w:val="Emphasis"/>
    <w:basedOn w:val="Standardnpsmoodstavce"/>
    <w:uiPriority w:val="99"/>
    <w:qFormat/>
    <w:rsid w:val="00DA1F25"/>
    <w:rPr>
      <w:rFonts w:cs="Times New Roman"/>
      <w:i/>
    </w:rPr>
  </w:style>
  <w:style w:type="character" w:customStyle="1" w:styleId="Znakypropoznmkupodarou">
    <w:name w:val="Znaky pro poznámku pod čarou"/>
    <w:rsid w:val="00DA1F25"/>
    <w:rPr>
      <w:vertAlign w:val="superscript"/>
    </w:rPr>
  </w:style>
  <w:style w:type="character" w:customStyle="1" w:styleId="Znakapoznpodarou1">
    <w:name w:val="Značka pozn. pod čarou1"/>
    <w:rsid w:val="00DA1F25"/>
    <w:rPr>
      <w:vertAlign w:val="superscript"/>
    </w:rPr>
  </w:style>
  <w:style w:type="character" w:customStyle="1" w:styleId="Znakyprovysvtlivky">
    <w:name w:val="Znaky pro vysvětlivky"/>
    <w:uiPriority w:val="99"/>
    <w:rsid w:val="00DA1F25"/>
    <w:rPr>
      <w:vertAlign w:val="superscript"/>
    </w:rPr>
  </w:style>
  <w:style w:type="character" w:customStyle="1" w:styleId="WW-Znakyprovysvtlivky">
    <w:name w:val="WW-Znaky pro vysvětlivky"/>
    <w:uiPriority w:val="99"/>
    <w:rsid w:val="00DA1F25"/>
  </w:style>
  <w:style w:type="character" w:customStyle="1" w:styleId="Odkaznavysvtlivky1">
    <w:name w:val="Odkaz na vysvětlivky1"/>
    <w:uiPriority w:val="99"/>
    <w:rsid w:val="00DA1F25"/>
    <w:rPr>
      <w:vertAlign w:val="superscript"/>
    </w:rPr>
  </w:style>
  <w:style w:type="character" w:styleId="Znakapoznpodarou">
    <w:name w:val="footnote reference"/>
    <w:basedOn w:val="Standardnpsmoodstavce"/>
    <w:uiPriority w:val="99"/>
    <w:rsid w:val="00DA1F25"/>
    <w:rPr>
      <w:rFonts w:cs="Times New Roman"/>
      <w:vertAlign w:val="superscript"/>
    </w:rPr>
  </w:style>
  <w:style w:type="character" w:styleId="Odkaznavysvtlivky">
    <w:name w:val="endnote reference"/>
    <w:basedOn w:val="Standardnpsmoodstavce"/>
    <w:uiPriority w:val="99"/>
    <w:rsid w:val="00DA1F25"/>
    <w:rPr>
      <w:rFonts w:cs="Times New Roman"/>
      <w:vertAlign w:val="superscript"/>
    </w:rPr>
  </w:style>
  <w:style w:type="paragraph" w:customStyle="1" w:styleId="Nadpis">
    <w:name w:val="Nadpis"/>
    <w:basedOn w:val="Normln"/>
    <w:next w:val="Zkladntext"/>
    <w:uiPriority w:val="99"/>
    <w:rsid w:val="00DA1F25"/>
    <w:pPr>
      <w:keepNext/>
      <w:spacing w:before="240" w:after="120"/>
    </w:pPr>
    <w:rPr>
      <w:rFonts w:ascii="Arial" w:eastAsia="SimSun" w:hAnsi="Arial" w:cs="Tahoma"/>
      <w:sz w:val="28"/>
      <w:szCs w:val="28"/>
    </w:rPr>
  </w:style>
  <w:style w:type="paragraph" w:styleId="Zkladntext">
    <w:name w:val="Body Text"/>
    <w:basedOn w:val="Normln"/>
    <w:link w:val="ZkladntextChar"/>
    <w:uiPriority w:val="99"/>
    <w:rsid w:val="00DA1F25"/>
    <w:pPr>
      <w:spacing w:after="120"/>
    </w:pPr>
  </w:style>
  <w:style w:type="character" w:customStyle="1" w:styleId="ZkladntextChar">
    <w:name w:val="Základní text Char"/>
    <w:basedOn w:val="Standardnpsmoodstavce"/>
    <w:link w:val="Zkladntext"/>
    <w:uiPriority w:val="99"/>
    <w:semiHidden/>
    <w:locked/>
    <w:rsid w:val="00BD2ABB"/>
    <w:rPr>
      <w:rFonts w:cs="Times New Roman"/>
      <w:sz w:val="24"/>
      <w:szCs w:val="24"/>
      <w:lang w:eastAsia="ar-SA" w:bidi="ar-SA"/>
    </w:rPr>
  </w:style>
  <w:style w:type="paragraph" w:styleId="Seznam">
    <w:name w:val="List"/>
    <w:basedOn w:val="Zkladntext"/>
    <w:uiPriority w:val="99"/>
    <w:rsid w:val="00DA1F25"/>
    <w:rPr>
      <w:rFonts w:cs="Tahoma"/>
    </w:rPr>
  </w:style>
  <w:style w:type="paragraph" w:customStyle="1" w:styleId="Popisek">
    <w:name w:val="Popisek"/>
    <w:basedOn w:val="Normln"/>
    <w:uiPriority w:val="99"/>
    <w:rsid w:val="00DA1F25"/>
    <w:pPr>
      <w:suppressLineNumbers/>
      <w:spacing w:before="120" w:after="120"/>
    </w:pPr>
    <w:rPr>
      <w:rFonts w:cs="Tahoma"/>
      <w:i/>
      <w:iCs/>
    </w:rPr>
  </w:style>
  <w:style w:type="paragraph" w:customStyle="1" w:styleId="Rejstk">
    <w:name w:val="Rejstřík"/>
    <w:basedOn w:val="Normln"/>
    <w:uiPriority w:val="99"/>
    <w:rsid w:val="00DA1F25"/>
    <w:pPr>
      <w:suppressLineNumbers/>
    </w:pPr>
    <w:rPr>
      <w:rFonts w:cs="Tahoma"/>
    </w:rPr>
  </w:style>
  <w:style w:type="paragraph" w:styleId="Zhlav">
    <w:name w:val="header"/>
    <w:basedOn w:val="Normln"/>
    <w:link w:val="ZhlavChar"/>
    <w:uiPriority w:val="99"/>
    <w:rsid w:val="00DA1F25"/>
    <w:pPr>
      <w:tabs>
        <w:tab w:val="center" w:pos="4536"/>
        <w:tab w:val="right" w:pos="9072"/>
      </w:tabs>
    </w:pPr>
  </w:style>
  <w:style w:type="character" w:customStyle="1" w:styleId="ZhlavChar">
    <w:name w:val="Záhlaví Char"/>
    <w:basedOn w:val="Standardnpsmoodstavce"/>
    <w:link w:val="Zhlav"/>
    <w:uiPriority w:val="99"/>
    <w:semiHidden/>
    <w:locked/>
    <w:rsid w:val="00BD2ABB"/>
    <w:rPr>
      <w:rFonts w:cs="Times New Roman"/>
      <w:sz w:val="24"/>
      <w:szCs w:val="24"/>
      <w:lang w:eastAsia="ar-SA" w:bidi="ar-SA"/>
    </w:rPr>
  </w:style>
  <w:style w:type="paragraph" w:styleId="Zpat">
    <w:name w:val="footer"/>
    <w:basedOn w:val="Normln"/>
    <w:link w:val="ZpatChar"/>
    <w:uiPriority w:val="99"/>
    <w:rsid w:val="00DA1F25"/>
    <w:pPr>
      <w:tabs>
        <w:tab w:val="center" w:pos="4536"/>
        <w:tab w:val="right" w:pos="9072"/>
      </w:tabs>
    </w:pPr>
  </w:style>
  <w:style w:type="character" w:customStyle="1" w:styleId="ZpatChar">
    <w:name w:val="Zápatí Char"/>
    <w:basedOn w:val="Standardnpsmoodstavce"/>
    <w:link w:val="Zpat"/>
    <w:uiPriority w:val="99"/>
    <w:locked/>
    <w:rsid w:val="00BD2ABB"/>
    <w:rPr>
      <w:rFonts w:cs="Times New Roman"/>
      <w:sz w:val="24"/>
      <w:szCs w:val="24"/>
      <w:lang w:eastAsia="ar-SA" w:bidi="ar-SA"/>
    </w:rPr>
  </w:style>
  <w:style w:type="paragraph" w:customStyle="1" w:styleId="Default">
    <w:name w:val="Default"/>
    <w:basedOn w:val="Normln"/>
    <w:rsid w:val="00DA1F25"/>
    <w:pPr>
      <w:autoSpaceDE w:val="0"/>
    </w:pPr>
    <w:rPr>
      <w:color w:val="000000"/>
      <w:lang w:eastAsia="hi-IN" w:bidi="hi-IN"/>
    </w:rPr>
  </w:style>
  <w:style w:type="paragraph" w:styleId="Normlnweb">
    <w:name w:val="Normal (Web)"/>
    <w:basedOn w:val="Normln"/>
    <w:uiPriority w:val="99"/>
    <w:rsid w:val="00DA1F25"/>
    <w:pPr>
      <w:suppressAutoHyphens w:val="0"/>
      <w:spacing w:before="280" w:after="144"/>
      <w:ind w:firstLine="480"/>
      <w:jc w:val="both"/>
    </w:pPr>
  </w:style>
  <w:style w:type="paragraph" w:styleId="Textbubliny">
    <w:name w:val="Balloon Text"/>
    <w:basedOn w:val="Normln"/>
    <w:link w:val="TextbublinyChar"/>
    <w:uiPriority w:val="99"/>
    <w:rsid w:val="00DA1F2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D2ABB"/>
    <w:rPr>
      <w:rFonts w:cs="Times New Roman"/>
      <w:sz w:val="2"/>
      <w:lang w:eastAsia="ar-SA" w:bidi="ar-SA"/>
    </w:rPr>
  </w:style>
  <w:style w:type="paragraph" w:customStyle="1" w:styleId="NormlnZarovnatdobloku">
    <w:name w:val="Normální + Zarovnat do bloku"/>
    <w:basedOn w:val="Normln"/>
    <w:uiPriority w:val="99"/>
    <w:rsid w:val="00DA1F25"/>
    <w:pPr>
      <w:suppressAutoHyphens w:val="0"/>
      <w:spacing w:before="280" w:after="280" w:line="360" w:lineRule="auto"/>
      <w:ind w:firstLine="708"/>
      <w:jc w:val="both"/>
    </w:pPr>
    <w:rPr>
      <w:b/>
      <w:i/>
    </w:rPr>
  </w:style>
  <w:style w:type="paragraph" w:styleId="Textpoznpodarou">
    <w:name w:val="footnote text"/>
    <w:basedOn w:val="Normln"/>
    <w:link w:val="TextpoznpodarouChar"/>
    <w:uiPriority w:val="99"/>
    <w:rsid w:val="00DA1F25"/>
    <w:pPr>
      <w:suppressAutoHyphens w:val="0"/>
    </w:pPr>
    <w:rPr>
      <w:sz w:val="20"/>
      <w:szCs w:val="20"/>
    </w:rPr>
  </w:style>
  <w:style w:type="character" w:customStyle="1" w:styleId="TextpoznpodarouChar">
    <w:name w:val="Text pozn. pod čarou Char"/>
    <w:basedOn w:val="Standardnpsmoodstavce"/>
    <w:link w:val="Textpoznpodarou"/>
    <w:uiPriority w:val="99"/>
    <w:locked/>
    <w:rsid w:val="00BD2ABB"/>
    <w:rPr>
      <w:rFonts w:cs="Times New Roman"/>
      <w:sz w:val="20"/>
      <w:szCs w:val="20"/>
      <w:lang w:eastAsia="ar-SA" w:bidi="ar-SA"/>
    </w:rPr>
  </w:style>
  <w:style w:type="paragraph" w:customStyle="1" w:styleId="Normlnbezodsazen">
    <w:name w:val="Normální bez odsazení"/>
    <w:basedOn w:val="Normln"/>
    <w:uiPriority w:val="99"/>
    <w:rsid w:val="00DC0FF3"/>
    <w:pPr>
      <w:spacing w:before="60" w:after="60"/>
      <w:jc w:val="both"/>
    </w:pPr>
  </w:style>
  <w:style w:type="paragraph" w:styleId="Odstavecseseznamem">
    <w:name w:val="List Paragraph"/>
    <w:basedOn w:val="Normln"/>
    <w:uiPriority w:val="99"/>
    <w:qFormat/>
    <w:rsid w:val="00745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F25"/>
    <w:pPr>
      <w:suppressAutoHyphens/>
    </w:pPr>
    <w:rPr>
      <w:sz w:val="24"/>
      <w:szCs w:val="24"/>
      <w:lang w:eastAsia="ar-SA"/>
    </w:rPr>
  </w:style>
  <w:style w:type="paragraph" w:styleId="Nadpis1">
    <w:name w:val="heading 1"/>
    <w:basedOn w:val="Nadpis"/>
    <w:next w:val="Zkladntext"/>
    <w:link w:val="Nadpis1Char"/>
    <w:uiPriority w:val="99"/>
    <w:qFormat/>
    <w:rsid w:val="00DA1F25"/>
    <w:pPr>
      <w:tabs>
        <w:tab w:val="num" w:pos="0"/>
      </w:tabs>
      <w:ind w:left="432" w:hanging="432"/>
      <w:outlineLvl w:val="0"/>
    </w:pPr>
    <w:rPr>
      <w:b/>
      <w:bCs/>
      <w:sz w:val="32"/>
      <w:szCs w:val="32"/>
    </w:rPr>
  </w:style>
  <w:style w:type="paragraph" w:styleId="Nadpis3">
    <w:name w:val="heading 3"/>
    <w:basedOn w:val="Normln"/>
    <w:next w:val="Normln"/>
    <w:link w:val="Nadpis3Char"/>
    <w:uiPriority w:val="99"/>
    <w:qFormat/>
    <w:rsid w:val="00DA1F25"/>
    <w:pPr>
      <w:keepNext/>
      <w:spacing w:before="240" w:after="60"/>
      <w:outlineLvl w:val="2"/>
    </w:pPr>
    <w:rPr>
      <w:rFonts w:ascii="Arial" w:hAnsi="Arial" w:cs="Arial"/>
      <w:b/>
      <w:bCs/>
      <w:sz w:val="26"/>
      <w:szCs w:val="26"/>
    </w:rPr>
  </w:style>
  <w:style w:type="paragraph" w:styleId="Nadpis6">
    <w:name w:val="heading 6"/>
    <w:basedOn w:val="Normln"/>
    <w:next w:val="Normln"/>
    <w:link w:val="Nadpis6Char"/>
    <w:uiPriority w:val="99"/>
    <w:qFormat/>
    <w:rsid w:val="00DA1F25"/>
    <w:pPr>
      <w:tabs>
        <w:tab w:val="num" w:pos="0"/>
      </w:tabs>
      <w:suppressAutoHyphens w:val="0"/>
      <w:spacing w:before="240" w:after="60"/>
      <w:ind w:left="1152" w:hanging="1152"/>
      <w:outlineLvl w:val="5"/>
    </w:pPr>
    <w:rPr>
      <w:rFonts w:ascii="Calibri" w:hAnsi="Calibri"/>
      <w:b/>
      <w:bCs/>
      <w:sz w:val="22"/>
      <w:szCs w:val="22"/>
    </w:rPr>
  </w:style>
  <w:style w:type="paragraph" w:styleId="Nadpis7">
    <w:name w:val="heading 7"/>
    <w:basedOn w:val="Normln"/>
    <w:next w:val="Normln"/>
    <w:link w:val="Nadpis7Char"/>
    <w:uiPriority w:val="99"/>
    <w:qFormat/>
    <w:rsid w:val="00DA1F25"/>
    <w:pPr>
      <w:tabs>
        <w:tab w:val="num" w:pos="0"/>
      </w:tabs>
      <w:suppressAutoHyphens w:val="0"/>
      <w:spacing w:before="240" w:after="60"/>
      <w:ind w:left="1296" w:hanging="1296"/>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2ABB"/>
    <w:rPr>
      <w:rFonts w:ascii="Cambria" w:hAnsi="Cambria" w:cs="Times New Roman"/>
      <w:b/>
      <w:bCs/>
      <w:kern w:val="32"/>
      <w:sz w:val="32"/>
      <w:szCs w:val="32"/>
      <w:lang w:eastAsia="ar-SA" w:bidi="ar-SA"/>
    </w:rPr>
  </w:style>
  <w:style w:type="character" w:customStyle="1" w:styleId="Nadpis3Char">
    <w:name w:val="Nadpis 3 Char"/>
    <w:basedOn w:val="Standardnpsmoodstavce"/>
    <w:link w:val="Nadpis3"/>
    <w:uiPriority w:val="99"/>
    <w:semiHidden/>
    <w:locked/>
    <w:rsid w:val="00BD2ABB"/>
    <w:rPr>
      <w:rFonts w:ascii="Cambria" w:hAnsi="Cambria" w:cs="Times New Roman"/>
      <w:b/>
      <w:bCs/>
      <w:sz w:val="26"/>
      <w:szCs w:val="26"/>
      <w:lang w:eastAsia="ar-SA" w:bidi="ar-SA"/>
    </w:rPr>
  </w:style>
  <w:style w:type="character" w:customStyle="1" w:styleId="Nadpis6Char">
    <w:name w:val="Nadpis 6 Char"/>
    <w:basedOn w:val="Standardnpsmoodstavce"/>
    <w:link w:val="Nadpis6"/>
    <w:uiPriority w:val="99"/>
    <w:semiHidden/>
    <w:locked/>
    <w:rsid w:val="00BD2ABB"/>
    <w:rPr>
      <w:rFonts w:ascii="Calibri" w:hAnsi="Calibri" w:cs="Times New Roman"/>
      <w:b/>
      <w:bCs/>
      <w:lang w:eastAsia="ar-SA" w:bidi="ar-SA"/>
    </w:rPr>
  </w:style>
  <w:style w:type="character" w:customStyle="1" w:styleId="Nadpis7Char">
    <w:name w:val="Nadpis 7 Char"/>
    <w:basedOn w:val="Standardnpsmoodstavce"/>
    <w:link w:val="Nadpis7"/>
    <w:uiPriority w:val="99"/>
    <w:semiHidden/>
    <w:locked/>
    <w:rsid w:val="00BD2ABB"/>
    <w:rPr>
      <w:rFonts w:ascii="Calibri" w:hAnsi="Calibri" w:cs="Times New Roman"/>
      <w:sz w:val="24"/>
      <w:szCs w:val="24"/>
      <w:lang w:eastAsia="ar-SA" w:bidi="ar-SA"/>
    </w:rPr>
  </w:style>
  <w:style w:type="character" w:customStyle="1" w:styleId="WW8Num2z0">
    <w:name w:val="WW8Num2z0"/>
    <w:uiPriority w:val="99"/>
    <w:rsid w:val="00DA1F25"/>
    <w:rPr>
      <w:rFonts w:ascii="Symbol" w:hAnsi="Symbol"/>
    </w:rPr>
  </w:style>
  <w:style w:type="character" w:customStyle="1" w:styleId="WW8Num3z0">
    <w:name w:val="WW8Num3z0"/>
    <w:uiPriority w:val="99"/>
    <w:rsid w:val="00DA1F25"/>
    <w:rPr>
      <w:color w:val="auto"/>
    </w:rPr>
  </w:style>
  <w:style w:type="character" w:customStyle="1" w:styleId="WW8Num8z0">
    <w:name w:val="WW8Num8z0"/>
    <w:uiPriority w:val="99"/>
    <w:rsid w:val="00DA1F25"/>
    <w:rPr>
      <w:rFonts w:ascii="Symbol" w:hAnsi="Symbol"/>
    </w:rPr>
  </w:style>
  <w:style w:type="character" w:customStyle="1" w:styleId="Absatz-Standardschriftart">
    <w:name w:val="Absatz-Standardschriftart"/>
    <w:uiPriority w:val="99"/>
    <w:rsid w:val="00DA1F25"/>
  </w:style>
  <w:style w:type="character" w:customStyle="1" w:styleId="Standardnpsmoodstavce7">
    <w:name w:val="Standardní písmo odstavce7"/>
    <w:uiPriority w:val="99"/>
    <w:rsid w:val="00DA1F25"/>
  </w:style>
  <w:style w:type="character" w:customStyle="1" w:styleId="WW-Absatz-Standardschriftart">
    <w:name w:val="WW-Absatz-Standardschriftart"/>
    <w:uiPriority w:val="99"/>
    <w:rsid w:val="00DA1F25"/>
  </w:style>
  <w:style w:type="character" w:customStyle="1" w:styleId="WW-Absatz-Standardschriftart1">
    <w:name w:val="WW-Absatz-Standardschriftart1"/>
    <w:uiPriority w:val="99"/>
    <w:rsid w:val="00DA1F25"/>
  </w:style>
  <w:style w:type="character" w:customStyle="1" w:styleId="WW8Num5z0">
    <w:name w:val="WW8Num5z0"/>
    <w:uiPriority w:val="99"/>
    <w:rsid w:val="00DA1F25"/>
    <w:rPr>
      <w:rFonts w:ascii="Times New Roman" w:hAnsi="Times New Roman"/>
    </w:rPr>
  </w:style>
  <w:style w:type="character" w:customStyle="1" w:styleId="WW8Num5z1">
    <w:name w:val="WW8Num5z1"/>
    <w:uiPriority w:val="99"/>
    <w:rsid w:val="00DA1F25"/>
    <w:rPr>
      <w:rFonts w:ascii="Courier New" w:hAnsi="Courier New"/>
    </w:rPr>
  </w:style>
  <w:style w:type="character" w:customStyle="1" w:styleId="WW8Num5z2">
    <w:name w:val="WW8Num5z2"/>
    <w:uiPriority w:val="99"/>
    <w:rsid w:val="00DA1F25"/>
    <w:rPr>
      <w:rFonts w:ascii="Wingdings" w:hAnsi="Wingdings"/>
    </w:rPr>
  </w:style>
  <w:style w:type="character" w:customStyle="1" w:styleId="WW8Num6z0">
    <w:name w:val="WW8Num6z0"/>
    <w:uiPriority w:val="99"/>
    <w:rsid w:val="00DA1F25"/>
    <w:rPr>
      <w:color w:val="auto"/>
    </w:rPr>
  </w:style>
  <w:style w:type="character" w:customStyle="1" w:styleId="WW8Num9z0">
    <w:name w:val="WW8Num9z0"/>
    <w:uiPriority w:val="99"/>
    <w:rsid w:val="00DA1F25"/>
    <w:rPr>
      <w:rFonts w:ascii="Symbol" w:hAnsi="Symbol"/>
    </w:rPr>
  </w:style>
  <w:style w:type="character" w:customStyle="1" w:styleId="WW8Num10z0">
    <w:name w:val="WW8Num10z0"/>
    <w:uiPriority w:val="99"/>
    <w:rsid w:val="00DA1F25"/>
    <w:rPr>
      <w:rFonts w:ascii="Symbol" w:hAnsi="Symbol"/>
    </w:rPr>
  </w:style>
  <w:style w:type="character" w:customStyle="1" w:styleId="WW8Num11z0">
    <w:name w:val="WW8Num11z0"/>
    <w:uiPriority w:val="99"/>
    <w:rsid w:val="00DA1F25"/>
    <w:rPr>
      <w:rFonts w:ascii="Times New Roman" w:hAnsi="Times New Roman"/>
    </w:rPr>
  </w:style>
  <w:style w:type="character" w:customStyle="1" w:styleId="Standardnpsmoodstavce6">
    <w:name w:val="Standardní písmo odstavce6"/>
    <w:uiPriority w:val="99"/>
    <w:rsid w:val="00DA1F25"/>
  </w:style>
  <w:style w:type="character" w:customStyle="1" w:styleId="WW-Absatz-Standardschriftart11">
    <w:name w:val="WW-Absatz-Standardschriftart11"/>
    <w:uiPriority w:val="99"/>
    <w:rsid w:val="00DA1F25"/>
  </w:style>
  <w:style w:type="character" w:customStyle="1" w:styleId="WW-Absatz-Standardschriftart111">
    <w:name w:val="WW-Absatz-Standardschriftart111"/>
    <w:uiPriority w:val="99"/>
    <w:rsid w:val="00DA1F25"/>
  </w:style>
  <w:style w:type="character" w:customStyle="1" w:styleId="WW-Absatz-Standardschriftart1111">
    <w:name w:val="WW-Absatz-Standardschriftart1111"/>
    <w:uiPriority w:val="99"/>
    <w:rsid w:val="00DA1F25"/>
  </w:style>
  <w:style w:type="character" w:customStyle="1" w:styleId="WW-Absatz-Standardschriftart11111">
    <w:name w:val="WW-Absatz-Standardschriftart11111"/>
    <w:uiPriority w:val="99"/>
    <w:rsid w:val="00DA1F25"/>
  </w:style>
  <w:style w:type="character" w:customStyle="1" w:styleId="WW-Absatz-Standardschriftart111111">
    <w:name w:val="WW-Absatz-Standardschriftart111111"/>
    <w:uiPriority w:val="99"/>
    <w:rsid w:val="00DA1F25"/>
  </w:style>
  <w:style w:type="character" w:customStyle="1" w:styleId="WW-Absatz-Standardschriftart1111111">
    <w:name w:val="WW-Absatz-Standardschriftart1111111"/>
    <w:uiPriority w:val="99"/>
    <w:rsid w:val="00DA1F25"/>
  </w:style>
  <w:style w:type="character" w:customStyle="1" w:styleId="WW-Absatz-Standardschriftart11111111">
    <w:name w:val="WW-Absatz-Standardschriftart11111111"/>
    <w:uiPriority w:val="99"/>
    <w:rsid w:val="00DA1F25"/>
  </w:style>
  <w:style w:type="character" w:customStyle="1" w:styleId="WW-Absatz-Standardschriftart111111111">
    <w:name w:val="WW-Absatz-Standardschriftart111111111"/>
    <w:uiPriority w:val="99"/>
    <w:rsid w:val="00DA1F25"/>
  </w:style>
  <w:style w:type="character" w:customStyle="1" w:styleId="WW-Absatz-Standardschriftart1111111111">
    <w:name w:val="WW-Absatz-Standardschriftart1111111111"/>
    <w:uiPriority w:val="99"/>
    <w:rsid w:val="00DA1F25"/>
  </w:style>
  <w:style w:type="character" w:customStyle="1" w:styleId="Standardnpsmoodstavce5">
    <w:name w:val="Standardní písmo odstavce5"/>
    <w:uiPriority w:val="99"/>
    <w:rsid w:val="00DA1F25"/>
  </w:style>
  <w:style w:type="character" w:customStyle="1" w:styleId="Standardnpsmoodstavce4">
    <w:name w:val="Standardní písmo odstavce4"/>
    <w:uiPriority w:val="99"/>
    <w:rsid w:val="00DA1F25"/>
  </w:style>
  <w:style w:type="character" w:customStyle="1" w:styleId="WW-Absatz-Standardschriftart11111111111">
    <w:name w:val="WW-Absatz-Standardschriftart11111111111"/>
    <w:uiPriority w:val="99"/>
    <w:rsid w:val="00DA1F25"/>
  </w:style>
  <w:style w:type="character" w:customStyle="1" w:styleId="WW-Absatz-Standardschriftart111111111111">
    <w:name w:val="WW-Absatz-Standardschriftart111111111111"/>
    <w:uiPriority w:val="99"/>
    <w:rsid w:val="00DA1F25"/>
  </w:style>
  <w:style w:type="character" w:customStyle="1" w:styleId="Standardnpsmoodstavce3">
    <w:name w:val="Standardní písmo odstavce3"/>
    <w:uiPriority w:val="99"/>
    <w:rsid w:val="00DA1F25"/>
  </w:style>
  <w:style w:type="character" w:customStyle="1" w:styleId="WW-Absatz-Standardschriftart1111111111111">
    <w:name w:val="WW-Absatz-Standardschriftart1111111111111"/>
    <w:uiPriority w:val="99"/>
    <w:rsid w:val="00DA1F25"/>
  </w:style>
  <w:style w:type="character" w:customStyle="1" w:styleId="WW-Absatz-Standardschriftart11111111111111">
    <w:name w:val="WW-Absatz-Standardschriftart11111111111111"/>
    <w:uiPriority w:val="99"/>
    <w:rsid w:val="00DA1F25"/>
  </w:style>
  <w:style w:type="character" w:customStyle="1" w:styleId="WW-Absatz-Standardschriftart111111111111111">
    <w:name w:val="WW-Absatz-Standardschriftart111111111111111"/>
    <w:uiPriority w:val="99"/>
    <w:rsid w:val="00DA1F25"/>
  </w:style>
  <w:style w:type="character" w:customStyle="1" w:styleId="WW8Num1z0">
    <w:name w:val="WW8Num1z0"/>
    <w:uiPriority w:val="99"/>
    <w:rsid w:val="00DA1F25"/>
    <w:rPr>
      <w:rFonts w:ascii="Times New Roman" w:hAnsi="Times New Roman"/>
    </w:rPr>
  </w:style>
  <w:style w:type="character" w:customStyle="1" w:styleId="Standardnpsmoodstavce2">
    <w:name w:val="Standardní písmo odstavce2"/>
    <w:uiPriority w:val="99"/>
    <w:rsid w:val="00DA1F25"/>
  </w:style>
  <w:style w:type="character" w:customStyle="1" w:styleId="WW-Absatz-Standardschriftart1111111111111111">
    <w:name w:val="WW-Absatz-Standardschriftart1111111111111111"/>
    <w:uiPriority w:val="99"/>
    <w:rsid w:val="00DA1F25"/>
  </w:style>
  <w:style w:type="character" w:customStyle="1" w:styleId="WW-Absatz-Standardschriftart11111111111111111">
    <w:name w:val="WW-Absatz-Standardschriftart11111111111111111"/>
    <w:uiPriority w:val="99"/>
    <w:rsid w:val="00DA1F25"/>
  </w:style>
  <w:style w:type="character" w:customStyle="1" w:styleId="WW8Num1z1">
    <w:name w:val="WW8Num1z1"/>
    <w:uiPriority w:val="99"/>
    <w:rsid w:val="00DA1F25"/>
    <w:rPr>
      <w:rFonts w:ascii="Courier New" w:hAnsi="Courier New"/>
    </w:rPr>
  </w:style>
  <w:style w:type="character" w:customStyle="1" w:styleId="WW8Num1z2">
    <w:name w:val="WW8Num1z2"/>
    <w:uiPriority w:val="99"/>
    <w:rsid w:val="00DA1F25"/>
    <w:rPr>
      <w:rFonts w:ascii="Wingdings" w:hAnsi="Wingdings"/>
    </w:rPr>
  </w:style>
  <w:style w:type="character" w:customStyle="1" w:styleId="WW8Num1z3">
    <w:name w:val="WW8Num1z3"/>
    <w:uiPriority w:val="99"/>
    <w:rsid w:val="00DA1F25"/>
    <w:rPr>
      <w:rFonts w:ascii="Symbol" w:hAnsi="Symbol"/>
    </w:rPr>
  </w:style>
  <w:style w:type="character" w:customStyle="1" w:styleId="WW8Num5z3">
    <w:name w:val="WW8Num5z3"/>
    <w:uiPriority w:val="99"/>
    <w:rsid w:val="00DA1F25"/>
    <w:rPr>
      <w:rFonts w:ascii="Symbol" w:hAnsi="Symbol"/>
    </w:rPr>
  </w:style>
  <w:style w:type="character" w:customStyle="1" w:styleId="Standardnpsmoodstavce1">
    <w:name w:val="Standardní písmo odstavce1"/>
    <w:uiPriority w:val="99"/>
    <w:rsid w:val="00DA1F25"/>
  </w:style>
  <w:style w:type="character" w:customStyle="1" w:styleId="Odrky">
    <w:name w:val="Odrážky"/>
    <w:uiPriority w:val="99"/>
    <w:rsid w:val="00DA1F25"/>
    <w:rPr>
      <w:rFonts w:ascii="OpenSymbol" w:hAnsi="OpenSymbol"/>
    </w:rPr>
  </w:style>
  <w:style w:type="character" w:styleId="Hypertextovodkaz">
    <w:name w:val="Hyperlink"/>
    <w:basedOn w:val="Standardnpsmoodstavce"/>
    <w:uiPriority w:val="99"/>
    <w:rsid w:val="00DA1F25"/>
    <w:rPr>
      <w:rFonts w:cs="Times New Roman"/>
      <w:color w:val="000080"/>
      <w:u w:val="single"/>
    </w:rPr>
  </w:style>
  <w:style w:type="character" w:customStyle="1" w:styleId="Symbolyproslovn">
    <w:name w:val="Symboly pro číslování"/>
    <w:uiPriority w:val="99"/>
    <w:rsid w:val="00DA1F25"/>
  </w:style>
  <w:style w:type="character" w:styleId="Siln">
    <w:name w:val="Strong"/>
    <w:basedOn w:val="Standardnpsmoodstavce"/>
    <w:uiPriority w:val="99"/>
    <w:qFormat/>
    <w:rsid w:val="00DA1F25"/>
    <w:rPr>
      <w:rFonts w:cs="Times New Roman"/>
      <w:b/>
    </w:rPr>
  </w:style>
  <w:style w:type="character" w:styleId="Zvraznn">
    <w:name w:val="Emphasis"/>
    <w:basedOn w:val="Standardnpsmoodstavce"/>
    <w:uiPriority w:val="99"/>
    <w:qFormat/>
    <w:rsid w:val="00DA1F25"/>
    <w:rPr>
      <w:rFonts w:cs="Times New Roman"/>
      <w:i/>
    </w:rPr>
  </w:style>
  <w:style w:type="character" w:customStyle="1" w:styleId="Znakypropoznmkupodarou">
    <w:name w:val="Znaky pro poznámku pod čarou"/>
    <w:rsid w:val="00DA1F25"/>
    <w:rPr>
      <w:vertAlign w:val="superscript"/>
    </w:rPr>
  </w:style>
  <w:style w:type="character" w:customStyle="1" w:styleId="Znakapoznpodarou1">
    <w:name w:val="Značka pozn. pod čarou1"/>
    <w:rsid w:val="00DA1F25"/>
    <w:rPr>
      <w:vertAlign w:val="superscript"/>
    </w:rPr>
  </w:style>
  <w:style w:type="character" w:customStyle="1" w:styleId="Znakyprovysvtlivky">
    <w:name w:val="Znaky pro vysvětlivky"/>
    <w:uiPriority w:val="99"/>
    <w:rsid w:val="00DA1F25"/>
    <w:rPr>
      <w:vertAlign w:val="superscript"/>
    </w:rPr>
  </w:style>
  <w:style w:type="character" w:customStyle="1" w:styleId="WW-Znakyprovysvtlivky">
    <w:name w:val="WW-Znaky pro vysvětlivky"/>
    <w:uiPriority w:val="99"/>
    <w:rsid w:val="00DA1F25"/>
  </w:style>
  <w:style w:type="character" w:customStyle="1" w:styleId="Odkaznavysvtlivky1">
    <w:name w:val="Odkaz na vysvětlivky1"/>
    <w:uiPriority w:val="99"/>
    <w:rsid w:val="00DA1F25"/>
    <w:rPr>
      <w:vertAlign w:val="superscript"/>
    </w:rPr>
  </w:style>
  <w:style w:type="character" w:styleId="Znakapoznpodarou">
    <w:name w:val="footnote reference"/>
    <w:basedOn w:val="Standardnpsmoodstavce"/>
    <w:uiPriority w:val="99"/>
    <w:rsid w:val="00DA1F25"/>
    <w:rPr>
      <w:rFonts w:cs="Times New Roman"/>
      <w:vertAlign w:val="superscript"/>
    </w:rPr>
  </w:style>
  <w:style w:type="character" w:styleId="Odkaznavysvtlivky">
    <w:name w:val="endnote reference"/>
    <w:basedOn w:val="Standardnpsmoodstavce"/>
    <w:uiPriority w:val="99"/>
    <w:rsid w:val="00DA1F25"/>
    <w:rPr>
      <w:rFonts w:cs="Times New Roman"/>
      <w:vertAlign w:val="superscript"/>
    </w:rPr>
  </w:style>
  <w:style w:type="paragraph" w:customStyle="1" w:styleId="Nadpis">
    <w:name w:val="Nadpis"/>
    <w:basedOn w:val="Normln"/>
    <w:next w:val="Zkladntext"/>
    <w:uiPriority w:val="99"/>
    <w:rsid w:val="00DA1F25"/>
    <w:pPr>
      <w:keepNext/>
      <w:spacing w:before="240" w:after="120"/>
    </w:pPr>
    <w:rPr>
      <w:rFonts w:ascii="Arial" w:eastAsia="SimSun" w:hAnsi="Arial" w:cs="Tahoma"/>
      <w:sz w:val="28"/>
      <w:szCs w:val="28"/>
    </w:rPr>
  </w:style>
  <w:style w:type="paragraph" w:styleId="Zkladntext">
    <w:name w:val="Body Text"/>
    <w:basedOn w:val="Normln"/>
    <w:link w:val="ZkladntextChar"/>
    <w:uiPriority w:val="99"/>
    <w:rsid w:val="00DA1F25"/>
    <w:pPr>
      <w:spacing w:after="120"/>
    </w:pPr>
  </w:style>
  <w:style w:type="character" w:customStyle="1" w:styleId="ZkladntextChar">
    <w:name w:val="Základní text Char"/>
    <w:basedOn w:val="Standardnpsmoodstavce"/>
    <w:link w:val="Zkladntext"/>
    <w:uiPriority w:val="99"/>
    <w:semiHidden/>
    <w:locked/>
    <w:rsid w:val="00BD2ABB"/>
    <w:rPr>
      <w:rFonts w:cs="Times New Roman"/>
      <w:sz w:val="24"/>
      <w:szCs w:val="24"/>
      <w:lang w:eastAsia="ar-SA" w:bidi="ar-SA"/>
    </w:rPr>
  </w:style>
  <w:style w:type="paragraph" w:styleId="Seznam">
    <w:name w:val="List"/>
    <w:basedOn w:val="Zkladntext"/>
    <w:uiPriority w:val="99"/>
    <w:rsid w:val="00DA1F25"/>
    <w:rPr>
      <w:rFonts w:cs="Tahoma"/>
    </w:rPr>
  </w:style>
  <w:style w:type="paragraph" w:customStyle="1" w:styleId="Popisek">
    <w:name w:val="Popisek"/>
    <w:basedOn w:val="Normln"/>
    <w:uiPriority w:val="99"/>
    <w:rsid w:val="00DA1F25"/>
    <w:pPr>
      <w:suppressLineNumbers/>
      <w:spacing w:before="120" w:after="120"/>
    </w:pPr>
    <w:rPr>
      <w:rFonts w:cs="Tahoma"/>
      <w:i/>
      <w:iCs/>
    </w:rPr>
  </w:style>
  <w:style w:type="paragraph" w:customStyle="1" w:styleId="Rejstk">
    <w:name w:val="Rejstřík"/>
    <w:basedOn w:val="Normln"/>
    <w:uiPriority w:val="99"/>
    <w:rsid w:val="00DA1F25"/>
    <w:pPr>
      <w:suppressLineNumbers/>
    </w:pPr>
    <w:rPr>
      <w:rFonts w:cs="Tahoma"/>
    </w:rPr>
  </w:style>
  <w:style w:type="paragraph" w:styleId="Zhlav">
    <w:name w:val="header"/>
    <w:basedOn w:val="Normln"/>
    <w:link w:val="ZhlavChar"/>
    <w:uiPriority w:val="99"/>
    <w:rsid w:val="00DA1F25"/>
    <w:pPr>
      <w:tabs>
        <w:tab w:val="center" w:pos="4536"/>
        <w:tab w:val="right" w:pos="9072"/>
      </w:tabs>
    </w:pPr>
  </w:style>
  <w:style w:type="character" w:customStyle="1" w:styleId="ZhlavChar">
    <w:name w:val="Záhlaví Char"/>
    <w:basedOn w:val="Standardnpsmoodstavce"/>
    <w:link w:val="Zhlav"/>
    <w:uiPriority w:val="99"/>
    <w:semiHidden/>
    <w:locked/>
    <w:rsid w:val="00BD2ABB"/>
    <w:rPr>
      <w:rFonts w:cs="Times New Roman"/>
      <w:sz w:val="24"/>
      <w:szCs w:val="24"/>
      <w:lang w:eastAsia="ar-SA" w:bidi="ar-SA"/>
    </w:rPr>
  </w:style>
  <w:style w:type="paragraph" w:styleId="Zpat">
    <w:name w:val="footer"/>
    <w:basedOn w:val="Normln"/>
    <w:link w:val="ZpatChar"/>
    <w:uiPriority w:val="99"/>
    <w:rsid w:val="00DA1F25"/>
    <w:pPr>
      <w:tabs>
        <w:tab w:val="center" w:pos="4536"/>
        <w:tab w:val="right" w:pos="9072"/>
      </w:tabs>
    </w:pPr>
  </w:style>
  <w:style w:type="character" w:customStyle="1" w:styleId="ZpatChar">
    <w:name w:val="Zápatí Char"/>
    <w:basedOn w:val="Standardnpsmoodstavce"/>
    <w:link w:val="Zpat"/>
    <w:uiPriority w:val="99"/>
    <w:locked/>
    <w:rsid w:val="00BD2ABB"/>
    <w:rPr>
      <w:rFonts w:cs="Times New Roman"/>
      <w:sz w:val="24"/>
      <w:szCs w:val="24"/>
      <w:lang w:eastAsia="ar-SA" w:bidi="ar-SA"/>
    </w:rPr>
  </w:style>
  <w:style w:type="paragraph" w:customStyle="1" w:styleId="Default">
    <w:name w:val="Default"/>
    <w:basedOn w:val="Normln"/>
    <w:rsid w:val="00DA1F25"/>
    <w:pPr>
      <w:autoSpaceDE w:val="0"/>
    </w:pPr>
    <w:rPr>
      <w:color w:val="000000"/>
      <w:lang w:eastAsia="hi-IN" w:bidi="hi-IN"/>
    </w:rPr>
  </w:style>
  <w:style w:type="paragraph" w:styleId="Normlnweb">
    <w:name w:val="Normal (Web)"/>
    <w:basedOn w:val="Normln"/>
    <w:uiPriority w:val="99"/>
    <w:rsid w:val="00DA1F25"/>
    <w:pPr>
      <w:suppressAutoHyphens w:val="0"/>
      <w:spacing w:before="280" w:after="144"/>
      <w:ind w:firstLine="480"/>
      <w:jc w:val="both"/>
    </w:pPr>
  </w:style>
  <w:style w:type="paragraph" w:styleId="Textbubliny">
    <w:name w:val="Balloon Text"/>
    <w:basedOn w:val="Normln"/>
    <w:link w:val="TextbublinyChar"/>
    <w:uiPriority w:val="99"/>
    <w:rsid w:val="00DA1F2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D2ABB"/>
    <w:rPr>
      <w:rFonts w:cs="Times New Roman"/>
      <w:sz w:val="2"/>
      <w:lang w:eastAsia="ar-SA" w:bidi="ar-SA"/>
    </w:rPr>
  </w:style>
  <w:style w:type="paragraph" w:customStyle="1" w:styleId="NormlnZarovnatdobloku">
    <w:name w:val="Normální + Zarovnat do bloku"/>
    <w:basedOn w:val="Normln"/>
    <w:uiPriority w:val="99"/>
    <w:rsid w:val="00DA1F25"/>
    <w:pPr>
      <w:suppressAutoHyphens w:val="0"/>
      <w:spacing w:before="280" w:after="280" w:line="360" w:lineRule="auto"/>
      <w:ind w:firstLine="708"/>
      <w:jc w:val="both"/>
    </w:pPr>
    <w:rPr>
      <w:b/>
      <w:i/>
    </w:rPr>
  </w:style>
  <w:style w:type="paragraph" w:styleId="Textpoznpodarou">
    <w:name w:val="footnote text"/>
    <w:basedOn w:val="Normln"/>
    <w:link w:val="TextpoznpodarouChar"/>
    <w:uiPriority w:val="99"/>
    <w:rsid w:val="00DA1F25"/>
    <w:pPr>
      <w:suppressAutoHyphens w:val="0"/>
    </w:pPr>
    <w:rPr>
      <w:sz w:val="20"/>
      <w:szCs w:val="20"/>
    </w:rPr>
  </w:style>
  <w:style w:type="character" w:customStyle="1" w:styleId="TextpoznpodarouChar">
    <w:name w:val="Text pozn. pod čarou Char"/>
    <w:basedOn w:val="Standardnpsmoodstavce"/>
    <w:link w:val="Textpoznpodarou"/>
    <w:uiPriority w:val="99"/>
    <w:locked/>
    <w:rsid w:val="00BD2ABB"/>
    <w:rPr>
      <w:rFonts w:cs="Times New Roman"/>
      <w:sz w:val="20"/>
      <w:szCs w:val="20"/>
      <w:lang w:eastAsia="ar-SA" w:bidi="ar-SA"/>
    </w:rPr>
  </w:style>
  <w:style w:type="paragraph" w:customStyle="1" w:styleId="Normlnbezodsazen">
    <w:name w:val="Normální bez odsazení"/>
    <w:basedOn w:val="Normln"/>
    <w:uiPriority w:val="99"/>
    <w:rsid w:val="00DC0FF3"/>
    <w:pPr>
      <w:spacing w:before="60" w:after="60"/>
      <w:jc w:val="both"/>
    </w:pPr>
  </w:style>
  <w:style w:type="paragraph" w:styleId="Odstavecseseznamem">
    <w:name w:val="List Paragraph"/>
    <w:basedOn w:val="Normln"/>
    <w:uiPriority w:val="99"/>
    <w:qFormat/>
    <w:rsid w:val="00745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032987">
      <w:marLeft w:val="0"/>
      <w:marRight w:val="0"/>
      <w:marTop w:val="0"/>
      <w:marBottom w:val="0"/>
      <w:divBdr>
        <w:top w:val="none" w:sz="0" w:space="0" w:color="auto"/>
        <w:left w:val="none" w:sz="0" w:space="0" w:color="auto"/>
        <w:bottom w:val="none" w:sz="0" w:space="0" w:color="auto"/>
        <w:right w:val="none" w:sz="0" w:space="0" w:color="auto"/>
      </w:divBdr>
    </w:div>
    <w:div w:id="1907032992">
      <w:marLeft w:val="0"/>
      <w:marRight w:val="0"/>
      <w:marTop w:val="0"/>
      <w:marBottom w:val="0"/>
      <w:divBdr>
        <w:top w:val="none" w:sz="0" w:space="0" w:color="auto"/>
        <w:left w:val="none" w:sz="0" w:space="0" w:color="auto"/>
        <w:bottom w:val="none" w:sz="0" w:space="0" w:color="auto"/>
        <w:right w:val="none" w:sz="0" w:space="0" w:color="auto"/>
      </w:divBdr>
      <w:divsChild>
        <w:div w:id="1907032990">
          <w:marLeft w:val="0"/>
          <w:marRight w:val="0"/>
          <w:marTop w:val="0"/>
          <w:marBottom w:val="0"/>
          <w:divBdr>
            <w:top w:val="none" w:sz="0" w:space="0" w:color="auto"/>
            <w:left w:val="none" w:sz="0" w:space="0" w:color="auto"/>
            <w:bottom w:val="none" w:sz="0" w:space="0" w:color="auto"/>
            <w:right w:val="none" w:sz="0" w:space="0" w:color="auto"/>
          </w:divBdr>
          <w:divsChild>
            <w:div w:id="1907032989">
              <w:marLeft w:val="0"/>
              <w:marRight w:val="0"/>
              <w:marTop w:val="0"/>
              <w:marBottom w:val="0"/>
              <w:divBdr>
                <w:top w:val="none" w:sz="0" w:space="0" w:color="auto"/>
                <w:left w:val="none" w:sz="0" w:space="0" w:color="auto"/>
                <w:bottom w:val="none" w:sz="0" w:space="0" w:color="auto"/>
                <w:right w:val="none" w:sz="0" w:space="0" w:color="auto"/>
              </w:divBdr>
              <w:divsChild>
                <w:div w:id="1907032982">
                  <w:marLeft w:val="0"/>
                  <w:marRight w:val="0"/>
                  <w:marTop w:val="0"/>
                  <w:marBottom w:val="0"/>
                  <w:divBdr>
                    <w:top w:val="none" w:sz="0" w:space="0" w:color="auto"/>
                    <w:left w:val="none" w:sz="0" w:space="0" w:color="auto"/>
                    <w:bottom w:val="none" w:sz="0" w:space="0" w:color="auto"/>
                    <w:right w:val="none" w:sz="0" w:space="0" w:color="auto"/>
                  </w:divBdr>
                  <w:divsChild>
                    <w:div w:id="1907033007">
                      <w:marLeft w:val="0"/>
                      <w:marRight w:val="0"/>
                      <w:marTop w:val="0"/>
                      <w:marBottom w:val="0"/>
                      <w:divBdr>
                        <w:top w:val="none" w:sz="0" w:space="0" w:color="auto"/>
                        <w:left w:val="none" w:sz="0" w:space="0" w:color="auto"/>
                        <w:bottom w:val="none" w:sz="0" w:space="0" w:color="auto"/>
                        <w:right w:val="none" w:sz="0" w:space="0" w:color="auto"/>
                      </w:divBdr>
                      <w:divsChild>
                        <w:div w:id="1907032999">
                          <w:marLeft w:val="0"/>
                          <w:marRight w:val="0"/>
                          <w:marTop w:val="0"/>
                          <w:marBottom w:val="0"/>
                          <w:divBdr>
                            <w:top w:val="none" w:sz="0" w:space="0" w:color="auto"/>
                            <w:left w:val="none" w:sz="0" w:space="0" w:color="auto"/>
                            <w:bottom w:val="none" w:sz="0" w:space="0" w:color="auto"/>
                            <w:right w:val="none" w:sz="0" w:space="0" w:color="auto"/>
                          </w:divBdr>
                          <w:divsChild>
                            <w:div w:id="1907032991">
                              <w:marLeft w:val="0"/>
                              <w:marRight w:val="0"/>
                              <w:marTop w:val="0"/>
                              <w:marBottom w:val="0"/>
                              <w:divBdr>
                                <w:top w:val="none" w:sz="0" w:space="0" w:color="auto"/>
                                <w:left w:val="none" w:sz="0" w:space="0" w:color="auto"/>
                                <w:bottom w:val="none" w:sz="0" w:space="0" w:color="auto"/>
                                <w:right w:val="none" w:sz="0" w:space="0" w:color="auto"/>
                              </w:divBdr>
                              <w:divsChild>
                                <w:div w:id="1907033004">
                                  <w:marLeft w:val="0"/>
                                  <w:marRight w:val="0"/>
                                  <w:marTop w:val="0"/>
                                  <w:marBottom w:val="0"/>
                                  <w:divBdr>
                                    <w:top w:val="none" w:sz="0" w:space="0" w:color="auto"/>
                                    <w:left w:val="none" w:sz="0" w:space="0" w:color="auto"/>
                                    <w:bottom w:val="none" w:sz="0" w:space="0" w:color="auto"/>
                                    <w:right w:val="none" w:sz="0" w:space="0" w:color="auto"/>
                                  </w:divBdr>
                                  <w:divsChild>
                                    <w:div w:id="19070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32995">
      <w:marLeft w:val="0"/>
      <w:marRight w:val="0"/>
      <w:marTop w:val="0"/>
      <w:marBottom w:val="0"/>
      <w:divBdr>
        <w:top w:val="none" w:sz="0" w:space="0" w:color="auto"/>
        <w:left w:val="none" w:sz="0" w:space="0" w:color="auto"/>
        <w:bottom w:val="none" w:sz="0" w:space="0" w:color="auto"/>
        <w:right w:val="none" w:sz="0" w:space="0" w:color="auto"/>
      </w:divBdr>
      <w:divsChild>
        <w:div w:id="1907032998">
          <w:marLeft w:val="0"/>
          <w:marRight w:val="0"/>
          <w:marTop w:val="0"/>
          <w:marBottom w:val="0"/>
          <w:divBdr>
            <w:top w:val="none" w:sz="0" w:space="0" w:color="auto"/>
            <w:left w:val="none" w:sz="0" w:space="0" w:color="auto"/>
            <w:bottom w:val="none" w:sz="0" w:space="0" w:color="auto"/>
            <w:right w:val="none" w:sz="0" w:space="0" w:color="auto"/>
          </w:divBdr>
          <w:divsChild>
            <w:div w:id="1907032984">
              <w:marLeft w:val="0"/>
              <w:marRight w:val="0"/>
              <w:marTop w:val="0"/>
              <w:marBottom w:val="0"/>
              <w:divBdr>
                <w:top w:val="none" w:sz="0" w:space="0" w:color="auto"/>
                <w:left w:val="none" w:sz="0" w:space="0" w:color="auto"/>
                <w:bottom w:val="none" w:sz="0" w:space="0" w:color="auto"/>
                <w:right w:val="none" w:sz="0" w:space="0" w:color="auto"/>
              </w:divBdr>
              <w:divsChild>
                <w:div w:id="1907032985">
                  <w:marLeft w:val="0"/>
                  <w:marRight w:val="0"/>
                  <w:marTop w:val="0"/>
                  <w:marBottom w:val="0"/>
                  <w:divBdr>
                    <w:top w:val="none" w:sz="0" w:space="0" w:color="auto"/>
                    <w:left w:val="none" w:sz="0" w:space="0" w:color="auto"/>
                    <w:bottom w:val="none" w:sz="0" w:space="0" w:color="auto"/>
                    <w:right w:val="none" w:sz="0" w:space="0" w:color="auto"/>
                  </w:divBdr>
                  <w:divsChild>
                    <w:div w:id="1907033006">
                      <w:marLeft w:val="0"/>
                      <w:marRight w:val="0"/>
                      <w:marTop w:val="0"/>
                      <w:marBottom w:val="0"/>
                      <w:divBdr>
                        <w:top w:val="none" w:sz="0" w:space="0" w:color="auto"/>
                        <w:left w:val="none" w:sz="0" w:space="0" w:color="auto"/>
                        <w:bottom w:val="none" w:sz="0" w:space="0" w:color="auto"/>
                        <w:right w:val="none" w:sz="0" w:space="0" w:color="auto"/>
                      </w:divBdr>
                      <w:divsChild>
                        <w:div w:id="1907032994">
                          <w:marLeft w:val="0"/>
                          <w:marRight w:val="0"/>
                          <w:marTop w:val="0"/>
                          <w:marBottom w:val="0"/>
                          <w:divBdr>
                            <w:top w:val="none" w:sz="0" w:space="0" w:color="auto"/>
                            <w:left w:val="none" w:sz="0" w:space="0" w:color="auto"/>
                            <w:bottom w:val="none" w:sz="0" w:space="0" w:color="auto"/>
                            <w:right w:val="none" w:sz="0" w:space="0" w:color="auto"/>
                          </w:divBdr>
                          <w:divsChild>
                            <w:div w:id="19070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033005">
      <w:marLeft w:val="0"/>
      <w:marRight w:val="0"/>
      <w:marTop w:val="0"/>
      <w:marBottom w:val="0"/>
      <w:divBdr>
        <w:top w:val="none" w:sz="0" w:space="0" w:color="auto"/>
        <w:left w:val="none" w:sz="0" w:space="0" w:color="auto"/>
        <w:bottom w:val="none" w:sz="0" w:space="0" w:color="auto"/>
        <w:right w:val="none" w:sz="0" w:space="0" w:color="auto"/>
      </w:divBdr>
      <w:divsChild>
        <w:div w:id="1907033002">
          <w:marLeft w:val="0"/>
          <w:marRight w:val="0"/>
          <w:marTop w:val="0"/>
          <w:marBottom w:val="0"/>
          <w:divBdr>
            <w:top w:val="none" w:sz="0" w:space="0" w:color="auto"/>
            <w:left w:val="none" w:sz="0" w:space="0" w:color="auto"/>
            <w:bottom w:val="none" w:sz="0" w:space="0" w:color="auto"/>
            <w:right w:val="none" w:sz="0" w:space="0" w:color="auto"/>
          </w:divBdr>
          <w:divsChild>
            <w:div w:id="1907032986">
              <w:marLeft w:val="0"/>
              <w:marRight w:val="0"/>
              <w:marTop w:val="0"/>
              <w:marBottom w:val="0"/>
              <w:divBdr>
                <w:top w:val="none" w:sz="0" w:space="0" w:color="auto"/>
                <w:left w:val="none" w:sz="0" w:space="0" w:color="auto"/>
                <w:bottom w:val="none" w:sz="0" w:space="0" w:color="auto"/>
                <w:right w:val="none" w:sz="0" w:space="0" w:color="auto"/>
              </w:divBdr>
              <w:divsChild>
                <w:div w:id="1907033000">
                  <w:marLeft w:val="0"/>
                  <w:marRight w:val="0"/>
                  <w:marTop w:val="0"/>
                  <w:marBottom w:val="0"/>
                  <w:divBdr>
                    <w:top w:val="none" w:sz="0" w:space="0" w:color="auto"/>
                    <w:left w:val="none" w:sz="0" w:space="0" w:color="auto"/>
                    <w:bottom w:val="none" w:sz="0" w:space="0" w:color="auto"/>
                    <w:right w:val="none" w:sz="0" w:space="0" w:color="auto"/>
                  </w:divBdr>
                  <w:divsChild>
                    <w:div w:id="1907033003">
                      <w:marLeft w:val="0"/>
                      <w:marRight w:val="0"/>
                      <w:marTop w:val="0"/>
                      <w:marBottom w:val="0"/>
                      <w:divBdr>
                        <w:top w:val="none" w:sz="0" w:space="0" w:color="auto"/>
                        <w:left w:val="none" w:sz="0" w:space="0" w:color="auto"/>
                        <w:bottom w:val="none" w:sz="0" w:space="0" w:color="auto"/>
                        <w:right w:val="none" w:sz="0" w:space="0" w:color="auto"/>
                      </w:divBdr>
                      <w:divsChild>
                        <w:div w:id="1907032996">
                          <w:marLeft w:val="0"/>
                          <w:marRight w:val="0"/>
                          <w:marTop w:val="0"/>
                          <w:marBottom w:val="0"/>
                          <w:divBdr>
                            <w:top w:val="none" w:sz="0" w:space="0" w:color="auto"/>
                            <w:left w:val="none" w:sz="0" w:space="0" w:color="auto"/>
                            <w:bottom w:val="none" w:sz="0" w:space="0" w:color="auto"/>
                            <w:right w:val="none" w:sz="0" w:space="0" w:color="auto"/>
                          </w:divBdr>
                          <w:divsChild>
                            <w:div w:id="1907032983">
                              <w:marLeft w:val="0"/>
                              <w:marRight w:val="0"/>
                              <w:marTop w:val="0"/>
                              <w:marBottom w:val="0"/>
                              <w:divBdr>
                                <w:top w:val="none" w:sz="0" w:space="0" w:color="auto"/>
                                <w:left w:val="none" w:sz="0" w:space="0" w:color="auto"/>
                                <w:bottom w:val="none" w:sz="0" w:space="0" w:color="auto"/>
                                <w:right w:val="none" w:sz="0" w:space="0" w:color="auto"/>
                              </w:divBdr>
                              <w:divsChild>
                                <w:div w:id="1907033001">
                                  <w:marLeft w:val="0"/>
                                  <w:marRight w:val="0"/>
                                  <w:marTop w:val="0"/>
                                  <w:marBottom w:val="0"/>
                                  <w:divBdr>
                                    <w:top w:val="none" w:sz="0" w:space="0" w:color="auto"/>
                                    <w:left w:val="none" w:sz="0" w:space="0" w:color="auto"/>
                                    <w:bottom w:val="none" w:sz="0" w:space="0" w:color="auto"/>
                                    <w:right w:val="none" w:sz="0" w:space="0" w:color="auto"/>
                                  </w:divBdr>
                                  <w:divsChild>
                                    <w:div w:id="19070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ck-online.cz/bo/document-view.seam?documentId=onrf6mjzgyzv6ojzfzygmnzwmiwtq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fp.wz.cz/clanky.doc/Stalking.doc" TargetMode="External"/><Relationship Id="rId5" Type="http://schemas.openxmlformats.org/officeDocument/2006/relationships/settings" Target="settings.xml"/><Relationship Id="rId10" Type="http://schemas.openxmlformats.org/officeDocument/2006/relationships/hyperlink" Target="http://www.csfd.cz/tvurce/12770-theresa-saldan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fp.wz.cz/clanky.doc/Stalking.doc" TargetMode="External"/><Relationship Id="rId2" Type="http://schemas.openxmlformats.org/officeDocument/2006/relationships/hyperlink" Target="http://afp.wz.cz/clanky.doc/Stalking.doc" TargetMode="External"/><Relationship Id="rId1" Type="http://schemas.openxmlformats.org/officeDocument/2006/relationships/hyperlink" Target="http://www.beck-online.cz/bo/document-view.seam?documentId=onrf6mjzgyzv6ojzfzygmnzwmiwtqma" TargetMode="External"/><Relationship Id="rId4" Type="http://schemas.openxmlformats.org/officeDocument/2006/relationships/hyperlink" Target="http://afp.wz.cz/clanky.doc/Stalking.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6BDA-18AB-4EEB-8C4A-64DBB067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62</Pages>
  <Words>16459</Words>
  <Characters>96286</Characters>
  <Application>Microsoft Office Word</Application>
  <DocSecurity>0</DocSecurity>
  <Lines>802</Lines>
  <Paragraphs>225</Paragraphs>
  <ScaleCrop>false</ScaleCrop>
  <HeadingPairs>
    <vt:vector size="2" baseType="variant">
      <vt:variant>
        <vt:lpstr>Název</vt:lpstr>
      </vt:variant>
      <vt:variant>
        <vt:i4>1</vt:i4>
      </vt:variant>
    </vt:vector>
  </HeadingPairs>
  <TitlesOfParts>
    <vt:vector size="1" baseType="lpstr">
      <vt:lpstr>Vyšší policejní škola  a Stření policejní škola Ministerstva vnitra v Praze</vt:lpstr>
    </vt:vector>
  </TitlesOfParts>
  <Company>HP</Company>
  <LinksUpToDate>false</LinksUpToDate>
  <CharactersWithSpaces>112520</CharactersWithSpaces>
  <SharedDoc>false</SharedDoc>
  <HLinks>
    <vt:vector size="42" baseType="variant">
      <vt:variant>
        <vt:i4>3211317</vt:i4>
      </vt:variant>
      <vt:variant>
        <vt:i4>6</vt:i4>
      </vt:variant>
      <vt:variant>
        <vt:i4>0</vt:i4>
      </vt:variant>
      <vt:variant>
        <vt:i4>5</vt:i4>
      </vt:variant>
      <vt:variant>
        <vt:lpwstr>http://www.beck-online.cz/bo/document-view.seam?documentId=onrf6mjzgyzv6ojzfzygmnzwmiwtqma</vt:lpwstr>
      </vt:variant>
      <vt:variant>
        <vt:lpwstr/>
      </vt:variant>
      <vt:variant>
        <vt:i4>983133</vt:i4>
      </vt:variant>
      <vt:variant>
        <vt:i4>3</vt:i4>
      </vt:variant>
      <vt:variant>
        <vt:i4>0</vt:i4>
      </vt:variant>
      <vt:variant>
        <vt:i4>5</vt:i4>
      </vt:variant>
      <vt:variant>
        <vt:lpwstr>http://afp.wz.cz/clanky.doc/Stalking.doc</vt:lpwstr>
      </vt:variant>
      <vt:variant>
        <vt:lpwstr/>
      </vt:variant>
      <vt:variant>
        <vt:i4>2031702</vt:i4>
      </vt:variant>
      <vt:variant>
        <vt:i4>0</vt:i4>
      </vt:variant>
      <vt:variant>
        <vt:i4>0</vt:i4>
      </vt:variant>
      <vt:variant>
        <vt:i4>5</vt:i4>
      </vt:variant>
      <vt:variant>
        <vt:lpwstr>http://www.csfd.cz/tvurce/12770-theresa-saldana/</vt:lpwstr>
      </vt:variant>
      <vt:variant>
        <vt:lpwstr/>
      </vt:variant>
      <vt:variant>
        <vt:i4>983133</vt:i4>
      </vt:variant>
      <vt:variant>
        <vt:i4>9</vt:i4>
      </vt:variant>
      <vt:variant>
        <vt:i4>0</vt:i4>
      </vt:variant>
      <vt:variant>
        <vt:i4>5</vt:i4>
      </vt:variant>
      <vt:variant>
        <vt:lpwstr>http://afp.wz.cz/clanky.doc/Stalking.doc</vt:lpwstr>
      </vt:variant>
      <vt:variant>
        <vt:lpwstr/>
      </vt:variant>
      <vt:variant>
        <vt:i4>983133</vt:i4>
      </vt:variant>
      <vt:variant>
        <vt:i4>6</vt:i4>
      </vt:variant>
      <vt:variant>
        <vt:i4>0</vt:i4>
      </vt:variant>
      <vt:variant>
        <vt:i4>5</vt:i4>
      </vt:variant>
      <vt:variant>
        <vt:lpwstr>http://afp.wz.cz/clanky.doc/Stalking.doc</vt:lpwstr>
      </vt:variant>
      <vt:variant>
        <vt:lpwstr/>
      </vt:variant>
      <vt:variant>
        <vt:i4>983133</vt:i4>
      </vt:variant>
      <vt:variant>
        <vt:i4>3</vt:i4>
      </vt:variant>
      <vt:variant>
        <vt:i4>0</vt:i4>
      </vt:variant>
      <vt:variant>
        <vt:i4>5</vt:i4>
      </vt:variant>
      <vt:variant>
        <vt:lpwstr>http://afp.wz.cz/clanky.doc/Stalking.doc</vt:lpwstr>
      </vt:variant>
      <vt:variant>
        <vt:lpwstr/>
      </vt:variant>
      <vt:variant>
        <vt:i4>3211317</vt:i4>
      </vt:variant>
      <vt:variant>
        <vt:i4>0</vt:i4>
      </vt:variant>
      <vt:variant>
        <vt:i4>0</vt:i4>
      </vt:variant>
      <vt:variant>
        <vt:i4>5</vt:i4>
      </vt:variant>
      <vt:variant>
        <vt:lpwstr>http://www.beck-online.cz/bo/document-view.seam?documentId=onrf6mjzgyzv6ojzfzygmnzwmiwtqma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Vyšší policejní škola  a Stření policejní škola Ministerstva vnitra v Praze</dc:title>
  <dc:subject/>
  <dc:creator>root</dc:creator>
  <cp:keywords/>
  <dc:description/>
  <cp:lastModifiedBy>Bečvařík Tomáš</cp:lastModifiedBy>
  <cp:revision>10</cp:revision>
  <cp:lastPrinted>2013-03-04T13:33:00Z</cp:lastPrinted>
  <dcterms:created xsi:type="dcterms:W3CDTF">2013-02-27T13:34:00Z</dcterms:created>
  <dcterms:modified xsi:type="dcterms:W3CDTF">2013-03-07T10:16:00Z</dcterms:modified>
</cp:coreProperties>
</file>