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71" w:rsidRPr="00533D71" w:rsidRDefault="00533D71" w:rsidP="00533D71">
      <w:pPr>
        <w:autoSpaceDE w:val="0"/>
        <w:autoSpaceDN w:val="0"/>
        <w:adjustRightInd w:val="0"/>
        <w:spacing w:after="0" w:line="360" w:lineRule="auto"/>
        <w:rPr>
          <w:rFonts w:ascii="Times New Roman" w:hAnsi="Times New Roman"/>
          <w:b/>
          <w:bCs/>
          <w:sz w:val="32"/>
          <w:szCs w:val="32"/>
          <w:lang w:eastAsia="cs-CZ"/>
        </w:rPr>
      </w:pPr>
      <w:r w:rsidRPr="00533D71">
        <w:rPr>
          <w:rFonts w:ascii="Times New Roman" w:hAnsi="Times New Roman"/>
          <w:b/>
          <w:bCs/>
          <w:sz w:val="32"/>
          <w:szCs w:val="32"/>
          <w:lang w:eastAsia="cs-CZ"/>
        </w:rPr>
        <w:t>VYSOKÁ ŠKOLA EVROPSKÝCH A REGIONÁLNÍCH</w:t>
      </w:r>
    </w:p>
    <w:p w:rsidR="00533D71" w:rsidRPr="00533D71" w:rsidRDefault="00533D71" w:rsidP="00533D71">
      <w:pPr>
        <w:tabs>
          <w:tab w:val="right" w:pos="8505"/>
        </w:tabs>
        <w:spacing w:after="0" w:line="360" w:lineRule="auto"/>
        <w:jc w:val="center"/>
        <w:rPr>
          <w:rFonts w:ascii="Times New Roman" w:hAnsi="Times New Roman"/>
          <w:b/>
          <w:sz w:val="32"/>
          <w:szCs w:val="32"/>
        </w:rPr>
      </w:pPr>
      <w:r w:rsidRPr="00533D71">
        <w:rPr>
          <w:rFonts w:ascii="Times New Roman" w:hAnsi="Times New Roman"/>
          <w:b/>
          <w:bCs/>
          <w:sz w:val="32"/>
          <w:szCs w:val="32"/>
          <w:lang w:eastAsia="cs-CZ"/>
        </w:rPr>
        <w:t>STUDIÍ, O. P. S., ČESKÉ BUDĚJOVICE</w:t>
      </w:r>
    </w:p>
    <w:p w:rsidR="00E14986" w:rsidRPr="00533D71" w:rsidRDefault="00E14986" w:rsidP="0047594E">
      <w:pPr>
        <w:spacing w:after="0" w:line="360" w:lineRule="auto"/>
        <w:jc w:val="center"/>
        <w:rPr>
          <w:rFonts w:ascii="Times New Roman" w:hAnsi="Times New Roman"/>
          <w:b/>
          <w:sz w:val="32"/>
          <w:szCs w:val="32"/>
        </w:rPr>
      </w:pPr>
    </w:p>
    <w:p w:rsidR="00E14986" w:rsidRDefault="00E14986" w:rsidP="0047594E">
      <w:pPr>
        <w:spacing w:after="0" w:line="360" w:lineRule="auto"/>
        <w:jc w:val="center"/>
        <w:rPr>
          <w:rFonts w:ascii="Times New Roman" w:hAnsi="Times New Roman"/>
          <w:b/>
          <w:sz w:val="32"/>
          <w:szCs w:val="32"/>
        </w:rPr>
      </w:pPr>
    </w:p>
    <w:p w:rsidR="00533D71" w:rsidRDefault="00533D71" w:rsidP="0047594E">
      <w:pPr>
        <w:spacing w:after="0" w:line="360" w:lineRule="auto"/>
        <w:jc w:val="center"/>
        <w:rPr>
          <w:rFonts w:ascii="Times New Roman" w:hAnsi="Times New Roman"/>
          <w:b/>
          <w:sz w:val="32"/>
          <w:szCs w:val="32"/>
        </w:rPr>
      </w:pPr>
    </w:p>
    <w:p w:rsidR="00E14986" w:rsidRPr="00533D71" w:rsidRDefault="00E14986" w:rsidP="0047594E">
      <w:pPr>
        <w:spacing w:after="0" w:line="360" w:lineRule="auto"/>
        <w:jc w:val="center"/>
        <w:rPr>
          <w:rFonts w:ascii="Times New Roman" w:hAnsi="Times New Roman"/>
          <w:b/>
          <w:sz w:val="32"/>
          <w:szCs w:val="32"/>
        </w:rPr>
      </w:pPr>
    </w:p>
    <w:p w:rsidR="00E14986" w:rsidRPr="00533D71" w:rsidRDefault="00E14986" w:rsidP="0047594E">
      <w:pPr>
        <w:spacing w:after="0" w:line="360" w:lineRule="auto"/>
        <w:jc w:val="center"/>
        <w:rPr>
          <w:rFonts w:ascii="Times New Roman" w:hAnsi="Times New Roman"/>
          <w:b/>
          <w:sz w:val="32"/>
          <w:szCs w:val="32"/>
        </w:rPr>
      </w:pPr>
      <w:r w:rsidRPr="00533D71">
        <w:rPr>
          <w:rFonts w:ascii="Times New Roman" w:hAnsi="Times New Roman"/>
          <w:b/>
          <w:sz w:val="32"/>
          <w:szCs w:val="32"/>
        </w:rPr>
        <w:t>BAKALÁŘSKÁ PRÁCE</w:t>
      </w:r>
    </w:p>
    <w:p w:rsidR="00E14986" w:rsidRDefault="00E14986" w:rsidP="0047594E">
      <w:pPr>
        <w:spacing w:after="0" w:line="360" w:lineRule="auto"/>
        <w:jc w:val="center"/>
        <w:rPr>
          <w:rFonts w:ascii="Times New Roman" w:hAnsi="Times New Roman"/>
          <w:b/>
          <w:sz w:val="32"/>
          <w:szCs w:val="32"/>
        </w:rPr>
      </w:pPr>
    </w:p>
    <w:p w:rsidR="00533D71" w:rsidRDefault="00533D71" w:rsidP="0047594E">
      <w:pPr>
        <w:spacing w:after="0" w:line="360" w:lineRule="auto"/>
        <w:jc w:val="center"/>
        <w:rPr>
          <w:rFonts w:ascii="Times New Roman" w:hAnsi="Times New Roman"/>
          <w:b/>
          <w:sz w:val="32"/>
          <w:szCs w:val="32"/>
        </w:rPr>
      </w:pPr>
    </w:p>
    <w:p w:rsidR="00533D71" w:rsidRDefault="00533D71" w:rsidP="0047594E">
      <w:pPr>
        <w:spacing w:after="0" w:line="360" w:lineRule="auto"/>
        <w:jc w:val="center"/>
        <w:rPr>
          <w:rFonts w:ascii="Times New Roman" w:hAnsi="Times New Roman"/>
          <w:b/>
          <w:sz w:val="32"/>
          <w:szCs w:val="32"/>
        </w:rPr>
      </w:pPr>
    </w:p>
    <w:p w:rsidR="00565424" w:rsidRDefault="00565424" w:rsidP="00565424">
      <w:pPr>
        <w:spacing w:after="0"/>
        <w:rPr>
          <w:rFonts w:ascii="Times New Roman" w:hAnsi="Times New Roman"/>
          <w:b/>
          <w:sz w:val="32"/>
          <w:szCs w:val="32"/>
        </w:rPr>
      </w:pPr>
    </w:p>
    <w:p w:rsidR="00E14986" w:rsidRDefault="00F908ED" w:rsidP="00533D71">
      <w:pPr>
        <w:spacing w:after="0"/>
        <w:jc w:val="center"/>
        <w:rPr>
          <w:rFonts w:ascii="Times New Roman" w:hAnsi="Times New Roman"/>
          <w:b/>
          <w:sz w:val="32"/>
          <w:szCs w:val="32"/>
        </w:rPr>
      </w:pPr>
      <w:r w:rsidRPr="00533D71">
        <w:rPr>
          <w:rFonts w:ascii="Times New Roman" w:hAnsi="Times New Roman"/>
          <w:b/>
          <w:sz w:val="32"/>
          <w:szCs w:val="32"/>
        </w:rPr>
        <w:t>Ú</w:t>
      </w:r>
      <w:r w:rsidR="00533D71">
        <w:rPr>
          <w:rFonts w:ascii="Times New Roman" w:hAnsi="Times New Roman"/>
          <w:b/>
          <w:sz w:val="32"/>
          <w:szCs w:val="32"/>
        </w:rPr>
        <w:t>KOLY POLICIE</w:t>
      </w:r>
      <w:r w:rsidRPr="00533D71">
        <w:rPr>
          <w:rFonts w:ascii="Times New Roman" w:hAnsi="Times New Roman"/>
          <w:b/>
          <w:sz w:val="32"/>
          <w:szCs w:val="32"/>
        </w:rPr>
        <w:t xml:space="preserve"> Č</w:t>
      </w:r>
      <w:r w:rsidR="00533D71">
        <w:rPr>
          <w:rFonts w:ascii="Times New Roman" w:hAnsi="Times New Roman"/>
          <w:b/>
          <w:sz w:val="32"/>
          <w:szCs w:val="32"/>
        </w:rPr>
        <w:t>ESKÉ</w:t>
      </w:r>
      <w:r w:rsidRPr="00533D71">
        <w:rPr>
          <w:rFonts w:ascii="Times New Roman" w:hAnsi="Times New Roman"/>
          <w:b/>
          <w:sz w:val="32"/>
          <w:szCs w:val="32"/>
        </w:rPr>
        <w:t xml:space="preserve"> </w:t>
      </w:r>
      <w:r w:rsidR="00533D71">
        <w:rPr>
          <w:rFonts w:ascii="Times New Roman" w:hAnsi="Times New Roman"/>
          <w:b/>
          <w:sz w:val="32"/>
          <w:szCs w:val="32"/>
        </w:rPr>
        <w:t>REPUBLIKY PŘI DOHLEDU</w:t>
      </w:r>
      <w:r w:rsidRPr="00533D71">
        <w:rPr>
          <w:rFonts w:ascii="Times New Roman" w:hAnsi="Times New Roman"/>
          <w:b/>
          <w:sz w:val="32"/>
          <w:szCs w:val="32"/>
        </w:rPr>
        <w:t xml:space="preserve"> </w:t>
      </w:r>
      <w:r w:rsidR="00533D71">
        <w:rPr>
          <w:rFonts w:ascii="Times New Roman" w:hAnsi="Times New Roman"/>
          <w:b/>
          <w:sz w:val="32"/>
          <w:szCs w:val="32"/>
        </w:rPr>
        <w:t>NAD BEZPEČNOSTÍ A PLYNULOSTÍ SILNIČNÍHO PROVOZU</w:t>
      </w:r>
    </w:p>
    <w:p w:rsidR="00533D71" w:rsidRPr="00533D71" w:rsidRDefault="00533D71" w:rsidP="00533D71">
      <w:pPr>
        <w:spacing w:after="0"/>
        <w:jc w:val="center"/>
        <w:rPr>
          <w:rFonts w:ascii="Times New Roman" w:hAnsi="Times New Roman"/>
          <w:b/>
          <w:sz w:val="32"/>
          <w:szCs w:val="32"/>
        </w:rPr>
      </w:pPr>
    </w:p>
    <w:p w:rsidR="00E14986" w:rsidRPr="00533D71" w:rsidRDefault="00E14986" w:rsidP="0047594E">
      <w:pPr>
        <w:spacing w:after="0" w:line="360" w:lineRule="auto"/>
        <w:jc w:val="center"/>
        <w:rPr>
          <w:rFonts w:ascii="Times New Roman" w:hAnsi="Times New Roman"/>
          <w:b/>
          <w:sz w:val="32"/>
          <w:szCs w:val="32"/>
        </w:rPr>
      </w:pPr>
    </w:p>
    <w:p w:rsidR="005C5F61" w:rsidRDefault="005C5F61" w:rsidP="00856BCB">
      <w:pPr>
        <w:spacing w:after="0" w:line="360" w:lineRule="auto"/>
        <w:rPr>
          <w:rFonts w:ascii="Times New Roman" w:hAnsi="Times New Roman"/>
          <w:b/>
          <w:sz w:val="32"/>
          <w:szCs w:val="32"/>
        </w:rPr>
      </w:pPr>
    </w:p>
    <w:p w:rsidR="00533D71" w:rsidRDefault="00533D71" w:rsidP="00856BCB">
      <w:pPr>
        <w:spacing w:after="0" w:line="360" w:lineRule="auto"/>
        <w:rPr>
          <w:rFonts w:ascii="Times New Roman" w:hAnsi="Times New Roman"/>
          <w:b/>
          <w:sz w:val="32"/>
          <w:szCs w:val="32"/>
        </w:rPr>
      </w:pPr>
    </w:p>
    <w:p w:rsidR="00533D71" w:rsidRDefault="00533D71" w:rsidP="00856BCB">
      <w:pPr>
        <w:spacing w:after="0" w:line="360" w:lineRule="auto"/>
        <w:rPr>
          <w:rFonts w:ascii="Times New Roman" w:hAnsi="Times New Roman"/>
          <w:b/>
          <w:sz w:val="32"/>
          <w:szCs w:val="32"/>
        </w:rPr>
      </w:pPr>
    </w:p>
    <w:p w:rsidR="00533D71" w:rsidRPr="00533D71" w:rsidRDefault="00533D71" w:rsidP="00856BCB">
      <w:pPr>
        <w:spacing w:after="0" w:line="360" w:lineRule="auto"/>
        <w:rPr>
          <w:rFonts w:ascii="Times New Roman" w:hAnsi="Times New Roman"/>
          <w:b/>
          <w:sz w:val="32"/>
          <w:szCs w:val="32"/>
        </w:rPr>
      </w:pPr>
    </w:p>
    <w:p w:rsidR="00E14986" w:rsidRPr="00533D71" w:rsidRDefault="00F908ED" w:rsidP="00E14986">
      <w:pPr>
        <w:spacing w:after="0" w:line="360" w:lineRule="auto"/>
        <w:rPr>
          <w:rFonts w:ascii="Times New Roman" w:hAnsi="Times New Roman"/>
          <w:b/>
          <w:sz w:val="32"/>
          <w:szCs w:val="32"/>
        </w:rPr>
      </w:pPr>
      <w:r w:rsidRPr="00533D71">
        <w:rPr>
          <w:rFonts w:ascii="Times New Roman" w:hAnsi="Times New Roman"/>
          <w:b/>
          <w:sz w:val="32"/>
          <w:szCs w:val="32"/>
        </w:rPr>
        <w:t>Autor práce: Petr Pták</w:t>
      </w:r>
      <w:r w:rsidR="00E14986" w:rsidRPr="00533D71">
        <w:rPr>
          <w:rFonts w:ascii="Times New Roman" w:hAnsi="Times New Roman"/>
          <w:b/>
          <w:sz w:val="32"/>
          <w:szCs w:val="32"/>
        </w:rPr>
        <w:t>, DiS.</w:t>
      </w:r>
    </w:p>
    <w:p w:rsidR="00E14986" w:rsidRPr="00533D71" w:rsidRDefault="00E14986" w:rsidP="00E14986">
      <w:pPr>
        <w:spacing w:after="0" w:line="360" w:lineRule="auto"/>
        <w:rPr>
          <w:rFonts w:ascii="Times New Roman" w:hAnsi="Times New Roman"/>
          <w:b/>
          <w:sz w:val="32"/>
          <w:szCs w:val="32"/>
        </w:rPr>
      </w:pPr>
      <w:r w:rsidRPr="00533D71">
        <w:rPr>
          <w:rFonts w:ascii="Times New Roman" w:hAnsi="Times New Roman"/>
          <w:b/>
          <w:sz w:val="32"/>
          <w:szCs w:val="32"/>
        </w:rPr>
        <w:t>Studijní obor: Bezpečnostně právní činnost ve veřejné správě</w:t>
      </w:r>
    </w:p>
    <w:p w:rsidR="00E14986" w:rsidRPr="00533D71" w:rsidRDefault="00E14986" w:rsidP="00E14986">
      <w:pPr>
        <w:spacing w:after="0" w:line="360" w:lineRule="auto"/>
        <w:rPr>
          <w:rFonts w:ascii="Times New Roman" w:hAnsi="Times New Roman"/>
          <w:b/>
          <w:sz w:val="32"/>
          <w:szCs w:val="32"/>
        </w:rPr>
      </w:pPr>
      <w:r w:rsidRPr="00533D71">
        <w:rPr>
          <w:rFonts w:ascii="Times New Roman" w:hAnsi="Times New Roman"/>
          <w:b/>
          <w:sz w:val="32"/>
          <w:szCs w:val="32"/>
        </w:rPr>
        <w:t>Forma studia: Kombinovaná</w:t>
      </w:r>
    </w:p>
    <w:p w:rsidR="00E14986" w:rsidRPr="00533D71" w:rsidRDefault="00E14986" w:rsidP="00E14986">
      <w:pPr>
        <w:spacing w:after="0" w:line="360" w:lineRule="auto"/>
        <w:rPr>
          <w:rFonts w:ascii="Times New Roman" w:hAnsi="Times New Roman"/>
          <w:b/>
          <w:sz w:val="32"/>
          <w:szCs w:val="32"/>
        </w:rPr>
      </w:pPr>
      <w:r w:rsidRPr="00533D71">
        <w:rPr>
          <w:rFonts w:ascii="Times New Roman" w:hAnsi="Times New Roman"/>
          <w:b/>
          <w:sz w:val="32"/>
          <w:szCs w:val="32"/>
        </w:rPr>
        <w:t>Vedoucí práce:</w:t>
      </w:r>
      <w:r w:rsidR="009C30AB" w:rsidRPr="00533D71">
        <w:rPr>
          <w:rFonts w:ascii="Times New Roman" w:hAnsi="Times New Roman"/>
          <w:b/>
          <w:sz w:val="32"/>
          <w:szCs w:val="32"/>
        </w:rPr>
        <w:t xml:space="preserve"> I</w:t>
      </w:r>
      <w:r w:rsidR="00F908ED" w:rsidRPr="00533D71">
        <w:rPr>
          <w:rFonts w:ascii="Times New Roman" w:hAnsi="Times New Roman"/>
          <w:b/>
          <w:sz w:val="32"/>
          <w:szCs w:val="32"/>
        </w:rPr>
        <w:t>ng. Tomáš Benda</w:t>
      </w:r>
    </w:p>
    <w:p w:rsidR="00856BCB" w:rsidRPr="00533D71" w:rsidRDefault="00E14986" w:rsidP="00856BCB">
      <w:pPr>
        <w:spacing w:after="0" w:line="360" w:lineRule="auto"/>
        <w:rPr>
          <w:rFonts w:ascii="Times New Roman" w:hAnsi="Times New Roman"/>
          <w:b/>
          <w:sz w:val="32"/>
          <w:szCs w:val="32"/>
        </w:rPr>
      </w:pPr>
      <w:r w:rsidRPr="00533D71">
        <w:rPr>
          <w:rFonts w:ascii="Times New Roman" w:hAnsi="Times New Roman"/>
          <w:b/>
          <w:sz w:val="32"/>
          <w:szCs w:val="32"/>
        </w:rPr>
        <w:t>Katedra: Právních oborů a bezpečnostních studií</w:t>
      </w:r>
    </w:p>
    <w:p w:rsidR="00533D71" w:rsidRDefault="00533D71" w:rsidP="00856BCB">
      <w:pPr>
        <w:spacing w:after="0" w:line="360" w:lineRule="auto"/>
        <w:rPr>
          <w:rFonts w:ascii="Times New Roman" w:hAnsi="Times New Roman"/>
          <w:b/>
          <w:sz w:val="32"/>
          <w:szCs w:val="32"/>
        </w:rPr>
      </w:pPr>
    </w:p>
    <w:p w:rsidR="00E14986" w:rsidRPr="00856BCB" w:rsidRDefault="00E14986" w:rsidP="00856BCB">
      <w:pPr>
        <w:spacing w:after="0" w:line="360" w:lineRule="auto"/>
        <w:jc w:val="center"/>
        <w:rPr>
          <w:rFonts w:ascii="Times New Roman" w:hAnsi="Times New Roman"/>
          <w:b/>
          <w:sz w:val="32"/>
          <w:szCs w:val="32"/>
        </w:rPr>
      </w:pPr>
      <w:r w:rsidRPr="00E14986">
        <w:rPr>
          <w:rFonts w:ascii="Times New Roman" w:hAnsi="Times New Roman"/>
          <w:b/>
          <w:sz w:val="36"/>
          <w:szCs w:val="36"/>
        </w:rPr>
        <w:t>201</w:t>
      </w:r>
      <w:r w:rsidR="0082153A">
        <w:rPr>
          <w:rFonts w:ascii="Times New Roman" w:hAnsi="Times New Roman"/>
          <w:b/>
          <w:sz w:val="36"/>
          <w:szCs w:val="36"/>
        </w:rPr>
        <w:t>4</w:t>
      </w:r>
    </w:p>
    <w:p w:rsidR="00FC78E8" w:rsidRDefault="00FC78E8" w:rsidP="005C5F61">
      <w:pPr>
        <w:spacing w:after="0" w:line="360" w:lineRule="auto"/>
        <w:jc w:val="both"/>
        <w:rPr>
          <w:rFonts w:ascii="Times New Roman" w:hAnsi="Times New Roman"/>
          <w:sz w:val="24"/>
          <w:szCs w:val="24"/>
        </w:rPr>
        <w:sectPr w:rsidR="00FC78E8" w:rsidSect="00A56536">
          <w:pgSz w:w="11906" w:h="16838" w:code="9"/>
          <w:pgMar w:top="1418" w:right="1134" w:bottom="851" w:left="2268" w:header="709" w:footer="709" w:gutter="0"/>
          <w:cols w:space="708"/>
          <w:titlePg/>
          <w:docGrid w:linePitch="360"/>
        </w:sect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p>
    <w:p w:rsidR="00F94EFC" w:rsidRDefault="00F94EFC" w:rsidP="00F94EFC">
      <w:pPr>
        <w:spacing w:line="360" w:lineRule="auto"/>
        <w:jc w:val="both"/>
        <w:rPr>
          <w:rFonts w:ascii="Times New Roman" w:hAnsi="Times New Roman"/>
          <w:sz w:val="24"/>
          <w:szCs w:val="24"/>
        </w:rPr>
      </w:pPr>
    </w:p>
    <w:p w:rsidR="00F94EFC" w:rsidRDefault="005C5F61" w:rsidP="00F94EFC">
      <w:pPr>
        <w:spacing w:line="360" w:lineRule="auto"/>
        <w:ind w:firstLine="708"/>
        <w:jc w:val="both"/>
        <w:rPr>
          <w:rFonts w:ascii="Times New Roman" w:hAnsi="Times New Roman"/>
          <w:sz w:val="24"/>
          <w:szCs w:val="24"/>
        </w:rPr>
      </w:pPr>
      <w:r>
        <w:rPr>
          <w:rFonts w:ascii="Times New Roman" w:hAnsi="Times New Roman"/>
          <w:sz w:val="24"/>
          <w:szCs w:val="24"/>
        </w:rPr>
        <w:t>Prohlašuji, že jsem bakalářskou práci vypracoval samostatně, na základě vlastních zjištění a s použitím odborné literatury a materiálů uvedených v této práci.</w:t>
      </w:r>
      <w:r w:rsidR="00F94EFC" w:rsidRPr="00F94EFC">
        <w:rPr>
          <w:rFonts w:ascii="Times New Roman" w:hAnsi="Times New Roman"/>
          <w:color w:val="000000"/>
          <w:sz w:val="24"/>
          <w:szCs w:val="24"/>
        </w:rPr>
        <w:t xml:space="preserve"> </w:t>
      </w:r>
    </w:p>
    <w:p w:rsidR="005C5F61" w:rsidRDefault="005C5F61" w:rsidP="00F94EFC">
      <w:pPr>
        <w:spacing w:line="360" w:lineRule="auto"/>
        <w:ind w:firstLine="708"/>
        <w:jc w:val="both"/>
        <w:rPr>
          <w:rFonts w:ascii="Times New Roman" w:hAnsi="Times New Roman"/>
          <w:sz w:val="24"/>
          <w:szCs w:val="24"/>
        </w:rPr>
      </w:pPr>
      <w:r>
        <w:rPr>
          <w:rFonts w:ascii="Times New Roman" w:hAnsi="Times New Roman"/>
          <w:sz w:val="24"/>
          <w:szCs w:val="24"/>
        </w:rPr>
        <w:t xml:space="preserve">Souhlasím, aby práce byla uložena v knihovně Vysoké školy evropských </w:t>
      </w:r>
      <w:r w:rsidR="009C30AB">
        <w:rPr>
          <w:rFonts w:ascii="Times New Roman" w:hAnsi="Times New Roman"/>
          <w:sz w:val="24"/>
          <w:szCs w:val="24"/>
        </w:rPr>
        <w:br/>
      </w:r>
      <w:r>
        <w:rPr>
          <w:rFonts w:ascii="Times New Roman" w:hAnsi="Times New Roman"/>
          <w:sz w:val="24"/>
          <w:szCs w:val="24"/>
        </w:rPr>
        <w:t>a regionálních studií v Českých Budějovicích a zpřístupněna v souladu s § 47b zákona č. 111/1998 Sb. v platném znění.</w:t>
      </w:r>
    </w:p>
    <w:p w:rsidR="005C5F61" w:rsidRDefault="005C5F61" w:rsidP="005C5F61">
      <w:pPr>
        <w:spacing w:after="0" w:line="360" w:lineRule="auto"/>
        <w:jc w:val="both"/>
        <w:rPr>
          <w:rFonts w:ascii="Times New Roman" w:hAnsi="Times New Roman"/>
          <w:sz w:val="24"/>
          <w:szCs w:val="24"/>
        </w:rPr>
      </w:pPr>
    </w:p>
    <w:p w:rsidR="005C5F61" w:rsidRDefault="005C5F61" w:rsidP="005C5F61">
      <w:pPr>
        <w:spacing w:after="0" w:line="360" w:lineRule="auto"/>
        <w:jc w:val="both"/>
        <w:rPr>
          <w:rFonts w:ascii="Times New Roman" w:hAnsi="Times New Roman"/>
          <w:sz w:val="24"/>
          <w:szCs w:val="24"/>
        </w:rPr>
      </w:pPr>
      <w:r>
        <w:rPr>
          <w:rFonts w:ascii="Times New Roman" w:hAnsi="Times New Roman"/>
          <w:sz w:val="24"/>
          <w:szCs w:val="24"/>
        </w:rPr>
        <w:t xml:space="preserve">                                                                                   …………………………………….</w:t>
      </w: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EB276C" w:rsidRDefault="00EB276C" w:rsidP="005C5F61">
      <w:pPr>
        <w:spacing w:after="0" w:line="360" w:lineRule="auto"/>
        <w:jc w:val="both"/>
        <w:rPr>
          <w:rFonts w:ascii="Times New Roman" w:hAnsi="Times New Roman"/>
          <w:sz w:val="24"/>
          <w:szCs w:val="24"/>
        </w:rPr>
      </w:pPr>
    </w:p>
    <w:p w:rsidR="00EB276C" w:rsidRDefault="00EB276C" w:rsidP="00EB276C">
      <w:pPr>
        <w:tabs>
          <w:tab w:val="right" w:pos="8222"/>
        </w:tabs>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9F1D5A" w:rsidRDefault="009F1D5A" w:rsidP="005C5F61">
      <w:pPr>
        <w:spacing w:after="0" w:line="360" w:lineRule="auto"/>
        <w:jc w:val="both"/>
        <w:rPr>
          <w:rFonts w:ascii="Times New Roman" w:hAnsi="Times New Roman"/>
          <w:sz w:val="24"/>
          <w:szCs w:val="24"/>
        </w:rPr>
      </w:pPr>
    </w:p>
    <w:p w:rsidR="00F94EFC" w:rsidRDefault="00F94EFC" w:rsidP="005C5F61">
      <w:pPr>
        <w:spacing w:after="0" w:line="360" w:lineRule="auto"/>
        <w:jc w:val="both"/>
        <w:rPr>
          <w:rFonts w:ascii="Times New Roman" w:hAnsi="Times New Roman"/>
          <w:sz w:val="24"/>
          <w:szCs w:val="24"/>
        </w:rPr>
      </w:pPr>
    </w:p>
    <w:p w:rsidR="00F908ED" w:rsidRDefault="009F1D5A" w:rsidP="005C5F61">
      <w:pPr>
        <w:spacing w:after="0" w:line="360" w:lineRule="auto"/>
        <w:jc w:val="both"/>
        <w:rPr>
          <w:rFonts w:ascii="Times New Roman" w:hAnsi="Times New Roman"/>
          <w:sz w:val="24"/>
          <w:szCs w:val="24"/>
        </w:rPr>
      </w:pPr>
      <w:r>
        <w:rPr>
          <w:rFonts w:ascii="Times New Roman" w:hAnsi="Times New Roman"/>
          <w:sz w:val="24"/>
          <w:szCs w:val="24"/>
        </w:rPr>
        <w:t xml:space="preserve">            Děkuji vedoucí</w:t>
      </w:r>
      <w:r w:rsidR="00F908ED">
        <w:rPr>
          <w:rFonts w:ascii="Times New Roman" w:hAnsi="Times New Roman"/>
          <w:sz w:val="24"/>
          <w:szCs w:val="24"/>
        </w:rPr>
        <w:t>mu</w:t>
      </w:r>
      <w:r>
        <w:rPr>
          <w:rFonts w:ascii="Times New Roman" w:hAnsi="Times New Roman"/>
          <w:sz w:val="24"/>
          <w:szCs w:val="24"/>
        </w:rPr>
        <w:t xml:space="preserve"> bakalářs</w:t>
      </w:r>
      <w:r w:rsidR="00F908ED">
        <w:rPr>
          <w:rFonts w:ascii="Times New Roman" w:hAnsi="Times New Roman"/>
          <w:sz w:val="24"/>
          <w:szCs w:val="24"/>
        </w:rPr>
        <w:t>ké práce Ing. Tomáš</w:t>
      </w:r>
      <w:r w:rsidR="009C30AB">
        <w:rPr>
          <w:rFonts w:ascii="Times New Roman" w:hAnsi="Times New Roman"/>
          <w:sz w:val="24"/>
          <w:szCs w:val="24"/>
        </w:rPr>
        <w:t>i Bendovi</w:t>
      </w:r>
      <w:r>
        <w:rPr>
          <w:rFonts w:ascii="Times New Roman" w:hAnsi="Times New Roman"/>
          <w:sz w:val="24"/>
          <w:szCs w:val="24"/>
        </w:rPr>
        <w:t xml:space="preserve"> </w:t>
      </w:r>
      <w:r w:rsidR="00302652">
        <w:rPr>
          <w:rFonts w:ascii="Times New Roman" w:hAnsi="Times New Roman"/>
          <w:sz w:val="24"/>
          <w:szCs w:val="24"/>
        </w:rPr>
        <w:t xml:space="preserve">a Mgr. Bc. Lukáši Polanovi </w:t>
      </w:r>
      <w:r>
        <w:rPr>
          <w:rFonts w:ascii="Times New Roman" w:hAnsi="Times New Roman"/>
          <w:sz w:val="24"/>
          <w:szCs w:val="24"/>
        </w:rPr>
        <w:t>za cenné rady, připomínky a metodické vedení práce.</w:t>
      </w:r>
    </w:p>
    <w:p w:rsidR="00856BCB" w:rsidRDefault="00856BCB" w:rsidP="005C5F61">
      <w:pPr>
        <w:spacing w:after="0" w:line="360" w:lineRule="auto"/>
        <w:jc w:val="both"/>
        <w:rPr>
          <w:rFonts w:ascii="Times New Roman" w:hAnsi="Times New Roman"/>
          <w:sz w:val="24"/>
          <w:szCs w:val="24"/>
        </w:rPr>
      </w:pPr>
    </w:p>
    <w:p w:rsidR="00087B10" w:rsidRDefault="00087B10" w:rsidP="00095F81">
      <w:pPr>
        <w:jc w:val="both"/>
        <w:rPr>
          <w:rFonts w:ascii="Times New Roman" w:hAnsi="Times New Roman"/>
          <w:b/>
          <w:sz w:val="32"/>
          <w:szCs w:val="32"/>
        </w:rPr>
      </w:pPr>
    </w:p>
    <w:p w:rsidR="00095F81" w:rsidRPr="004002FE" w:rsidRDefault="00095F81" w:rsidP="00095F81">
      <w:pPr>
        <w:jc w:val="both"/>
        <w:rPr>
          <w:rFonts w:ascii="Times New Roman" w:hAnsi="Times New Roman"/>
          <w:b/>
          <w:sz w:val="32"/>
          <w:szCs w:val="32"/>
        </w:rPr>
      </w:pPr>
      <w:r w:rsidRPr="004002FE">
        <w:rPr>
          <w:rFonts w:ascii="Times New Roman" w:hAnsi="Times New Roman"/>
          <w:b/>
          <w:sz w:val="32"/>
          <w:szCs w:val="32"/>
        </w:rPr>
        <w:t>ABSTRAKT</w:t>
      </w:r>
    </w:p>
    <w:p w:rsidR="00095F81" w:rsidRDefault="00095F81" w:rsidP="00095F81">
      <w:pPr>
        <w:jc w:val="both"/>
        <w:rPr>
          <w:rFonts w:ascii="Times New Roman" w:hAnsi="Times New Roman"/>
          <w:sz w:val="24"/>
          <w:szCs w:val="24"/>
        </w:rPr>
      </w:pPr>
    </w:p>
    <w:p w:rsidR="00F23E85" w:rsidRDefault="00095F81" w:rsidP="00087B10">
      <w:pPr>
        <w:spacing w:line="360" w:lineRule="auto"/>
        <w:jc w:val="both"/>
        <w:rPr>
          <w:rFonts w:ascii="Times New Roman" w:hAnsi="Times New Roman"/>
          <w:sz w:val="24"/>
          <w:szCs w:val="24"/>
        </w:rPr>
      </w:pPr>
      <w:r>
        <w:rPr>
          <w:rFonts w:ascii="Times New Roman" w:hAnsi="Times New Roman"/>
          <w:sz w:val="24"/>
          <w:szCs w:val="24"/>
        </w:rPr>
        <w:t xml:space="preserve">PTÁK, P. </w:t>
      </w:r>
      <w:r w:rsidRPr="001F11BA">
        <w:rPr>
          <w:rFonts w:ascii="Times New Roman" w:hAnsi="Times New Roman"/>
          <w:i/>
          <w:sz w:val="24"/>
          <w:szCs w:val="24"/>
        </w:rPr>
        <w:t>Úkoly Policie České republiky při dohledu nad bezpečností a plynulostí silničního provozu</w:t>
      </w:r>
      <w:r w:rsidR="005D444A">
        <w:rPr>
          <w:rFonts w:ascii="Times New Roman" w:hAnsi="Times New Roman"/>
          <w:i/>
          <w:sz w:val="24"/>
          <w:szCs w:val="24"/>
        </w:rPr>
        <w:t xml:space="preserve"> </w:t>
      </w:r>
      <w:r w:rsidRPr="001F11BA">
        <w:rPr>
          <w:rFonts w:ascii="Times New Roman" w:hAnsi="Times New Roman"/>
          <w:i/>
          <w:sz w:val="24"/>
          <w:szCs w:val="24"/>
        </w:rPr>
        <w:t>: bakalářská práce.</w:t>
      </w:r>
      <w:r>
        <w:rPr>
          <w:rFonts w:ascii="Times New Roman" w:hAnsi="Times New Roman"/>
          <w:sz w:val="24"/>
          <w:szCs w:val="24"/>
        </w:rPr>
        <w:t xml:space="preserve"> České Budějovice</w:t>
      </w:r>
      <w:r w:rsidR="001F11BA">
        <w:rPr>
          <w:rFonts w:ascii="Times New Roman" w:hAnsi="Times New Roman"/>
          <w:sz w:val="24"/>
          <w:szCs w:val="24"/>
        </w:rPr>
        <w:t xml:space="preserve"> </w:t>
      </w:r>
      <w:r>
        <w:rPr>
          <w:rFonts w:ascii="Times New Roman" w:hAnsi="Times New Roman"/>
          <w:sz w:val="24"/>
          <w:szCs w:val="24"/>
        </w:rPr>
        <w:t>: Vysoká škola evropských</w:t>
      </w:r>
      <w:r>
        <w:rPr>
          <w:rFonts w:ascii="Times New Roman" w:hAnsi="Times New Roman"/>
          <w:sz w:val="24"/>
          <w:szCs w:val="24"/>
        </w:rPr>
        <w:br/>
        <w:t>a region</w:t>
      </w:r>
      <w:r w:rsidR="00AD5C7A">
        <w:rPr>
          <w:rFonts w:ascii="Times New Roman" w:hAnsi="Times New Roman"/>
          <w:sz w:val="24"/>
          <w:szCs w:val="24"/>
        </w:rPr>
        <w:t>á</w:t>
      </w:r>
      <w:r w:rsidR="006A0F3D">
        <w:rPr>
          <w:rFonts w:ascii="Times New Roman" w:hAnsi="Times New Roman"/>
          <w:sz w:val="24"/>
          <w:szCs w:val="24"/>
        </w:rPr>
        <w:t>lních studií, o. p. s., 2014. 58</w:t>
      </w:r>
      <w:r w:rsidR="00363F48">
        <w:rPr>
          <w:rFonts w:ascii="Times New Roman" w:hAnsi="Times New Roman"/>
          <w:sz w:val="24"/>
          <w:szCs w:val="24"/>
        </w:rPr>
        <w:t xml:space="preserve"> </w:t>
      </w:r>
      <w:r>
        <w:rPr>
          <w:rFonts w:ascii="Times New Roman" w:hAnsi="Times New Roman"/>
          <w:sz w:val="24"/>
          <w:szCs w:val="24"/>
        </w:rPr>
        <w:t>s. Vedoucí bakalářské práce: Ing. Tomáš Benda</w:t>
      </w:r>
    </w:p>
    <w:p w:rsidR="00F23E85" w:rsidRPr="00095F81" w:rsidRDefault="00F23E85" w:rsidP="00087B10">
      <w:pPr>
        <w:spacing w:line="360" w:lineRule="auto"/>
        <w:jc w:val="both"/>
        <w:rPr>
          <w:rFonts w:ascii="Times New Roman" w:hAnsi="Times New Roman"/>
          <w:sz w:val="24"/>
          <w:szCs w:val="24"/>
        </w:rPr>
      </w:pPr>
      <w:r>
        <w:rPr>
          <w:rFonts w:ascii="Times New Roman" w:hAnsi="Times New Roman"/>
          <w:sz w:val="24"/>
          <w:szCs w:val="24"/>
        </w:rPr>
        <w:tab/>
      </w:r>
      <w:r w:rsidRPr="00F23E85">
        <w:rPr>
          <w:rFonts w:ascii="Times New Roman" w:hAnsi="Times New Roman"/>
          <w:b/>
          <w:sz w:val="24"/>
          <w:szCs w:val="24"/>
        </w:rPr>
        <w:t>Klíčová slova:</w:t>
      </w:r>
      <w:r>
        <w:rPr>
          <w:rFonts w:ascii="Times New Roman" w:hAnsi="Times New Roman"/>
          <w:sz w:val="24"/>
          <w:szCs w:val="24"/>
        </w:rPr>
        <w:t xml:space="preserve"> přestupek, oznámení přestupku, policejní orgán, policejní kontrola, trestní řízení, jiné správní delikty.</w:t>
      </w:r>
    </w:p>
    <w:p w:rsidR="00087B10" w:rsidRDefault="00087B10" w:rsidP="00087B10">
      <w:pPr>
        <w:spacing w:line="360" w:lineRule="auto"/>
        <w:ind w:firstLine="708"/>
        <w:jc w:val="both"/>
        <w:rPr>
          <w:rFonts w:ascii="Times New Roman" w:hAnsi="Times New Roman"/>
          <w:sz w:val="24"/>
          <w:szCs w:val="24"/>
        </w:rPr>
      </w:pPr>
      <w:r>
        <w:rPr>
          <w:rFonts w:ascii="Times New Roman" w:hAnsi="Times New Roman"/>
          <w:sz w:val="24"/>
          <w:szCs w:val="24"/>
        </w:rPr>
        <w:t xml:space="preserve">Tato bakalářská práce se zaměřuje na práci dopravní policie v Ústeckém kraji ve dvou konkrétních Územních odborů policie v okrese Most a Děčín. Porovnává odlišnosti postupu policistů při provádění kontrol a má za úkol zjistit, který územní odbor pracuje efektivněji a popřípadě, jestli je nějaký z nich efektivnější. Porovnává jejich </w:t>
      </w:r>
      <w:r w:rsidR="002358AF">
        <w:rPr>
          <w:rFonts w:ascii="Times New Roman" w:hAnsi="Times New Roman"/>
          <w:sz w:val="24"/>
          <w:szCs w:val="24"/>
        </w:rPr>
        <w:t xml:space="preserve">specializované </w:t>
      </w:r>
      <w:r>
        <w:rPr>
          <w:rFonts w:ascii="Times New Roman" w:hAnsi="Times New Roman"/>
          <w:sz w:val="24"/>
          <w:szCs w:val="24"/>
        </w:rPr>
        <w:t>pracovní vybavení</w:t>
      </w:r>
      <w:r w:rsidR="002358AF">
        <w:rPr>
          <w:rFonts w:ascii="Times New Roman" w:hAnsi="Times New Roman"/>
          <w:sz w:val="24"/>
          <w:szCs w:val="24"/>
        </w:rPr>
        <w:t>. Důležitou částí této bakalářské práce je pozorování policistů v praxi při provádění silničních kontrol a následné statistické porovnání jejich činnosti za roky 2012 a 2013.</w:t>
      </w: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087B10" w:rsidRDefault="00087B10" w:rsidP="00087B10">
      <w:pPr>
        <w:spacing w:line="360" w:lineRule="auto"/>
        <w:ind w:firstLine="708"/>
        <w:jc w:val="both"/>
        <w:rPr>
          <w:rFonts w:ascii="Times New Roman" w:hAnsi="Times New Roman"/>
          <w:sz w:val="24"/>
          <w:szCs w:val="24"/>
        </w:rPr>
      </w:pPr>
    </w:p>
    <w:p w:rsidR="005D444A" w:rsidRDefault="005D444A" w:rsidP="00095F81">
      <w:pPr>
        <w:tabs>
          <w:tab w:val="left" w:pos="7797"/>
        </w:tabs>
        <w:spacing w:line="360" w:lineRule="auto"/>
        <w:rPr>
          <w:rFonts w:ascii="Times New Roman" w:hAnsi="Times New Roman"/>
          <w:b/>
          <w:sz w:val="32"/>
          <w:szCs w:val="32"/>
        </w:rPr>
      </w:pPr>
    </w:p>
    <w:p w:rsidR="00800A81" w:rsidRDefault="00095F81" w:rsidP="00095F81">
      <w:pPr>
        <w:tabs>
          <w:tab w:val="left" w:pos="7797"/>
        </w:tabs>
        <w:spacing w:line="360" w:lineRule="auto"/>
        <w:rPr>
          <w:rFonts w:ascii="Times New Roman" w:hAnsi="Times New Roman"/>
          <w:b/>
          <w:sz w:val="32"/>
          <w:szCs w:val="32"/>
        </w:rPr>
      </w:pPr>
      <w:r>
        <w:rPr>
          <w:rFonts w:ascii="Times New Roman" w:hAnsi="Times New Roman"/>
          <w:b/>
          <w:sz w:val="32"/>
          <w:szCs w:val="32"/>
        </w:rPr>
        <w:t>ABSTRACT</w:t>
      </w:r>
    </w:p>
    <w:p w:rsidR="00344BC3" w:rsidRDefault="00344BC3" w:rsidP="00A371BA">
      <w:pPr>
        <w:spacing w:line="360" w:lineRule="auto"/>
        <w:jc w:val="both"/>
        <w:rPr>
          <w:rFonts w:ascii="Times New Roman" w:hAnsi="Times New Roman"/>
          <w:sz w:val="24"/>
          <w:szCs w:val="24"/>
        </w:rPr>
      </w:pPr>
      <w:r w:rsidRPr="006E2E43">
        <w:rPr>
          <w:rFonts w:ascii="Times New Roman" w:hAnsi="Times New Roman"/>
          <w:sz w:val="24"/>
          <w:szCs w:val="24"/>
        </w:rPr>
        <w:t xml:space="preserve">PTÁK, P. </w:t>
      </w:r>
      <w:r w:rsidRPr="001F11BA">
        <w:rPr>
          <w:rStyle w:val="hps"/>
          <w:rFonts w:ascii="Times New Roman" w:hAnsi="Times New Roman"/>
          <w:i/>
          <w:sz w:val="24"/>
          <w:szCs w:val="24"/>
        </w:rPr>
        <w:t>Duties of the Police</w:t>
      </w:r>
      <w:r w:rsidRPr="001F11BA">
        <w:rPr>
          <w:rFonts w:ascii="Times New Roman" w:hAnsi="Times New Roman"/>
          <w:i/>
          <w:sz w:val="24"/>
          <w:szCs w:val="24"/>
        </w:rPr>
        <w:t xml:space="preserve"> </w:t>
      </w:r>
      <w:r w:rsidRPr="001F11BA">
        <w:rPr>
          <w:rStyle w:val="hps"/>
          <w:rFonts w:ascii="Times New Roman" w:hAnsi="Times New Roman"/>
          <w:i/>
          <w:sz w:val="24"/>
          <w:szCs w:val="24"/>
        </w:rPr>
        <w:t>of the Czech Republic</w:t>
      </w:r>
      <w:r w:rsidRPr="001F11BA">
        <w:rPr>
          <w:rFonts w:ascii="Times New Roman" w:hAnsi="Times New Roman"/>
          <w:i/>
          <w:sz w:val="24"/>
          <w:szCs w:val="24"/>
        </w:rPr>
        <w:t xml:space="preserve"> </w:t>
      </w:r>
      <w:r w:rsidRPr="001F11BA">
        <w:rPr>
          <w:rStyle w:val="hps"/>
          <w:rFonts w:ascii="Times New Roman" w:hAnsi="Times New Roman"/>
          <w:i/>
          <w:sz w:val="24"/>
          <w:szCs w:val="24"/>
        </w:rPr>
        <w:t>in overseeing the</w:t>
      </w:r>
      <w:r w:rsidRPr="001F11BA">
        <w:rPr>
          <w:rFonts w:ascii="Times New Roman" w:hAnsi="Times New Roman"/>
          <w:i/>
          <w:sz w:val="24"/>
          <w:szCs w:val="24"/>
        </w:rPr>
        <w:t xml:space="preserve"> </w:t>
      </w:r>
      <w:r w:rsidRPr="001F11BA">
        <w:rPr>
          <w:rStyle w:val="hps"/>
          <w:rFonts w:ascii="Times New Roman" w:hAnsi="Times New Roman"/>
          <w:i/>
          <w:sz w:val="24"/>
          <w:szCs w:val="24"/>
        </w:rPr>
        <w:t>security and continuity of</w:t>
      </w:r>
      <w:r w:rsidRPr="001F11BA">
        <w:rPr>
          <w:rFonts w:ascii="Times New Roman" w:hAnsi="Times New Roman"/>
          <w:i/>
          <w:sz w:val="24"/>
          <w:szCs w:val="24"/>
        </w:rPr>
        <w:t xml:space="preserve"> </w:t>
      </w:r>
      <w:r w:rsidRPr="001F11BA">
        <w:rPr>
          <w:rStyle w:val="hps"/>
          <w:rFonts w:ascii="Times New Roman" w:hAnsi="Times New Roman"/>
          <w:i/>
          <w:sz w:val="24"/>
          <w:szCs w:val="24"/>
        </w:rPr>
        <w:t>operations</w:t>
      </w:r>
      <w:r w:rsidR="005D444A">
        <w:rPr>
          <w:rStyle w:val="hps"/>
          <w:rFonts w:ascii="Times New Roman" w:hAnsi="Times New Roman"/>
          <w:i/>
          <w:sz w:val="24"/>
          <w:szCs w:val="24"/>
        </w:rPr>
        <w:t xml:space="preserve"> </w:t>
      </w:r>
      <w:r w:rsidRPr="001F11BA">
        <w:rPr>
          <w:rFonts w:ascii="Times New Roman" w:hAnsi="Times New Roman"/>
          <w:i/>
          <w:sz w:val="24"/>
          <w:szCs w:val="24"/>
        </w:rPr>
        <w:t xml:space="preserve">: </w:t>
      </w:r>
      <w:r w:rsidRPr="001F11BA">
        <w:rPr>
          <w:rFonts w:ascii="Times New Roman" w:hAnsi="Times New Roman"/>
          <w:i/>
          <w:iCs/>
          <w:sz w:val="24"/>
          <w:szCs w:val="24"/>
        </w:rPr>
        <w:t>bachelor thesis</w:t>
      </w:r>
      <w:r w:rsidRPr="001F11BA">
        <w:rPr>
          <w:rFonts w:ascii="Times New Roman" w:hAnsi="Times New Roman"/>
          <w:i/>
          <w:sz w:val="24"/>
          <w:szCs w:val="24"/>
        </w:rPr>
        <w:t>.</w:t>
      </w:r>
      <w:r w:rsidRPr="006E2E43">
        <w:rPr>
          <w:rFonts w:ascii="Times New Roman" w:hAnsi="Times New Roman"/>
          <w:sz w:val="24"/>
          <w:szCs w:val="24"/>
        </w:rPr>
        <w:t xml:space="preserve"> České Budějovice : College of European and Regional Studies, 2013.</w:t>
      </w:r>
      <w:r w:rsidR="006A0F3D">
        <w:rPr>
          <w:rFonts w:ascii="Times New Roman" w:hAnsi="Times New Roman"/>
          <w:sz w:val="24"/>
          <w:szCs w:val="24"/>
        </w:rPr>
        <w:t xml:space="preserve"> 58</w:t>
      </w:r>
      <w:r w:rsidRPr="006E2E43">
        <w:rPr>
          <w:rFonts w:ascii="Times New Roman" w:hAnsi="Times New Roman"/>
          <w:sz w:val="24"/>
          <w:szCs w:val="24"/>
        </w:rPr>
        <w:t xml:space="preserve"> p. Thesis Supervisor : Ing. Tomáš Benda</w:t>
      </w:r>
    </w:p>
    <w:p w:rsidR="00F23E85" w:rsidRPr="00F23E85" w:rsidRDefault="00F23E85" w:rsidP="00A371BA">
      <w:pPr>
        <w:spacing w:line="360" w:lineRule="auto"/>
        <w:rPr>
          <w:rFonts w:ascii="Times New Roman" w:eastAsia="Times New Roman" w:hAnsi="Times New Roman"/>
          <w:sz w:val="24"/>
          <w:szCs w:val="24"/>
          <w:lang w:eastAsia="cs-CZ"/>
        </w:rPr>
      </w:pPr>
      <w:r>
        <w:rPr>
          <w:rFonts w:ascii="Times New Roman" w:hAnsi="Times New Roman"/>
          <w:sz w:val="24"/>
          <w:szCs w:val="24"/>
        </w:rPr>
        <w:tab/>
      </w:r>
      <w:r w:rsidRPr="009129BE">
        <w:rPr>
          <w:rFonts w:ascii="Times New Roman" w:eastAsia="Times New Roman" w:hAnsi="Times New Roman"/>
          <w:b/>
          <w:sz w:val="24"/>
          <w:szCs w:val="24"/>
          <w:lang w:eastAsia="cs-CZ"/>
        </w:rPr>
        <w:t>Keywords:</w:t>
      </w:r>
      <w:r w:rsidRPr="00F23E85">
        <w:rPr>
          <w:rFonts w:ascii="Times New Roman" w:eastAsia="Times New Roman" w:hAnsi="Times New Roman"/>
          <w:sz w:val="24"/>
          <w:szCs w:val="24"/>
          <w:lang w:eastAsia="cs-CZ"/>
        </w:rPr>
        <w:t xml:space="preserve"> offense, offense notice, the police authority, policing, criminal proceedings, other administrative offenses.</w:t>
      </w:r>
    </w:p>
    <w:p w:rsidR="00344BC3" w:rsidRPr="006E2E43" w:rsidRDefault="00344BC3" w:rsidP="00A371BA">
      <w:pPr>
        <w:spacing w:line="360" w:lineRule="auto"/>
        <w:ind w:firstLine="708"/>
        <w:jc w:val="both"/>
        <w:rPr>
          <w:rFonts w:ascii="Times New Roman" w:hAnsi="Times New Roman"/>
          <w:sz w:val="24"/>
          <w:szCs w:val="24"/>
        </w:rPr>
      </w:pPr>
      <w:r w:rsidRPr="006E2E43">
        <w:rPr>
          <w:rStyle w:val="hps"/>
          <w:rFonts w:ascii="Times New Roman" w:hAnsi="Times New Roman"/>
          <w:sz w:val="24"/>
          <w:szCs w:val="24"/>
        </w:rPr>
        <w:t xml:space="preserve">This </w:t>
      </w:r>
      <w:r w:rsidRPr="006E2E43">
        <w:rPr>
          <w:rFonts w:ascii="Times New Roman" w:hAnsi="Times New Roman"/>
          <w:sz w:val="24"/>
          <w:szCs w:val="24"/>
        </w:rPr>
        <w:t>bachelor</w:t>
      </w:r>
      <w:r w:rsidRPr="006E2E43">
        <w:rPr>
          <w:rStyle w:val="hps"/>
          <w:rFonts w:ascii="Times New Roman" w:hAnsi="Times New Roman"/>
          <w:sz w:val="24"/>
          <w:szCs w:val="24"/>
        </w:rPr>
        <w:t xml:space="preserve"> thesis</w:t>
      </w:r>
      <w:r w:rsidRPr="006E2E43">
        <w:rPr>
          <w:rFonts w:ascii="Times New Roman" w:hAnsi="Times New Roman"/>
          <w:sz w:val="24"/>
          <w:szCs w:val="24"/>
        </w:rPr>
        <w:t xml:space="preserve"> </w:t>
      </w:r>
      <w:r w:rsidRPr="006E2E43">
        <w:rPr>
          <w:rStyle w:val="hps"/>
          <w:rFonts w:ascii="Times New Roman" w:hAnsi="Times New Roman"/>
          <w:sz w:val="24"/>
          <w:szCs w:val="24"/>
        </w:rPr>
        <w:t>focuses</w:t>
      </w:r>
      <w:r w:rsidRPr="006E2E43">
        <w:rPr>
          <w:rFonts w:ascii="Times New Roman" w:hAnsi="Times New Roman"/>
          <w:sz w:val="24"/>
          <w:szCs w:val="24"/>
        </w:rPr>
        <w:t xml:space="preserve"> </w:t>
      </w:r>
      <w:r w:rsidRPr="006E2E43">
        <w:rPr>
          <w:rStyle w:val="hps"/>
          <w:rFonts w:ascii="Times New Roman" w:hAnsi="Times New Roman"/>
          <w:sz w:val="24"/>
          <w:szCs w:val="24"/>
        </w:rPr>
        <w:t>on the work of</w:t>
      </w:r>
      <w:r w:rsidRPr="006E2E43">
        <w:rPr>
          <w:rFonts w:ascii="Times New Roman" w:hAnsi="Times New Roman"/>
          <w:sz w:val="24"/>
          <w:szCs w:val="24"/>
        </w:rPr>
        <w:t xml:space="preserve"> </w:t>
      </w:r>
      <w:r w:rsidRPr="006E2E43">
        <w:rPr>
          <w:rStyle w:val="hps"/>
          <w:rFonts w:ascii="Times New Roman" w:hAnsi="Times New Roman"/>
          <w:sz w:val="24"/>
          <w:szCs w:val="24"/>
        </w:rPr>
        <w:t>traffic police</w:t>
      </w:r>
      <w:r w:rsidRPr="006E2E43">
        <w:rPr>
          <w:rFonts w:ascii="Times New Roman" w:hAnsi="Times New Roman"/>
          <w:sz w:val="24"/>
          <w:szCs w:val="24"/>
        </w:rPr>
        <w:t xml:space="preserve"> </w:t>
      </w:r>
      <w:r w:rsidRPr="006E2E43">
        <w:rPr>
          <w:rStyle w:val="hps"/>
          <w:rFonts w:ascii="Times New Roman" w:hAnsi="Times New Roman"/>
          <w:sz w:val="24"/>
          <w:szCs w:val="24"/>
        </w:rPr>
        <w:t>in the region</w:t>
      </w:r>
      <w:r w:rsidRPr="006E2E43">
        <w:rPr>
          <w:rFonts w:ascii="Times New Roman" w:hAnsi="Times New Roman"/>
          <w:sz w:val="24"/>
          <w:szCs w:val="24"/>
        </w:rPr>
        <w:t xml:space="preserve"> Ústí nad Labem </w:t>
      </w:r>
      <w:r w:rsidRPr="006E2E43">
        <w:rPr>
          <w:rStyle w:val="hps"/>
          <w:rFonts w:ascii="Times New Roman" w:hAnsi="Times New Roman"/>
          <w:sz w:val="24"/>
          <w:szCs w:val="24"/>
        </w:rPr>
        <w:t>in two specific</w:t>
      </w:r>
      <w:r w:rsidRPr="006E2E43">
        <w:rPr>
          <w:rFonts w:ascii="Times New Roman" w:hAnsi="Times New Roman"/>
          <w:sz w:val="24"/>
          <w:szCs w:val="24"/>
        </w:rPr>
        <w:t xml:space="preserve"> </w:t>
      </w:r>
      <w:r w:rsidRPr="006E2E43">
        <w:rPr>
          <w:rStyle w:val="hps"/>
          <w:rFonts w:ascii="Times New Roman" w:hAnsi="Times New Roman"/>
          <w:sz w:val="24"/>
          <w:szCs w:val="24"/>
        </w:rPr>
        <w:t>territorial department of</w:t>
      </w:r>
      <w:r w:rsidRPr="006E2E43">
        <w:rPr>
          <w:rFonts w:ascii="Times New Roman" w:hAnsi="Times New Roman"/>
          <w:sz w:val="24"/>
          <w:szCs w:val="24"/>
        </w:rPr>
        <w:t xml:space="preserve"> </w:t>
      </w:r>
      <w:r w:rsidRPr="006E2E43">
        <w:rPr>
          <w:rStyle w:val="hps"/>
          <w:rFonts w:ascii="Times New Roman" w:hAnsi="Times New Roman"/>
          <w:sz w:val="24"/>
          <w:szCs w:val="24"/>
        </w:rPr>
        <w:t>the police</w:t>
      </w:r>
      <w:r w:rsidRPr="006E2E43">
        <w:rPr>
          <w:rFonts w:ascii="Times New Roman" w:hAnsi="Times New Roman"/>
          <w:sz w:val="24"/>
          <w:szCs w:val="24"/>
        </w:rPr>
        <w:t xml:space="preserve"> </w:t>
      </w:r>
      <w:r w:rsidRPr="006E2E43">
        <w:rPr>
          <w:rStyle w:val="hps"/>
          <w:rFonts w:ascii="Times New Roman" w:hAnsi="Times New Roman"/>
          <w:sz w:val="24"/>
          <w:szCs w:val="24"/>
        </w:rPr>
        <w:t>in the district of</w:t>
      </w:r>
      <w:r w:rsidRPr="006E2E43">
        <w:rPr>
          <w:rFonts w:ascii="Times New Roman" w:hAnsi="Times New Roman"/>
          <w:sz w:val="24"/>
          <w:szCs w:val="24"/>
        </w:rPr>
        <w:t xml:space="preserve"> </w:t>
      </w:r>
      <w:r w:rsidRPr="006E2E43">
        <w:rPr>
          <w:rStyle w:val="hps"/>
          <w:rFonts w:ascii="Times New Roman" w:hAnsi="Times New Roman"/>
          <w:sz w:val="24"/>
          <w:szCs w:val="24"/>
        </w:rPr>
        <w:t>Most</w:t>
      </w:r>
      <w:r w:rsidRPr="006E2E43">
        <w:rPr>
          <w:rFonts w:ascii="Times New Roman" w:hAnsi="Times New Roman"/>
          <w:sz w:val="24"/>
          <w:szCs w:val="24"/>
        </w:rPr>
        <w:t xml:space="preserve"> </w:t>
      </w:r>
      <w:r w:rsidRPr="006E2E43">
        <w:rPr>
          <w:rStyle w:val="hps"/>
          <w:rFonts w:ascii="Times New Roman" w:hAnsi="Times New Roman"/>
          <w:sz w:val="24"/>
          <w:szCs w:val="24"/>
        </w:rPr>
        <w:t>and</w:t>
      </w:r>
      <w:r w:rsidRPr="006E2E43">
        <w:rPr>
          <w:rFonts w:ascii="Times New Roman" w:hAnsi="Times New Roman"/>
          <w:sz w:val="24"/>
          <w:szCs w:val="24"/>
        </w:rPr>
        <w:t xml:space="preserve"> </w:t>
      </w:r>
      <w:r w:rsidRPr="006E2E43">
        <w:rPr>
          <w:rStyle w:val="hps"/>
          <w:rFonts w:ascii="Times New Roman" w:hAnsi="Times New Roman"/>
          <w:sz w:val="24"/>
          <w:szCs w:val="24"/>
        </w:rPr>
        <w:t>Decin</w:t>
      </w:r>
      <w:r w:rsidRPr="006E2E43">
        <w:rPr>
          <w:rFonts w:ascii="Times New Roman" w:hAnsi="Times New Roman"/>
          <w:sz w:val="24"/>
          <w:szCs w:val="24"/>
        </w:rPr>
        <w:t xml:space="preserve">. </w:t>
      </w:r>
      <w:r w:rsidRPr="006E2E43">
        <w:rPr>
          <w:rStyle w:val="hps"/>
          <w:rFonts w:ascii="Times New Roman" w:hAnsi="Times New Roman"/>
          <w:sz w:val="24"/>
          <w:szCs w:val="24"/>
        </w:rPr>
        <w:t>Compares the</w:t>
      </w:r>
      <w:r w:rsidRPr="006E2E43">
        <w:rPr>
          <w:rFonts w:ascii="Times New Roman" w:hAnsi="Times New Roman"/>
          <w:sz w:val="24"/>
          <w:szCs w:val="24"/>
        </w:rPr>
        <w:t xml:space="preserve"> </w:t>
      </w:r>
      <w:r w:rsidRPr="006E2E43">
        <w:rPr>
          <w:rStyle w:val="hps"/>
          <w:rFonts w:ascii="Times New Roman" w:hAnsi="Times New Roman"/>
          <w:sz w:val="24"/>
          <w:szCs w:val="24"/>
        </w:rPr>
        <w:t>differences between</w:t>
      </w:r>
      <w:r w:rsidRPr="006E2E43">
        <w:rPr>
          <w:rFonts w:ascii="Times New Roman" w:hAnsi="Times New Roman"/>
          <w:sz w:val="24"/>
          <w:szCs w:val="24"/>
        </w:rPr>
        <w:t xml:space="preserve"> </w:t>
      </w:r>
      <w:r w:rsidRPr="006E2E43">
        <w:rPr>
          <w:rStyle w:val="hps"/>
          <w:rFonts w:ascii="Times New Roman" w:hAnsi="Times New Roman"/>
          <w:sz w:val="24"/>
          <w:szCs w:val="24"/>
        </w:rPr>
        <w:t>the police procedure</w:t>
      </w:r>
      <w:r w:rsidRPr="006E2E43">
        <w:rPr>
          <w:rFonts w:ascii="Times New Roman" w:hAnsi="Times New Roman"/>
          <w:sz w:val="24"/>
          <w:szCs w:val="24"/>
        </w:rPr>
        <w:t xml:space="preserve"> </w:t>
      </w:r>
      <w:r w:rsidRPr="006E2E43">
        <w:rPr>
          <w:rStyle w:val="hps"/>
          <w:rFonts w:ascii="Times New Roman" w:hAnsi="Times New Roman"/>
          <w:sz w:val="24"/>
          <w:szCs w:val="24"/>
        </w:rPr>
        <w:t>when</w:t>
      </w:r>
      <w:r w:rsidRPr="006E2E43">
        <w:rPr>
          <w:rFonts w:ascii="Times New Roman" w:hAnsi="Times New Roman"/>
          <w:sz w:val="24"/>
          <w:szCs w:val="24"/>
        </w:rPr>
        <w:t xml:space="preserve"> </w:t>
      </w:r>
      <w:r w:rsidRPr="006E2E43">
        <w:rPr>
          <w:rStyle w:val="hps"/>
          <w:rFonts w:ascii="Times New Roman" w:hAnsi="Times New Roman"/>
          <w:sz w:val="24"/>
          <w:szCs w:val="24"/>
        </w:rPr>
        <w:t>carrying out inspections</w:t>
      </w:r>
      <w:r w:rsidRPr="006E2E43">
        <w:rPr>
          <w:rFonts w:ascii="Times New Roman" w:hAnsi="Times New Roman"/>
          <w:sz w:val="24"/>
          <w:szCs w:val="24"/>
        </w:rPr>
        <w:t xml:space="preserve"> </w:t>
      </w:r>
      <w:r w:rsidRPr="006E2E43">
        <w:rPr>
          <w:rStyle w:val="hps"/>
          <w:rFonts w:ascii="Times New Roman" w:hAnsi="Times New Roman"/>
          <w:sz w:val="24"/>
          <w:szCs w:val="24"/>
        </w:rPr>
        <w:t>and</w:t>
      </w:r>
      <w:r w:rsidRPr="006E2E43">
        <w:rPr>
          <w:rFonts w:ascii="Times New Roman" w:hAnsi="Times New Roman"/>
          <w:sz w:val="24"/>
          <w:szCs w:val="24"/>
        </w:rPr>
        <w:t xml:space="preserve"> </w:t>
      </w:r>
      <w:r w:rsidRPr="006E2E43">
        <w:rPr>
          <w:rStyle w:val="hps"/>
          <w:rFonts w:ascii="Times New Roman" w:hAnsi="Times New Roman"/>
          <w:sz w:val="24"/>
          <w:szCs w:val="24"/>
        </w:rPr>
        <w:t>has the task</w:t>
      </w:r>
      <w:r w:rsidRPr="006E2E43">
        <w:rPr>
          <w:rFonts w:ascii="Times New Roman" w:hAnsi="Times New Roman"/>
          <w:sz w:val="24"/>
          <w:szCs w:val="24"/>
        </w:rPr>
        <w:t xml:space="preserve"> </w:t>
      </w:r>
      <w:r w:rsidRPr="006E2E43">
        <w:rPr>
          <w:rStyle w:val="hps"/>
          <w:rFonts w:ascii="Times New Roman" w:hAnsi="Times New Roman"/>
          <w:sz w:val="24"/>
          <w:szCs w:val="24"/>
        </w:rPr>
        <w:t>to determine which</w:t>
      </w:r>
      <w:r w:rsidRPr="006E2E43">
        <w:rPr>
          <w:rFonts w:ascii="Times New Roman" w:hAnsi="Times New Roman"/>
          <w:sz w:val="24"/>
          <w:szCs w:val="24"/>
        </w:rPr>
        <w:t xml:space="preserve"> </w:t>
      </w:r>
      <w:r w:rsidRPr="006E2E43">
        <w:rPr>
          <w:rStyle w:val="hps"/>
          <w:rFonts w:ascii="Times New Roman" w:hAnsi="Times New Roman"/>
          <w:sz w:val="24"/>
          <w:szCs w:val="24"/>
        </w:rPr>
        <w:t>territorial department</w:t>
      </w:r>
      <w:r w:rsidRPr="006E2E43">
        <w:rPr>
          <w:rFonts w:ascii="Times New Roman" w:hAnsi="Times New Roman"/>
          <w:sz w:val="24"/>
          <w:szCs w:val="24"/>
        </w:rPr>
        <w:t xml:space="preserve"> </w:t>
      </w:r>
      <w:r w:rsidRPr="006E2E43">
        <w:rPr>
          <w:rStyle w:val="hps"/>
          <w:rFonts w:ascii="Times New Roman" w:hAnsi="Times New Roman"/>
          <w:sz w:val="24"/>
          <w:szCs w:val="24"/>
        </w:rPr>
        <w:t>operates</w:t>
      </w:r>
      <w:r w:rsidRPr="006E2E43">
        <w:rPr>
          <w:rFonts w:ascii="Times New Roman" w:hAnsi="Times New Roman"/>
          <w:sz w:val="24"/>
          <w:szCs w:val="24"/>
        </w:rPr>
        <w:t xml:space="preserve"> </w:t>
      </w:r>
      <w:r w:rsidRPr="006E2E43">
        <w:rPr>
          <w:rStyle w:val="hps"/>
          <w:rFonts w:ascii="Times New Roman" w:hAnsi="Times New Roman"/>
          <w:sz w:val="24"/>
          <w:szCs w:val="24"/>
        </w:rPr>
        <w:t>efficiently</w:t>
      </w:r>
      <w:r w:rsidRPr="006E2E43">
        <w:rPr>
          <w:rFonts w:ascii="Times New Roman" w:hAnsi="Times New Roman"/>
          <w:sz w:val="24"/>
          <w:szCs w:val="24"/>
        </w:rPr>
        <w:t xml:space="preserve"> </w:t>
      </w:r>
      <w:r w:rsidRPr="006E2E43">
        <w:rPr>
          <w:rStyle w:val="hps"/>
          <w:rFonts w:ascii="Times New Roman" w:hAnsi="Times New Roman"/>
          <w:sz w:val="24"/>
          <w:szCs w:val="24"/>
        </w:rPr>
        <w:t>and</w:t>
      </w:r>
      <w:r w:rsidRPr="006E2E43">
        <w:rPr>
          <w:rFonts w:ascii="Times New Roman" w:hAnsi="Times New Roman"/>
          <w:sz w:val="24"/>
          <w:szCs w:val="24"/>
        </w:rPr>
        <w:t xml:space="preserve"> </w:t>
      </w:r>
      <w:r w:rsidRPr="006E2E43">
        <w:rPr>
          <w:rStyle w:val="hps"/>
          <w:rFonts w:ascii="Times New Roman" w:hAnsi="Times New Roman"/>
          <w:sz w:val="24"/>
          <w:szCs w:val="24"/>
        </w:rPr>
        <w:t>if so,</w:t>
      </w:r>
      <w:r w:rsidRPr="006E2E43">
        <w:rPr>
          <w:rFonts w:ascii="Times New Roman" w:hAnsi="Times New Roman"/>
          <w:sz w:val="24"/>
          <w:szCs w:val="24"/>
        </w:rPr>
        <w:t xml:space="preserve"> </w:t>
      </w:r>
      <w:r w:rsidRPr="006E2E43">
        <w:rPr>
          <w:rStyle w:val="hps"/>
          <w:rFonts w:ascii="Times New Roman" w:hAnsi="Times New Roman"/>
          <w:sz w:val="24"/>
          <w:szCs w:val="24"/>
        </w:rPr>
        <w:t>whether</w:t>
      </w:r>
      <w:r w:rsidRPr="006E2E43">
        <w:rPr>
          <w:rFonts w:ascii="Times New Roman" w:hAnsi="Times New Roman"/>
          <w:sz w:val="24"/>
          <w:szCs w:val="24"/>
        </w:rPr>
        <w:t xml:space="preserve"> </w:t>
      </w:r>
      <w:r w:rsidRPr="006E2E43">
        <w:rPr>
          <w:rStyle w:val="hps"/>
          <w:rFonts w:ascii="Times New Roman" w:hAnsi="Times New Roman"/>
          <w:sz w:val="24"/>
          <w:szCs w:val="24"/>
        </w:rPr>
        <w:t>any</w:t>
      </w:r>
      <w:r w:rsidRPr="006E2E43">
        <w:rPr>
          <w:rFonts w:ascii="Times New Roman" w:hAnsi="Times New Roman"/>
          <w:sz w:val="24"/>
          <w:szCs w:val="24"/>
        </w:rPr>
        <w:t xml:space="preserve"> </w:t>
      </w:r>
      <w:r w:rsidRPr="006E2E43">
        <w:rPr>
          <w:rStyle w:val="hps"/>
          <w:rFonts w:ascii="Times New Roman" w:hAnsi="Times New Roman"/>
          <w:sz w:val="24"/>
          <w:szCs w:val="24"/>
        </w:rPr>
        <w:t>of them</w:t>
      </w:r>
      <w:r w:rsidRPr="006E2E43">
        <w:rPr>
          <w:rFonts w:ascii="Times New Roman" w:hAnsi="Times New Roman"/>
          <w:sz w:val="24"/>
          <w:szCs w:val="24"/>
        </w:rPr>
        <w:t xml:space="preserve"> </w:t>
      </w:r>
      <w:r w:rsidRPr="006E2E43">
        <w:rPr>
          <w:rStyle w:val="hps"/>
          <w:rFonts w:ascii="Times New Roman" w:hAnsi="Times New Roman"/>
          <w:sz w:val="24"/>
          <w:szCs w:val="24"/>
        </w:rPr>
        <w:t>are</w:t>
      </w:r>
      <w:r w:rsidRPr="006E2E43">
        <w:rPr>
          <w:rFonts w:ascii="Times New Roman" w:hAnsi="Times New Roman"/>
          <w:sz w:val="24"/>
          <w:szCs w:val="24"/>
        </w:rPr>
        <w:t xml:space="preserve"> </w:t>
      </w:r>
      <w:r w:rsidRPr="006E2E43">
        <w:rPr>
          <w:rStyle w:val="hps"/>
          <w:rFonts w:ascii="Times New Roman" w:hAnsi="Times New Roman"/>
          <w:sz w:val="24"/>
          <w:szCs w:val="24"/>
        </w:rPr>
        <w:t>effective.</w:t>
      </w:r>
      <w:r w:rsidRPr="006E2E43">
        <w:rPr>
          <w:rFonts w:ascii="Times New Roman" w:hAnsi="Times New Roman"/>
          <w:sz w:val="24"/>
          <w:szCs w:val="24"/>
        </w:rPr>
        <w:t xml:space="preserve"> </w:t>
      </w:r>
      <w:r w:rsidRPr="006E2E43">
        <w:rPr>
          <w:rStyle w:val="hps"/>
          <w:rFonts w:ascii="Times New Roman" w:hAnsi="Times New Roman"/>
          <w:sz w:val="24"/>
          <w:szCs w:val="24"/>
        </w:rPr>
        <w:t>Compares</w:t>
      </w:r>
      <w:r w:rsidRPr="006E2E43">
        <w:rPr>
          <w:rFonts w:ascii="Times New Roman" w:hAnsi="Times New Roman"/>
          <w:sz w:val="24"/>
          <w:szCs w:val="24"/>
        </w:rPr>
        <w:t xml:space="preserve"> </w:t>
      </w:r>
      <w:r w:rsidRPr="006E2E43">
        <w:rPr>
          <w:rStyle w:val="hps"/>
          <w:rFonts w:ascii="Times New Roman" w:hAnsi="Times New Roman"/>
          <w:sz w:val="24"/>
          <w:szCs w:val="24"/>
        </w:rPr>
        <w:t>their specialized</w:t>
      </w:r>
      <w:r w:rsidRPr="006E2E43">
        <w:rPr>
          <w:rFonts w:ascii="Times New Roman" w:hAnsi="Times New Roman"/>
          <w:sz w:val="24"/>
          <w:szCs w:val="24"/>
        </w:rPr>
        <w:t xml:space="preserve"> </w:t>
      </w:r>
      <w:r w:rsidRPr="006E2E43">
        <w:rPr>
          <w:rStyle w:val="hps"/>
          <w:rFonts w:ascii="Times New Roman" w:hAnsi="Times New Roman"/>
          <w:sz w:val="24"/>
          <w:szCs w:val="24"/>
        </w:rPr>
        <w:t>work equipment</w:t>
      </w:r>
      <w:r w:rsidRPr="006E2E43">
        <w:rPr>
          <w:rFonts w:ascii="Times New Roman" w:hAnsi="Times New Roman"/>
          <w:sz w:val="24"/>
          <w:szCs w:val="24"/>
        </w:rPr>
        <w:t xml:space="preserve">. </w:t>
      </w:r>
      <w:r w:rsidRPr="006E2E43">
        <w:rPr>
          <w:rStyle w:val="hps"/>
          <w:rFonts w:ascii="Times New Roman" w:hAnsi="Times New Roman"/>
          <w:sz w:val="24"/>
          <w:szCs w:val="24"/>
        </w:rPr>
        <w:t>An important</w:t>
      </w:r>
      <w:r w:rsidRPr="006E2E43">
        <w:rPr>
          <w:rFonts w:ascii="Times New Roman" w:hAnsi="Times New Roman"/>
          <w:sz w:val="24"/>
          <w:szCs w:val="24"/>
        </w:rPr>
        <w:t xml:space="preserve"> </w:t>
      </w:r>
      <w:r w:rsidRPr="006E2E43">
        <w:rPr>
          <w:rStyle w:val="hps"/>
          <w:rFonts w:ascii="Times New Roman" w:hAnsi="Times New Roman"/>
          <w:sz w:val="24"/>
          <w:szCs w:val="24"/>
        </w:rPr>
        <w:t>part of this</w:t>
      </w:r>
      <w:r w:rsidRPr="006E2E43">
        <w:rPr>
          <w:rFonts w:ascii="Times New Roman" w:hAnsi="Times New Roman"/>
          <w:sz w:val="24"/>
          <w:szCs w:val="24"/>
        </w:rPr>
        <w:t xml:space="preserve"> </w:t>
      </w:r>
      <w:r w:rsidRPr="006E2E43">
        <w:rPr>
          <w:rStyle w:val="hps"/>
          <w:rFonts w:ascii="Times New Roman" w:hAnsi="Times New Roman"/>
          <w:sz w:val="24"/>
          <w:szCs w:val="24"/>
        </w:rPr>
        <w:t>thesis is the</w:t>
      </w:r>
      <w:r w:rsidRPr="006E2E43">
        <w:rPr>
          <w:rFonts w:ascii="Times New Roman" w:hAnsi="Times New Roman"/>
          <w:sz w:val="24"/>
          <w:szCs w:val="24"/>
        </w:rPr>
        <w:t xml:space="preserve"> </w:t>
      </w:r>
      <w:r w:rsidRPr="006E2E43">
        <w:rPr>
          <w:rStyle w:val="hps"/>
          <w:rFonts w:ascii="Times New Roman" w:hAnsi="Times New Roman"/>
          <w:sz w:val="24"/>
          <w:szCs w:val="24"/>
        </w:rPr>
        <w:t>observation</w:t>
      </w:r>
      <w:r w:rsidRPr="006E2E43">
        <w:rPr>
          <w:rFonts w:ascii="Times New Roman" w:hAnsi="Times New Roman"/>
          <w:sz w:val="24"/>
          <w:szCs w:val="24"/>
        </w:rPr>
        <w:t xml:space="preserve"> </w:t>
      </w:r>
      <w:r w:rsidRPr="006E2E43">
        <w:rPr>
          <w:rStyle w:val="hps"/>
          <w:rFonts w:ascii="Times New Roman" w:hAnsi="Times New Roman"/>
          <w:sz w:val="24"/>
          <w:szCs w:val="24"/>
        </w:rPr>
        <w:t>of police officers</w:t>
      </w:r>
      <w:r w:rsidRPr="006E2E43">
        <w:rPr>
          <w:rFonts w:ascii="Times New Roman" w:hAnsi="Times New Roman"/>
          <w:sz w:val="24"/>
          <w:szCs w:val="24"/>
        </w:rPr>
        <w:t xml:space="preserve"> </w:t>
      </w:r>
      <w:r w:rsidRPr="006E2E43">
        <w:rPr>
          <w:rStyle w:val="hps"/>
          <w:rFonts w:ascii="Times New Roman" w:hAnsi="Times New Roman"/>
          <w:sz w:val="24"/>
          <w:szCs w:val="24"/>
        </w:rPr>
        <w:t>in practice when</w:t>
      </w:r>
      <w:r w:rsidRPr="006E2E43">
        <w:rPr>
          <w:rFonts w:ascii="Times New Roman" w:hAnsi="Times New Roman"/>
          <w:sz w:val="24"/>
          <w:szCs w:val="24"/>
        </w:rPr>
        <w:t xml:space="preserve"> </w:t>
      </w:r>
      <w:r w:rsidRPr="006E2E43">
        <w:rPr>
          <w:rStyle w:val="hps"/>
          <w:rFonts w:ascii="Times New Roman" w:hAnsi="Times New Roman"/>
          <w:sz w:val="24"/>
          <w:szCs w:val="24"/>
        </w:rPr>
        <w:t>carrying out roadside checks</w:t>
      </w:r>
      <w:r w:rsidRPr="006E2E43">
        <w:rPr>
          <w:rFonts w:ascii="Times New Roman" w:hAnsi="Times New Roman"/>
          <w:sz w:val="24"/>
          <w:szCs w:val="24"/>
        </w:rPr>
        <w:t xml:space="preserve"> </w:t>
      </w:r>
      <w:r w:rsidRPr="006E2E43">
        <w:rPr>
          <w:rStyle w:val="hps"/>
          <w:rFonts w:ascii="Times New Roman" w:hAnsi="Times New Roman"/>
          <w:sz w:val="24"/>
          <w:szCs w:val="24"/>
        </w:rPr>
        <w:t>and</w:t>
      </w:r>
      <w:r w:rsidRPr="006E2E43">
        <w:rPr>
          <w:rFonts w:ascii="Times New Roman" w:hAnsi="Times New Roman"/>
          <w:sz w:val="24"/>
          <w:szCs w:val="24"/>
        </w:rPr>
        <w:t xml:space="preserve"> </w:t>
      </w:r>
      <w:r w:rsidRPr="006E2E43">
        <w:rPr>
          <w:rStyle w:val="hps"/>
          <w:rFonts w:ascii="Times New Roman" w:hAnsi="Times New Roman"/>
          <w:sz w:val="24"/>
          <w:szCs w:val="24"/>
        </w:rPr>
        <w:t>subsequent statistical</w:t>
      </w:r>
      <w:r w:rsidRPr="006E2E43">
        <w:rPr>
          <w:rFonts w:ascii="Times New Roman" w:hAnsi="Times New Roman"/>
          <w:sz w:val="24"/>
          <w:szCs w:val="24"/>
        </w:rPr>
        <w:t xml:space="preserve"> </w:t>
      </w:r>
      <w:r w:rsidRPr="006E2E43">
        <w:rPr>
          <w:rStyle w:val="hps"/>
          <w:rFonts w:ascii="Times New Roman" w:hAnsi="Times New Roman"/>
          <w:sz w:val="24"/>
          <w:szCs w:val="24"/>
        </w:rPr>
        <w:t>comparison of their</w:t>
      </w:r>
      <w:r w:rsidRPr="006E2E43">
        <w:rPr>
          <w:rFonts w:ascii="Times New Roman" w:hAnsi="Times New Roman"/>
          <w:sz w:val="24"/>
          <w:szCs w:val="24"/>
        </w:rPr>
        <w:t xml:space="preserve"> </w:t>
      </w:r>
      <w:r w:rsidRPr="006E2E43">
        <w:rPr>
          <w:rStyle w:val="hps"/>
          <w:rFonts w:ascii="Times New Roman" w:hAnsi="Times New Roman"/>
          <w:sz w:val="24"/>
          <w:szCs w:val="24"/>
        </w:rPr>
        <w:t>activities</w:t>
      </w:r>
      <w:r w:rsidRPr="006E2E43">
        <w:rPr>
          <w:rFonts w:ascii="Times New Roman" w:hAnsi="Times New Roman"/>
          <w:sz w:val="24"/>
          <w:szCs w:val="24"/>
        </w:rPr>
        <w:t xml:space="preserve"> </w:t>
      </w:r>
      <w:r w:rsidRPr="006E2E43">
        <w:rPr>
          <w:rStyle w:val="hps"/>
          <w:rFonts w:ascii="Times New Roman" w:hAnsi="Times New Roman"/>
          <w:sz w:val="24"/>
          <w:szCs w:val="24"/>
        </w:rPr>
        <w:t>for the years</w:t>
      </w:r>
      <w:r w:rsidRPr="006E2E43">
        <w:rPr>
          <w:rFonts w:ascii="Times New Roman" w:hAnsi="Times New Roman"/>
          <w:sz w:val="24"/>
          <w:szCs w:val="24"/>
        </w:rPr>
        <w:t xml:space="preserve"> </w:t>
      </w:r>
      <w:r w:rsidRPr="006E2E43">
        <w:rPr>
          <w:rStyle w:val="hps"/>
          <w:rFonts w:ascii="Times New Roman" w:hAnsi="Times New Roman"/>
          <w:sz w:val="24"/>
          <w:szCs w:val="24"/>
        </w:rPr>
        <w:t>2012 and 2013.</w:t>
      </w:r>
    </w:p>
    <w:p w:rsidR="00C4470D" w:rsidRPr="0034620A" w:rsidRDefault="00C4470D" w:rsidP="005C5F61">
      <w:pPr>
        <w:spacing w:after="0" w:line="360" w:lineRule="auto"/>
        <w:jc w:val="both"/>
        <w:rPr>
          <w:rFonts w:ascii="Times New Roman" w:hAnsi="Times New Roman"/>
          <w:sz w:val="24"/>
          <w:szCs w:val="24"/>
        </w:rPr>
      </w:pPr>
    </w:p>
    <w:p w:rsidR="005C5F61" w:rsidRPr="0034620A" w:rsidRDefault="005C5F61" w:rsidP="005C5F61">
      <w:pPr>
        <w:spacing w:after="0" w:line="360" w:lineRule="auto"/>
        <w:jc w:val="both"/>
        <w:rPr>
          <w:rFonts w:ascii="Times New Roman" w:hAnsi="Times New Roman"/>
          <w:sz w:val="24"/>
          <w:szCs w:val="24"/>
        </w:rPr>
      </w:pPr>
    </w:p>
    <w:p w:rsidR="005C5F61" w:rsidRPr="0034620A" w:rsidRDefault="005C5F61" w:rsidP="005C5F61">
      <w:pPr>
        <w:spacing w:after="0" w:line="360" w:lineRule="auto"/>
        <w:jc w:val="both"/>
        <w:rPr>
          <w:rFonts w:ascii="Times New Roman" w:hAnsi="Times New Roman"/>
          <w:sz w:val="24"/>
          <w:szCs w:val="24"/>
        </w:rPr>
      </w:pPr>
    </w:p>
    <w:p w:rsidR="005C5F61" w:rsidRPr="0034620A" w:rsidRDefault="005C5F61" w:rsidP="005C5F61">
      <w:pPr>
        <w:spacing w:after="0" w:line="360" w:lineRule="auto"/>
        <w:jc w:val="both"/>
        <w:rPr>
          <w:rFonts w:ascii="Times New Roman" w:hAnsi="Times New Roman"/>
          <w:sz w:val="24"/>
          <w:szCs w:val="24"/>
        </w:rPr>
      </w:pPr>
    </w:p>
    <w:p w:rsidR="005C5F61" w:rsidRPr="0034620A" w:rsidRDefault="005C5F61" w:rsidP="005C5F61">
      <w:pPr>
        <w:spacing w:after="0" w:line="360" w:lineRule="auto"/>
        <w:jc w:val="both"/>
        <w:rPr>
          <w:rFonts w:ascii="Times New Roman" w:hAnsi="Times New Roman"/>
          <w:sz w:val="24"/>
          <w:szCs w:val="24"/>
        </w:rPr>
      </w:pPr>
    </w:p>
    <w:p w:rsidR="005C5F61" w:rsidRPr="0034620A" w:rsidRDefault="005C5F61" w:rsidP="005C5F61">
      <w:pPr>
        <w:spacing w:after="0" w:line="360" w:lineRule="auto"/>
        <w:jc w:val="both"/>
        <w:rPr>
          <w:rFonts w:ascii="Times New Roman" w:hAnsi="Times New Roman"/>
          <w:sz w:val="24"/>
          <w:szCs w:val="24"/>
        </w:rPr>
      </w:pPr>
    </w:p>
    <w:p w:rsidR="00F908ED" w:rsidRPr="0034620A" w:rsidRDefault="00F908ED" w:rsidP="005C5F61">
      <w:pPr>
        <w:spacing w:after="0" w:line="360" w:lineRule="auto"/>
        <w:jc w:val="both"/>
        <w:rPr>
          <w:rFonts w:ascii="Times New Roman" w:hAnsi="Times New Roman"/>
          <w:sz w:val="24"/>
          <w:szCs w:val="24"/>
        </w:rPr>
      </w:pPr>
    </w:p>
    <w:p w:rsidR="00F908ED" w:rsidRPr="0034620A" w:rsidRDefault="00F908ED" w:rsidP="005C5F61">
      <w:pPr>
        <w:spacing w:after="0" w:line="360" w:lineRule="auto"/>
        <w:jc w:val="both"/>
        <w:rPr>
          <w:rFonts w:ascii="Times New Roman" w:hAnsi="Times New Roman"/>
          <w:sz w:val="24"/>
          <w:szCs w:val="24"/>
        </w:rPr>
      </w:pPr>
    </w:p>
    <w:p w:rsidR="00FA0FFE" w:rsidRPr="0034620A" w:rsidRDefault="00FA0FFE" w:rsidP="005C5F61">
      <w:pPr>
        <w:spacing w:after="0" w:line="360" w:lineRule="auto"/>
        <w:jc w:val="both"/>
        <w:rPr>
          <w:rFonts w:ascii="Times New Roman" w:hAnsi="Times New Roman"/>
          <w:sz w:val="24"/>
          <w:szCs w:val="24"/>
        </w:rPr>
      </w:pPr>
    </w:p>
    <w:p w:rsidR="00FA0FFE" w:rsidRPr="0034620A" w:rsidRDefault="00FA0FFE" w:rsidP="005C5F61">
      <w:pPr>
        <w:spacing w:after="0" w:line="360" w:lineRule="auto"/>
        <w:jc w:val="both"/>
        <w:rPr>
          <w:rFonts w:ascii="Times New Roman" w:hAnsi="Times New Roman"/>
          <w:sz w:val="24"/>
          <w:szCs w:val="24"/>
        </w:rPr>
      </w:pPr>
    </w:p>
    <w:p w:rsidR="009129BE" w:rsidRDefault="009129BE" w:rsidP="00EB276C">
      <w:pPr>
        <w:tabs>
          <w:tab w:val="right" w:pos="8364"/>
        </w:tabs>
        <w:spacing w:after="0" w:line="360" w:lineRule="auto"/>
        <w:jc w:val="both"/>
        <w:rPr>
          <w:rFonts w:ascii="Times New Roman" w:hAnsi="Times New Roman"/>
          <w:sz w:val="24"/>
          <w:szCs w:val="24"/>
        </w:rPr>
      </w:pPr>
    </w:p>
    <w:p w:rsidR="009129BE" w:rsidRDefault="009129BE" w:rsidP="00EB276C">
      <w:pPr>
        <w:tabs>
          <w:tab w:val="right" w:pos="8364"/>
        </w:tabs>
        <w:spacing w:after="0" w:line="360" w:lineRule="auto"/>
        <w:jc w:val="both"/>
        <w:rPr>
          <w:rFonts w:ascii="Times New Roman" w:hAnsi="Times New Roman"/>
          <w:b/>
          <w:sz w:val="32"/>
          <w:szCs w:val="32"/>
        </w:rPr>
      </w:pPr>
    </w:p>
    <w:p w:rsidR="009129BE" w:rsidRDefault="009129BE" w:rsidP="00EB276C">
      <w:pPr>
        <w:tabs>
          <w:tab w:val="right" w:pos="8364"/>
        </w:tabs>
        <w:spacing w:after="0" w:line="360" w:lineRule="auto"/>
        <w:jc w:val="both"/>
        <w:rPr>
          <w:rFonts w:ascii="Times New Roman" w:hAnsi="Times New Roman"/>
          <w:b/>
          <w:sz w:val="32"/>
          <w:szCs w:val="32"/>
        </w:rPr>
      </w:pPr>
    </w:p>
    <w:p w:rsidR="009129BE" w:rsidRDefault="009129BE" w:rsidP="00EB276C">
      <w:pPr>
        <w:tabs>
          <w:tab w:val="right" w:pos="8364"/>
        </w:tabs>
        <w:spacing w:after="0" w:line="360" w:lineRule="auto"/>
        <w:jc w:val="both"/>
        <w:rPr>
          <w:rFonts w:ascii="Times New Roman" w:hAnsi="Times New Roman"/>
          <w:b/>
          <w:sz w:val="32"/>
          <w:szCs w:val="32"/>
        </w:rPr>
      </w:pPr>
    </w:p>
    <w:p w:rsidR="009129BE" w:rsidRDefault="009129BE" w:rsidP="00EB276C">
      <w:pPr>
        <w:tabs>
          <w:tab w:val="right" w:pos="8364"/>
        </w:tabs>
        <w:spacing w:after="0" w:line="360" w:lineRule="auto"/>
        <w:jc w:val="both"/>
        <w:rPr>
          <w:rFonts w:ascii="Times New Roman" w:hAnsi="Times New Roman"/>
          <w:b/>
          <w:sz w:val="32"/>
          <w:szCs w:val="32"/>
        </w:rPr>
      </w:pPr>
    </w:p>
    <w:p w:rsidR="00C4470D" w:rsidRPr="00D15BEE" w:rsidRDefault="00A05395" w:rsidP="00EB276C">
      <w:pPr>
        <w:tabs>
          <w:tab w:val="right" w:pos="8364"/>
        </w:tabs>
        <w:spacing w:after="0" w:line="360" w:lineRule="auto"/>
        <w:jc w:val="both"/>
        <w:rPr>
          <w:rFonts w:ascii="Times New Roman" w:hAnsi="Times New Roman"/>
          <w:b/>
          <w:sz w:val="32"/>
          <w:szCs w:val="32"/>
        </w:rPr>
      </w:pPr>
      <w:r w:rsidRPr="00D15BEE">
        <w:rPr>
          <w:rFonts w:ascii="Times New Roman" w:hAnsi="Times New Roman"/>
          <w:b/>
          <w:sz w:val="32"/>
          <w:szCs w:val="32"/>
        </w:rPr>
        <w:lastRenderedPageBreak/>
        <w:t>OBSAH</w:t>
      </w:r>
    </w:p>
    <w:p w:rsidR="00D15BEE" w:rsidRPr="00D15BEE" w:rsidRDefault="00D15BEE" w:rsidP="00E15E96">
      <w:pPr>
        <w:tabs>
          <w:tab w:val="right" w:leader="dot" w:pos="8505"/>
        </w:tabs>
        <w:spacing w:after="0" w:line="360" w:lineRule="auto"/>
        <w:jc w:val="both"/>
        <w:rPr>
          <w:rFonts w:ascii="Times New Roman" w:hAnsi="Times New Roman"/>
          <w:b/>
          <w:sz w:val="24"/>
          <w:szCs w:val="24"/>
        </w:rPr>
      </w:pPr>
      <w:r w:rsidRPr="00D15BEE">
        <w:rPr>
          <w:rFonts w:ascii="Times New Roman" w:hAnsi="Times New Roman"/>
          <w:b/>
          <w:sz w:val="24"/>
          <w:szCs w:val="24"/>
        </w:rPr>
        <w:t>Úvod</w:t>
      </w:r>
      <w:r w:rsidRPr="00D15BEE">
        <w:rPr>
          <w:rFonts w:ascii="Times New Roman" w:hAnsi="Times New Roman"/>
          <w:b/>
          <w:sz w:val="24"/>
          <w:szCs w:val="24"/>
        </w:rPr>
        <w:tab/>
        <w:t>7</w:t>
      </w:r>
    </w:p>
    <w:p w:rsidR="00D15BEE" w:rsidRPr="00D15BEE" w:rsidRDefault="00D15BEE" w:rsidP="00E15E96">
      <w:pPr>
        <w:tabs>
          <w:tab w:val="left" w:pos="1430"/>
          <w:tab w:val="right" w:leader="dot" w:pos="8505"/>
        </w:tabs>
        <w:spacing w:after="0" w:line="360" w:lineRule="auto"/>
        <w:jc w:val="both"/>
        <w:rPr>
          <w:rFonts w:ascii="Times New Roman" w:hAnsi="Times New Roman"/>
          <w:b/>
          <w:sz w:val="24"/>
          <w:szCs w:val="24"/>
        </w:rPr>
      </w:pPr>
      <w:r w:rsidRPr="00D15BEE">
        <w:rPr>
          <w:rFonts w:ascii="Times New Roman" w:hAnsi="Times New Roman"/>
          <w:b/>
          <w:sz w:val="24"/>
          <w:szCs w:val="24"/>
        </w:rPr>
        <w:t>1 Cíle a metodika</w:t>
      </w:r>
      <w:r w:rsidRPr="00D15BEE">
        <w:rPr>
          <w:rFonts w:ascii="Times New Roman" w:hAnsi="Times New Roman"/>
          <w:b/>
          <w:sz w:val="24"/>
          <w:szCs w:val="24"/>
        </w:rPr>
        <w:tab/>
        <w:t>8</w:t>
      </w:r>
    </w:p>
    <w:p w:rsidR="00D15BEE" w:rsidRDefault="00D15BEE" w:rsidP="00E15E96">
      <w:pPr>
        <w:tabs>
          <w:tab w:val="right" w:leader="dot" w:pos="8505"/>
        </w:tabs>
        <w:spacing w:after="0" w:line="360" w:lineRule="auto"/>
        <w:jc w:val="both"/>
        <w:rPr>
          <w:rFonts w:ascii="Times New Roman" w:hAnsi="Times New Roman"/>
          <w:b/>
          <w:sz w:val="24"/>
          <w:szCs w:val="24"/>
        </w:rPr>
      </w:pPr>
      <w:r w:rsidRPr="00D15BEE">
        <w:rPr>
          <w:rFonts w:ascii="Times New Roman" w:hAnsi="Times New Roman"/>
          <w:b/>
          <w:sz w:val="24"/>
          <w:szCs w:val="24"/>
        </w:rPr>
        <w:t xml:space="preserve">2 </w:t>
      </w:r>
      <w:r>
        <w:rPr>
          <w:rFonts w:ascii="Times New Roman" w:hAnsi="Times New Roman"/>
          <w:b/>
          <w:sz w:val="24"/>
          <w:szCs w:val="24"/>
        </w:rPr>
        <w:t>Přestupky a jiné správní delikty</w:t>
      </w:r>
      <w:r>
        <w:rPr>
          <w:rFonts w:ascii="Times New Roman" w:hAnsi="Times New Roman"/>
          <w:b/>
          <w:sz w:val="24"/>
          <w:szCs w:val="24"/>
        </w:rPr>
        <w:tab/>
        <w:t>10</w:t>
      </w:r>
    </w:p>
    <w:p w:rsidR="00D15BEE" w:rsidRPr="00D15BEE" w:rsidRDefault="00D15BEE" w:rsidP="00E15E96">
      <w:pPr>
        <w:tabs>
          <w:tab w:val="left" w:pos="440"/>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ab/>
      </w:r>
      <w:r w:rsidRPr="00D15BEE">
        <w:rPr>
          <w:rFonts w:ascii="Times New Roman" w:hAnsi="Times New Roman"/>
          <w:sz w:val="24"/>
          <w:szCs w:val="24"/>
        </w:rPr>
        <w:t>2.1 Stěžejní zákonné normy</w:t>
      </w:r>
      <w:r w:rsidRPr="00D15BEE">
        <w:rPr>
          <w:rFonts w:ascii="Times New Roman" w:hAnsi="Times New Roman"/>
          <w:sz w:val="24"/>
          <w:szCs w:val="24"/>
        </w:rPr>
        <w:tab/>
        <w:t>10</w:t>
      </w:r>
    </w:p>
    <w:p w:rsidR="00D15BEE" w:rsidRDefault="00D15BEE" w:rsidP="00E15E96">
      <w:pPr>
        <w:tabs>
          <w:tab w:val="left" w:pos="440"/>
          <w:tab w:val="right" w:leader="dot" w:pos="8505"/>
        </w:tabs>
        <w:spacing w:after="0" w:line="360" w:lineRule="auto"/>
        <w:jc w:val="both"/>
        <w:rPr>
          <w:rFonts w:ascii="Times New Roman" w:hAnsi="Times New Roman"/>
          <w:sz w:val="24"/>
          <w:szCs w:val="24"/>
        </w:rPr>
      </w:pPr>
      <w:r w:rsidRPr="00D15BEE">
        <w:rPr>
          <w:rFonts w:ascii="Times New Roman" w:hAnsi="Times New Roman"/>
          <w:sz w:val="24"/>
          <w:szCs w:val="24"/>
        </w:rPr>
        <w:tab/>
        <w:t>2.2 Specifické zákonné normy</w:t>
      </w:r>
      <w:r w:rsidRPr="00D15BEE">
        <w:rPr>
          <w:rFonts w:ascii="Times New Roman" w:hAnsi="Times New Roman"/>
          <w:sz w:val="24"/>
          <w:szCs w:val="24"/>
        </w:rPr>
        <w:tab/>
        <w:t>11</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2.2.1 Dohoda AETR</w:t>
      </w:r>
      <w:r>
        <w:rPr>
          <w:rFonts w:ascii="Times New Roman" w:hAnsi="Times New Roman"/>
          <w:sz w:val="24"/>
          <w:szCs w:val="24"/>
        </w:rPr>
        <w:tab/>
        <w:t>11</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2.2.2 </w:t>
      </w:r>
      <w:r w:rsidR="009129BE">
        <w:rPr>
          <w:rFonts w:ascii="Times New Roman" w:hAnsi="Times New Roman"/>
          <w:sz w:val="24"/>
          <w:szCs w:val="24"/>
        </w:rPr>
        <w:t>Evropské nařízení NR 561/2006</w:t>
      </w:r>
      <w:r w:rsidR="009129BE">
        <w:rPr>
          <w:rFonts w:ascii="Times New Roman" w:hAnsi="Times New Roman"/>
          <w:sz w:val="24"/>
          <w:szCs w:val="24"/>
        </w:rPr>
        <w:tab/>
        <w:t>12</w:t>
      </w:r>
      <w:r>
        <w:rPr>
          <w:rFonts w:ascii="Times New Roman" w:hAnsi="Times New Roman"/>
          <w:sz w:val="24"/>
          <w:szCs w:val="24"/>
        </w:rPr>
        <w:tab/>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2.2.3 Právní předpisy platné pro Českou republiku</w:t>
      </w:r>
      <w:r>
        <w:rPr>
          <w:rFonts w:ascii="Times New Roman" w:hAnsi="Times New Roman"/>
          <w:sz w:val="24"/>
          <w:szCs w:val="24"/>
        </w:rPr>
        <w:tab/>
        <w:t>13</w:t>
      </w:r>
    </w:p>
    <w:p w:rsidR="00D15BEE" w:rsidRDefault="00D15BEE" w:rsidP="00E15E96">
      <w:pPr>
        <w:tabs>
          <w:tab w:val="left" w:pos="440"/>
          <w:tab w:val="left" w:pos="990"/>
          <w:tab w:val="right" w:leader="dot" w:pos="8505"/>
        </w:tabs>
        <w:spacing w:after="0" w:line="360" w:lineRule="auto"/>
        <w:jc w:val="both"/>
        <w:rPr>
          <w:rFonts w:ascii="Times New Roman" w:hAnsi="Times New Roman"/>
          <w:b/>
          <w:sz w:val="24"/>
          <w:szCs w:val="24"/>
        </w:rPr>
      </w:pPr>
      <w:r w:rsidRPr="00D15BEE">
        <w:rPr>
          <w:rFonts w:ascii="Times New Roman" w:hAnsi="Times New Roman"/>
          <w:b/>
          <w:sz w:val="24"/>
          <w:szCs w:val="24"/>
        </w:rPr>
        <w:t>3 Trestné činy v dopravě</w:t>
      </w:r>
      <w:r w:rsidRPr="00D15BEE">
        <w:rPr>
          <w:rFonts w:ascii="Times New Roman" w:hAnsi="Times New Roman"/>
          <w:b/>
          <w:sz w:val="24"/>
          <w:szCs w:val="24"/>
        </w:rPr>
        <w:tab/>
        <w:t>15</w:t>
      </w:r>
    </w:p>
    <w:p w:rsidR="005D1E87" w:rsidRPr="005D1E87" w:rsidRDefault="005D1E87"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ab/>
      </w:r>
      <w:r w:rsidRPr="005D1E87">
        <w:rPr>
          <w:rFonts w:ascii="Times New Roman" w:hAnsi="Times New Roman"/>
          <w:sz w:val="24"/>
          <w:szCs w:val="24"/>
        </w:rPr>
        <w:t>3.1</w:t>
      </w:r>
      <w:r>
        <w:rPr>
          <w:rFonts w:ascii="Times New Roman" w:hAnsi="Times New Roman"/>
          <w:sz w:val="24"/>
          <w:szCs w:val="24"/>
        </w:rPr>
        <w:t xml:space="preserve"> Neúmyslné trestné činy</w:t>
      </w:r>
      <w:r>
        <w:rPr>
          <w:rFonts w:ascii="Times New Roman" w:hAnsi="Times New Roman"/>
          <w:sz w:val="24"/>
          <w:szCs w:val="24"/>
        </w:rPr>
        <w:tab/>
        <w:t>15</w:t>
      </w:r>
    </w:p>
    <w:p w:rsidR="005D1E87" w:rsidRPr="005D1E87" w:rsidRDefault="005D1E87" w:rsidP="00E15E96">
      <w:pPr>
        <w:tabs>
          <w:tab w:val="left" w:pos="440"/>
          <w:tab w:val="left" w:pos="990"/>
          <w:tab w:val="right" w:leader="dot" w:pos="8505"/>
        </w:tabs>
        <w:spacing w:after="0" w:line="360" w:lineRule="auto"/>
        <w:jc w:val="both"/>
        <w:rPr>
          <w:rFonts w:ascii="Times New Roman" w:hAnsi="Times New Roman"/>
          <w:sz w:val="24"/>
          <w:szCs w:val="24"/>
        </w:rPr>
      </w:pPr>
      <w:r w:rsidRPr="005D1E87">
        <w:rPr>
          <w:rFonts w:ascii="Times New Roman" w:hAnsi="Times New Roman"/>
          <w:sz w:val="24"/>
          <w:szCs w:val="24"/>
        </w:rPr>
        <w:tab/>
        <w:t>3.2</w:t>
      </w:r>
      <w:r>
        <w:rPr>
          <w:rFonts w:ascii="Times New Roman" w:hAnsi="Times New Roman"/>
          <w:sz w:val="24"/>
          <w:szCs w:val="24"/>
        </w:rPr>
        <w:t xml:space="preserve"> Úmyslné trestné činy</w:t>
      </w:r>
      <w:r>
        <w:rPr>
          <w:rFonts w:ascii="Times New Roman" w:hAnsi="Times New Roman"/>
          <w:sz w:val="24"/>
          <w:szCs w:val="24"/>
        </w:rPr>
        <w:tab/>
        <w:t>15</w:t>
      </w:r>
    </w:p>
    <w:p w:rsidR="005D1E87" w:rsidRDefault="005D1E87" w:rsidP="00E15E96">
      <w:pPr>
        <w:tabs>
          <w:tab w:val="left" w:pos="440"/>
          <w:tab w:val="left" w:pos="990"/>
          <w:tab w:val="right" w:leader="dot" w:pos="8505"/>
        </w:tabs>
        <w:spacing w:after="0" w:line="360" w:lineRule="auto"/>
        <w:jc w:val="both"/>
        <w:rPr>
          <w:rFonts w:ascii="Times New Roman" w:hAnsi="Times New Roman"/>
          <w:b/>
          <w:sz w:val="24"/>
          <w:szCs w:val="24"/>
        </w:rPr>
      </w:pPr>
      <w:r w:rsidRPr="005D1E87">
        <w:rPr>
          <w:rFonts w:ascii="Times New Roman" w:hAnsi="Times New Roman"/>
          <w:sz w:val="24"/>
          <w:szCs w:val="24"/>
        </w:rPr>
        <w:tab/>
        <w:t>3.3</w:t>
      </w:r>
      <w:r>
        <w:rPr>
          <w:rFonts w:ascii="Times New Roman" w:hAnsi="Times New Roman"/>
          <w:sz w:val="24"/>
          <w:szCs w:val="24"/>
        </w:rPr>
        <w:t xml:space="preserve"> Druhy trestů za trestné činy</w:t>
      </w:r>
      <w:r>
        <w:rPr>
          <w:rFonts w:ascii="Times New Roman" w:hAnsi="Times New Roman"/>
          <w:sz w:val="24"/>
          <w:szCs w:val="24"/>
        </w:rPr>
        <w:tab/>
        <w:t>1</w:t>
      </w:r>
      <w:r w:rsidR="00F6256F">
        <w:rPr>
          <w:rFonts w:ascii="Times New Roman" w:hAnsi="Times New Roman"/>
          <w:sz w:val="24"/>
          <w:szCs w:val="24"/>
        </w:rPr>
        <w:t>6</w:t>
      </w:r>
    </w:p>
    <w:p w:rsidR="00D15BEE" w:rsidRDefault="00D15BEE" w:rsidP="00E15E96">
      <w:pPr>
        <w:tabs>
          <w:tab w:val="left" w:pos="440"/>
          <w:tab w:val="left" w:pos="990"/>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4 Bodový systém a výčet s</w:t>
      </w:r>
      <w:r w:rsidR="00AD3B5C">
        <w:rPr>
          <w:rFonts w:ascii="Times New Roman" w:hAnsi="Times New Roman"/>
          <w:b/>
          <w:sz w:val="24"/>
          <w:szCs w:val="24"/>
        </w:rPr>
        <w:t>ledovaného bodového hodnocení</w:t>
      </w:r>
      <w:r w:rsidR="00AD3B5C">
        <w:rPr>
          <w:rFonts w:ascii="Times New Roman" w:hAnsi="Times New Roman"/>
          <w:b/>
          <w:sz w:val="24"/>
          <w:szCs w:val="24"/>
        </w:rPr>
        <w:tab/>
        <w:t>17</w:t>
      </w:r>
    </w:p>
    <w:p w:rsidR="00AD3B5C" w:rsidRDefault="00AD3B5C" w:rsidP="00E15E96">
      <w:pPr>
        <w:tabs>
          <w:tab w:val="left" w:pos="440"/>
          <w:tab w:val="left" w:pos="990"/>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4</w:t>
      </w:r>
      <w:r w:rsidRPr="005D1E87">
        <w:rPr>
          <w:rFonts w:ascii="Times New Roman" w:hAnsi="Times New Roman"/>
          <w:sz w:val="24"/>
          <w:szCs w:val="24"/>
        </w:rPr>
        <w:t>.1</w:t>
      </w:r>
      <w:r>
        <w:rPr>
          <w:rFonts w:ascii="Times New Roman" w:hAnsi="Times New Roman"/>
          <w:sz w:val="24"/>
          <w:szCs w:val="24"/>
        </w:rPr>
        <w:t xml:space="preserve"> Princip bodového systému</w:t>
      </w:r>
      <w:r>
        <w:rPr>
          <w:rFonts w:ascii="Times New Roman" w:hAnsi="Times New Roman"/>
          <w:sz w:val="24"/>
          <w:szCs w:val="24"/>
        </w:rPr>
        <w:tab/>
        <w:t>17</w:t>
      </w:r>
    </w:p>
    <w:p w:rsidR="00AD3B5C" w:rsidRPr="00AD3B5C" w:rsidRDefault="00AD3B5C"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ab/>
      </w:r>
      <w:r w:rsidRPr="00AD3B5C">
        <w:rPr>
          <w:rFonts w:ascii="Times New Roman" w:hAnsi="Times New Roman"/>
          <w:sz w:val="24"/>
          <w:szCs w:val="24"/>
        </w:rPr>
        <w:t xml:space="preserve">4.2 </w:t>
      </w:r>
      <w:r>
        <w:rPr>
          <w:rFonts w:ascii="Times New Roman" w:hAnsi="Times New Roman"/>
          <w:sz w:val="24"/>
          <w:szCs w:val="24"/>
        </w:rPr>
        <w:t>Odečet bodů</w:t>
      </w:r>
      <w:r>
        <w:rPr>
          <w:rFonts w:ascii="Times New Roman" w:hAnsi="Times New Roman"/>
          <w:sz w:val="24"/>
          <w:szCs w:val="24"/>
        </w:rPr>
        <w:tab/>
        <w:t>17</w:t>
      </w:r>
    </w:p>
    <w:p w:rsidR="00AD3B5C" w:rsidRPr="00AD3B5C" w:rsidRDefault="00AD3B5C" w:rsidP="00E15E96">
      <w:pPr>
        <w:tabs>
          <w:tab w:val="left" w:pos="440"/>
          <w:tab w:val="left" w:pos="990"/>
          <w:tab w:val="right" w:leader="dot" w:pos="8505"/>
        </w:tabs>
        <w:spacing w:after="0" w:line="360" w:lineRule="auto"/>
        <w:jc w:val="both"/>
        <w:rPr>
          <w:rFonts w:ascii="Times New Roman" w:hAnsi="Times New Roman"/>
          <w:sz w:val="24"/>
          <w:szCs w:val="24"/>
        </w:rPr>
      </w:pPr>
      <w:r w:rsidRPr="00AD3B5C">
        <w:rPr>
          <w:rFonts w:ascii="Times New Roman" w:hAnsi="Times New Roman"/>
          <w:sz w:val="24"/>
          <w:szCs w:val="24"/>
        </w:rPr>
        <w:tab/>
        <w:t>4.3</w:t>
      </w:r>
      <w:r>
        <w:rPr>
          <w:rFonts w:ascii="Times New Roman" w:hAnsi="Times New Roman"/>
          <w:sz w:val="24"/>
          <w:szCs w:val="24"/>
        </w:rPr>
        <w:t xml:space="preserve"> Sledované přestupky</w:t>
      </w:r>
      <w:r>
        <w:rPr>
          <w:rFonts w:ascii="Times New Roman" w:hAnsi="Times New Roman"/>
          <w:sz w:val="24"/>
          <w:szCs w:val="24"/>
        </w:rPr>
        <w:tab/>
        <w:t>18</w:t>
      </w:r>
    </w:p>
    <w:p w:rsidR="00D15BEE" w:rsidRDefault="001A5B00" w:rsidP="00E15E96">
      <w:pPr>
        <w:tabs>
          <w:tab w:val="left" w:pos="440"/>
          <w:tab w:val="left" w:pos="990"/>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5 Služba dopravní policie</w:t>
      </w:r>
      <w:r>
        <w:rPr>
          <w:rFonts w:ascii="Times New Roman" w:hAnsi="Times New Roman"/>
          <w:b/>
          <w:sz w:val="24"/>
          <w:szCs w:val="24"/>
        </w:rPr>
        <w:tab/>
        <w:t>20</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5.1 SDH na ok</w:t>
      </w:r>
      <w:r w:rsidR="001A5B00">
        <w:rPr>
          <w:rFonts w:ascii="Times New Roman" w:hAnsi="Times New Roman"/>
          <w:sz w:val="24"/>
          <w:szCs w:val="24"/>
        </w:rPr>
        <w:t>resním dopravním inspektorátu</w:t>
      </w:r>
      <w:r w:rsidR="001A5B00">
        <w:rPr>
          <w:rFonts w:ascii="Times New Roman" w:hAnsi="Times New Roman"/>
          <w:sz w:val="24"/>
          <w:szCs w:val="24"/>
        </w:rPr>
        <w:tab/>
        <w:t>22</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5.2 SDN na ok</w:t>
      </w:r>
      <w:r w:rsidR="009F133C">
        <w:rPr>
          <w:rFonts w:ascii="Times New Roman" w:hAnsi="Times New Roman"/>
          <w:sz w:val="24"/>
          <w:szCs w:val="24"/>
        </w:rPr>
        <w:t>resním dopravním inspektorátu</w:t>
      </w:r>
      <w:r w:rsidR="009F133C">
        <w:rPr>
          <w:rFonts w:ascii="Times New Roman" w:hAnsi="Times New Roman"/>
          <w:sz w:val="24"/>
          <w:szCs w:val="24"/>
        </w:rPr>
        <w:tab/>
        <w:t>24</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5.3 Dopravně inženýrský úsek okre</w:t>
      </w:r>
      <w:r w:rsidR="009F133C">
        <w:rPr>
          <w:rFonts w:ascii="Times New Roman" w:hAnsi="Times New Roman"/>
          <w:sz w:val="24"/>
          <w:szCs w:val="24"/>
        </w:rPr>
        <w:t>sního dopravního inspektorátu</w:t>
      </w:r>
      <w:r w:rsidR="009F133C">
        <w:rPr>
          <w:rFonts w:ascii="Times New Roman" w:hAnsi="Times New Roman"/>
          <w:sz w:val="24"/>
          <w:szCs w:val="24"/>
        </w:rPr>
        <w:tab/>
        <w:t>27</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5.4. Personální</w:t>
      </w:r>
      <w:r w:rsidR="009129BE">
        <w:rPr>
          <w:rFonts w:ascii="Times New Roman" w:hAnsi="Times New Roman"/>
          <w:sz w:val="24"/>
          <w:szCs w:val="24"/>
        </w:rPr>
        <w:t xml:space="preserve"> stavy a technická vybavenost</w:t>
      </w:r>
      <w:r w:rsidR="009129BE">
        <w:rPr>
          <w:rFonts w:ascii="Times New Roman" w:hAnsi="Times New Roman"/>
          <w:sz w:val="24"/>
          <w:szCs w:val="24"/>
        </w:rPr>
        <w:tab/>
        <w:t>28</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w:t>
      </w:r>
      <w:r w:rsidR="001A5B00">
        <w:rPr>
          <w:rFonts w:ascii="Times New Roman" w:hAnsi="Times New Roman"/>
          <w:sz w:val="24"/>
          <w:szCs w:val="24"/>
        </w:rPr>
        <w:t>4.1 Dopravní inspektorát Most</w:t>
      </w:r>
      <w:r w:rsidR="001A5B00">
        <w:rPr>
          <w:rFonts w:ascii="Times New Roman" w:hAnsi="Times New Roman"/>
          <w:sz w:val="24"/>
          <w:szCs w:val="24"/>
        </w:rPr>
        <w:tab/>
        <w:t>28</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5.4</w:t>
      </w:r>
      <w:r w:rsidR="00D270AA">
        <w:rPr>
          <w:rFonts w:ascii="Times New Roman" w:hAnsi="Times New Roman"/>
          <w:sz w:val="24"/>
          <w:szCs w:val="24"/>
        </w:rPr>
        <w:t xml:space="preserve">.2 </w:t>
      </w:r>
      <w:r w:rsidR="009129BE">
        <w:rPr>
          <w:rFonts w:ascii="Times New Roman" w:hAnsi="Times New Roman"/>
          <w:sz w:val="24"/>
          <w:szCs w:val="24"/>
        </w:rPr>
        <w:t>Dopravná inspektorát Děčín</w:t>
      </w:r>
      <w:r w:rsidR="009129BE">
        <w:rPr>
          <w:rFonts w:ascii="Times New Roman" w:hAnsi="Times New Roman"/>
          <w:sz w:val="24"/>
          <w:szCs w:val="24"/>
        </w:rPr>
        <w:tab/>
        <w:t>31</w:t>
      </w:r>
    </w:p>
    <w:p w:rsidR="00D15BEE" w:rsidRDefault="001A5B00" w:rsidP="00E15E96">
      <w:pPr>
        <w:tabs>
          <w:tab w:val="left" w:pos="440"/>
          <w:tab w:val="left" w:pos="990"/>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6 Pr</w:t>
      </w:r>
      <w:r w:rsidR="009129BE">
        <w:rPr>
          <w:rFonts w:ascii="Times New Roman" w:hAnsi="Times New Roman"/>
          <w:b/>
          <w:sz w:val="24"/>
          <w:szCs w:val="24"/>
        </w:rPr>
        <w:t>aktická část a porovnání</w:t>
      </w:r>
      <w:r w:rsidR="009129BE">
        <w:rPr>
          <w:rFonts w:ascii="Times New Roman" w:hAnsi="Times New Roman"/>
          <w:b/>
          <w:sz w:val="24"/>
          <w:szCs w:val="24"/>
        </w:rPr>
        <w:tab/>
        <w:t>33</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ab/>
      </w:r>
      <w:r w:rsidRPr="00D15BEE">
        <w:rPr>
          <w:rFonts w:ascii="Times New Roman" w:hAnsi="Times New Roman"/>
          <w:sz w:val="24"/>
          <w:szCs w:val="24"/>
        </w:rPr>
        <w:t>6.1 Kontrola vozidel dle Evropského nařízení NR 561/2006 v</w:t>
      </w:r>
      <w:r>
        <w:rPr>
          <w:rFonts w:ascii="Times New Roman" w:hAnsi="Times New Roman"/>
          <w:sz w:val="24"/>
          <w:szCs w:val="24"/>
        </w:rPr>
        <w:t> </w:t>
      </w:r>
      <w:r w:rsidRPr="00D15BEE">
        <w:rPr>
          <w:rFonts w:ascii="Times New Roman" w:hAnsi="Times New Roman"/>
          <w:sz w:val="24"/>
          <w:szCs w:val="24"/>
        </w:rPr>
        <w:t>Mostě</w:t>
      </w:r>
      <w:r w:rsidR="009129BE">
        <w:rPr>
          <w:rFonts w:ascii="Times New Roman" w:hAnsi="Times New Roman"/>
          <w:sz w:val="24"/>
          <w:szCs w:val="24"/>
        </w:rPr>
        <w:tab/>
        <w:t>33</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6.2 Kontrola vozidel dle Evropského nařízení N</w:t>
      </w:r>
      <w:r w:rsidR="009129BE">
        <w:rPr>
          <w:rFonts w:ascii="Times New Roman" w:hAnsi="Times New Roman"/>
          <w:sz w:val="24"/>
          <w:szCs w:val="24"/>
        </w:rPr>
        <w:t>R 561/2006 v Děčíně</w:t>
      </w:r>
      <w:r w:rsidR="009129BE">
        <w:rPr>
          <w:rFonts w:ascii="Times New Roman" w:hAnsi="Times New Roman"/>
          <w:sz w:val="24"/>
          <w:szCs w:val="24"/>
        </w:rPr>
        <w:tab/>
        <w:t>44</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6.3 Porovnání výsledků z praktických ko</w:t>
      </w:r>
      <w:r w:rsidR="00D270AA">
        <w:rPr>
          <w:rFonts w:ascii="Times New Roman" w:hAnsi="Times New Roman"/>
          <w:sz w:val="24"/>
          <w:szCs w:val="24"/>
        </w:rPr>
        <w:t>ntrol v okresec</w:t>
      </w:r>
      <w:r w:rsidR="009129BE">
        <w:rPr>
          <w:rFonts w:ascii="Times New Roman" w:hAnsi="Times New Roman"/>
          <w:sz w:val="24"/>
          <w:szCs w:val="24"/>
        </w:rPr>
        <w:t>h Most a Děčín</w:t>
      </w:r>
      <w:r w:rsidR="009129BE">
        <w:rPr>
          <w:rFonts w:ascii="Times New Roman" w:hAnsi="Times New Roman"/>
          <w:sz w:val="24"/>
          <w:szCs w:val="24"/>
        </w:rPr>
        <w:tab/>
        <w:t>47</w:t>
      </w:r>
    </w:p>
    <w:p w:rsidR="00D15BEE" w:rsidRDefault="00D15BEE" w:rsidP="00E15E96">
      <w:pPr>
        <w:tabs>
          <w:tab w:val="left" w:pos="440"/>
          <w:tab w:val="left" w:pos="990"/>
          <w:tab w:val="right" w:leader="dot" w:pos="8505"/>
        </w:tabs>
        <w:spacing w:after="0" w:line="360" w:lineRule="auto"/>
        <w:jc w:val="both"/>
        <w:rPr>
          <w:rFonts w:ascii="Times New Roman" w:hAnsi="Times New Roman"/>
          <w:sz w:val="24"/>
          <w:szCs w:val="24"/>
        </w:rPr>
      </w:pPr>
      <w:r>
        <w:rPr>
          <w:rFonts w:ascii="Times New Roman" w:hAnsi="Times New Roman"/>
          <w:sz w:val="24"/>
          <w:szCs w:val="24"/>
        </w:rPr>
        <w:tab/>
        <w:t>6.4 Analýza výsledků z praktických kont</w:t>
      </w:r>
      <w:r w:rsidR="009129BE">
        <w:rPr>
          <w:rFonts w:ascii="Times New Roman" w:hAnsi="Times New Roman"/>
          <w:sz w:val="24"/>
          <w:szCs w:val="24"/>
        </w:rPr>
        <w:t xml:space="preserve">rol v okresech Most a Děčín… </w:t>
      </w:r>
      <w:r w:rsidR="009129BE">
        <w:rPr>
          <w:rFonts w:ascii="Times New Roman" w:hAnsi="Times New Roman"/>
          <w:sz w:val="24"/>
          <w:szCs w:val="24"/>
        </w:rPr>
        <w:tab/>
        <w:t>48</w:t>
      </w:r>
    </w:p>
    <w:p w:rsidR="00E15E96" w:rsidRPr="0034620A" w:rsidRDefault="00E15E96" w:rsidP="00E15E96">
      <w:pPr>
        <w:tabs>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Závěr</w:t>
      </w:r>
      <w:r w:rsidRPr="00D15BEE">
        <w:rPr>
          <w:rFonts w:ascii="Times New Roman" w:hAnsi="Times New Roman"/>
          <w:b/>
          <w:sz w:val="24"/>
          <w:szCs w:val="24"/>
        </w:rPr>
        <w:tab/>
      </w:r>
      <w:r w:rsidR="0034620A" w:rsidRPr="0034620A">
        <w:rPr>
          <w:rFonts w:ascii="Times New Roman" w:hAnsi="Times New Roman"/>
          <w:sz w:val="24"/>
          <w:szCs w:val="24"/>
        </w:rPr>
        <w:t>5</w:t>
      </w:r>
      <w:r w:rsidR="00427C33">
        <w:rPr>
          <w:rFonts w:ascii="Times New Roman" w:hAnsi="Times New Roman"/>
          <w:sz w:val="24"/>
          <w:szCs w:val="24"/>
        </w:rPr>
        <w:t>5</w:t>
      </w:r>
    </w:p>
    <w:p w:rsidR="00E15E96" w:rsidRPr="0034620A" w:rsidRDefault="00E15E96" w:rsidP="00E15E96">
      <w:pPr>
        <w:tabs>
          <w:tab w:val="right" w:leader="dot" w:pos="8505"/>
        </w:tabs>
        <w:spacing w:after="0" w:line="360" w:lineRule="auto"/>
        <w:jc w:val="both"/>
        <w:rPr>
          <w:rFonts w:ascii="Times New Roman" w:hAnsi="Times New Roman"/>
          <w:sz w:val="24"/>
          <w:szCs w:val="24"/>
        </w:rPr>
      </w:pPr>
      <w:r>
        <w:rPr>
          <w:rFonts w:ascii="Times New Roman" w:hAnsi="Times New Roman"/>
          <w:b/>
          <w:sz w:val="24"/>
          <w:szCs w:val="24"/>
        </w:rPr>
        <w:t>Seznam použitých zdrojů</w:t>
      </w:r>
      <w:r w:rsidRPr="00D15BEE">
        <w:rPr>
          <w:rFonts w:ascii="Times New Roman" w:hAnsi="Times New Roman"/>
          <w:b/>
          <w:sz w:val="24"/>
          <w:szCs w:val="24"/>
        </w:rPr>
        <w:tab/>
      </w:r>
      <w:r w:rsidR="00427C33">
        <w:rPr>
          <w:rFonts w:ascii="Times New Roman" w:hAnsi="Times New Roman"/>
          <w:sz w:val="24"/>
          <w:szCs w:val="24"/>
        </w:rPr>
        <w:t>56</w:t>
      </w:r>
    </w:p>
    <w:p w:rsidR="00E15E96" w:rsidRPr="00D15BEE" w:rsidRDefault="00CD7EBE" w:rsidP="00E15E96">
      <w:pPr>
        <w:tabs>
          <w:tab w:val="right" w:leader="dot" w:pos="8505"/>
        </w:tabs>
        <w:spacing w:after="0" w:line="360" w:lineRule="auto"/>
        <w:jc w:val="both"/>
        <w:rPr>
          <w:rFonts w:ascii="Times New Roman" w:hAnsi="Times New Roman"/>
          <w:b/>
          <w:sz w:val="24"/>
          <w:szCs w:val="24"/>
        </w:rPr>
      </w:pPr>
      <w:r>
        <w:rPr>
          <w:rFonts w:ascii="Times New Roman" w:hAnsi="Times New Roman"/>
          <w:b/>
          <w:sz w:val="24"/>
          <w:szCs w:val="24"/>
        </w:rPr>
        <w:t>Seznam obrázků a tabulek</w:t>
      </w:r>
      <w:r w:rsidR="00E15E96" w:rsidRPr="00D15BEE">
        <w:rPr>
          <w:rFonts w:ascii="Times New Roman" w:hAnsi="Times New Roman"/>
          <w:b/>
          <w:sz w:val="24"/>
          <w:szCs w:val="24"/>
        </w:rPr>
        <w:tab/>
      </w:r>
      <w:r w:rsidR="0034620A">
        <w:rPr>
          <w:rFonts w:ascii="Times New Roman" w:hAnsi="Times New Roman"/>
          <w:sz w:val="24"/>
          <w:szCs w:val="24"/>
        </w:rPr>
        <w:t>5</w:t>
      </w:r>
      <w:r w:rsidR="00427C33">
        <w:rPr>
          <w:rFonts w:ascii="Times New Roman" w:hAnsi="Times New Roman"/>
          <w:sz w:val="24"/>
          <w:szCs w:val="24"/>
        </w:rPr>
        <w:t>8</w:t>
      </w:r>
    </w:p>
    <w:p w:rsidR="009129BE" w:rsidRDefault="009129BE" w:rsidP="002E7CA6">
      <w:pPr>
        <w:spacing w:after="0" w:line="360" w:lineRule="auto"/>
        <w:jc w:val="both"/>
        <w:rPr>
          <w:rFonts w:ascii="Times New Roman" w:hAnsi="Times New Roman"/>
          <w:b/>
          <w:sz w:val="24"/>
          <w:szCs w:val="24"/>
        </w:rPr>
      </w:pPr>
    </w:p>
    <w:p w:rsidR="00F208EE" w:rsidRPr="0034620A" w:rsidRDefault="005A1645" w:rsidP="002E7CA6">
      <w:pPr>
        <w:spacing w:after="0" w:line="360" w:lineRule="auto"/>
        <w:jc w:val="both"/>
        <w:rPr>
          <w:rFonts w:ascii="Times New Roman" w:hAnsi="Times New Roman"/>
          <w:b/>
          <w:sz w:val="36"/>
          <w:szCs w:val="36"/>
        </w:rPr>
      </w:pPr>
      <w:r w:rsidRPr="0034620A">
        <w:rPr>
          <w:rFonts w:ascii="Times New Roman" w:hAnsi="Times New Roman"/>
          <w:b/>
          <w:sz w:val="36"/>
          <w:szCs w:val="36"/>
        </w:rPr>
        <w:lastRenderedPageBreak/>
        <w:t>Úvod</w:t>
      </w:r>
      <w:r w:rsidRPr="0034620A">
        <w:rPr>
          <w:rFonts w:ascii="Times New Roman" w:hAnsi="Times New Roman"/>
          <w:sz w:val="36"/>
          <w:szCs w:val="36"/>
        </w:rPr>
        <w:t xml:space="preserve"> </w:t>
      </w:r>
      <w:r w:rsidR="0015622B" w:rsidRPr="0034620A">
        <w:rPr>
          <w:rFonts w:ascii="Times New Roman" w:hAnsi="Times New Roman"/>
          <w:sz w:val="36"/>
          <w:szCs w:val="36"/>
        </w:rPr>
        <w:t xml:space="preserve">     </w:t>
      </w:r>
    </w:p>
    <w:p w:rsidR="00F94EFC" w:rsidRPr="0034620A" w:rsidRDefault="00F20D14" w:rsidP="00F94EFC">
      <w:pPr>
        <w:spacing w:line="360" w:lineRule="auto"/>
        <w:ind w:firstLine="708"/>
        <w:jc w:val="both"/>
        <w:rPr>
          <w:rFonts w:ascii="Times New Roman" w:hAnsi="Times New Roman"/>
          <w:sz w:val="24"/>
          <w:szCs w:val="24"/>
        </w:rPr>
      </w:pPr>
      <w:r w:rsidRPr="0034620A">
        <w:rPr>
          <w:rFonts w:ascii="Times New Roman" w:hAnsi="Times New Roman"/>
          <w:sz w:val="24"/>
          <w:szCs w:val="24"/>
        </w:rPr>
        <w:t xml:space="preserve">Česká republika patří v Evropě </w:t>
      </w:r>
      <w:r w:rsidR="0067723D" w:rsidRPr="0034620A">
        <w:rPr>
          <w:rFonts w:ascii="Times New Roman" w:hAnsi="Times New Roman"/>
          <w:sz w:val="24"/>
          <w:szCs w:val="24"/>
        </w:rPr>
        <w:t>mezi země s nejvyššími</w:t>
      </w:r>
      <w:r w:rsidRPr="0034620A">
        <w:rPr>
          <w:rFonts w:ascii="Times New Roman" w:hAnsi="Times New Roman"/>
          <w:sz w:val="24"/>
          <w:szCs w:val="24"/>
        </w:rPr>
        <w:t xml:space="preserve"> počty úmrtí a těžkých</w:t>
      </w:r>
      <w:r w:rsidR="0067723D" w:rsidRPr="0034620A">
        <w:rPr>
          <w:rFonts w:ascii="Times New Roman" w:hAnsi="Times New Roman"/>
          <w:sz w:val="24"/>
          <w:szCs w:val="24"/>
        </w:rPr>
        <w:t xml:space="preserve"> zranění spojených</w:t>
      </w:r>
      <w:r w:rsidRPr="0034620A">
        <w:rPr>
          <w:rFonts w:ascii="Times New Roman" w:hAnsi="Times New Roman"/>
          <w:sz w:val="24"/>
          <w:szCs w:val="24"/>
        </w:rPr>
        <w:t xml:space="preserve"> s dopravními nehodami</w:t>
      </w:r>
      <w:r w:rsidR="00E43449" w:rsidRPr="0034620A">
        <w:rPr>
          <w:rFonts w:ascii="Times New Roman" w:hAnsi="Times New Roman"/>
          <w:sz w:val="24"/>
          <w:szCs w:val="24"/>
        </w:rPr>
        <w:t>. Z tohoto důvodu</w:t>
      </w:r>
      <w:r w:rsidR="0067723D" w:rsidRPr="0034620A">
        <w:rPr>
          <w:rFonts w:ascii="Times New Roman" w:hAnsi="Times New Roman"/>
          <w:sz w:val="24"/>
          <w:szCs w:val="24"/>
        </w:rPr>
        <w:t xml:space="preserve"> Ministerstvo dopravy České republiky vypracovalo Národní strategii bezpečnosti silničního provozu </w:t>
      </w:r>
      <w:r w:rsidR="004C3A08" w:rsidRPr="0034620A">
        <w:rPr>
          <w:rFonts w:ascii="Times New Roman" w:hAnsi="Times New Roman"/>
          <w:sz w:val="24"/>
          <w:szCs w:val="24"/>
        </w:rPr>
        <w:br/>
      </w:r>
      <w:r w:rsidR="0067723D" w:rsidRPr="0034620A">
        <w:rPr>
          <w:rFonts w:ascii="Times New Roman" w:hAnsi="Times New Roman"/>
          <w:sz w:val="24"/>
          <w:szCs w:val="24"/>
        </w:rPr>
        <w:t>na období 2011</w:t>
      </w:r>
      <w:r w:rsidR="0050156B" w:rsidRPr="0034620A">
        <w:rPr>
          <w:rFonts w:ascii="Times New Roman" w:hAnsi="Times New Roman"/>
          <w:sz w:val="24"/>
          <w:szCs w:val="24"/>
        </w:rPr>
        <w:t xml:space="preserve"> </w:t>
      </w:r>
      <w:r w:rsidR="0067723D" w:rsidRPr="0034620A">
        <w:rPr>
          <w:rFonts w:ascii="Times New Roman" w:hAnsi="Times New Roman"/>
          <w:sz w:val="24"/>
          <w:szCs w:val="24"/>
        </w:rPr>
        <w:t>-</w:t>
      </w:r>
      <w:r w:rsidR="0050156B" w:rsidRPr="0034620A">
        <w:rPr>
          <w:rFonts w:ascii="Times New Roman" w:hAnsi="Times New Roman"/>
          <w:sz w:val="24"/>
          <w:szCs w:val="24"/>
        </w:rPr>
        <w:t xml:space="preserve"> </w:t>
      </w:r>
      <w:r w:rsidR="0067723D" w:rsidRPr="0034620A">
        <w:rPr>
          <w:rFonts w:ascii="Times New Roman" w:hAnsi="Times New Roman"/>
          <w:sz w:val="24"/>
          <w:szCs w:val="24"/>
        </w:rPr>
        <w:t>2020. Hlavním cílem této strategie je do roku 2020 snížit počet usmrcených osob v silničním provozu na úroveň průměru evropských zemí a současně oproti roku 2009 snížit o 40% počet vážně zraněných osob.</w:t>
      </w:r>
      <w:r w:rsidR="00271FE7" w:rsidRPr="0034620A">
        <w:rPr>
          <w:rStyle w:val="Znakapoznpodarou"/>
          <w:rFonts w:ascii="Times New Roman" w:hAnsi="Times New Roman"/>
          <w:sz w:val="24"/>
          <w:szCs w:val="24"/>
        </w:rPr>
        <w:footnoteReference w:id="2"/>
      </w:r>
      <w:r w:rsidR="00F94EFC" w:rsidRPr="0034620A">
        <w:rPr>
          <w:rFonts w:ascii="Times New Roman" w:hAnsi="Times New Roman"/>
          <w:sz w:val="24"/>
          <w:szCs w:val="24"/>
        </w:rPr>
        <w:t xml:space="preserve"> </w:t>
      </w:r>
    </w:p>
    <w:p w:rsidR="00271FE7" w:rsidRPr="0034620A" w:rsidRDefault="00271FE7" w:rsidP="00F94EFC">
      <w:pPr>
        <w:spacing w:after="0" w:line="360" w:lineRule="auto"/>
        <w:ind w:firstLine="708"/>
        <w:jc w:val="both"/>
        <w:rPr>
          <w:rFonts w:ascii="Times New Roman" w:hAnsi="Times New Roman"/>
          <w:sz w:val="24"/>
          <w:szCs w:val="24"/>
        </w:rPr>
      </w:pPr>
      <w:r w:rsidRPr="0034620A">
        <w:rPr>
          <w:rFonts w:ascii="Times New Roman" w:hAnsi="Times New Roman"/>
          <w:sz w:val="24"/>
          <w:szCs w:val="24"/>
        </w:rPr>
        <w:t xml:space="preserve">Policie České republiky </w:t>
      </w:r>
      <w:r w:rsidR="004C3A08" w:rsidRPr="0034620A">
        <w:rPr>
          <w:rFonts w:ascii="Times New Roman" w:hAnsi="Times New Roman"/>
          <w:sz w:val="24"/>
          <w:szCs w:val="24"/>
        </w:rPr>
        <w:t>je dle ustanovení § 1</w:t>
      </w:r>
      <w:r w:rsidR="00C039B5" w:rsidRPr="0034620A">
        <w:rPr>
          <w:rFonts w:ascii="Times New Roman" w:hAnsi="Times New Roman"/>
          <w:sz w:val="24"/>
          <w:szCs w:val="24"/>
        </w:rPr>
        <w:t xml:space="preserve"> zákona </w:t>
      </w:r>
      <w:r w:rsidR="004C3A08" w:rsidRPr="0034620A">
        <w:rPr>
          <w:rFonts w:ascii="Times New Roman" w:hAnsi="Times New Roman"/>
          <w:sz w:val="24"/>
          <w:szCs w:val="24"/>
        </w:rPr>
        <w:t xml:space="preserve">č. 12/1997 Sb., </w:t>
      </w:r>
      <w:r w:rsidR="004C3A08" w:rsidRPr="0034620A">
        <w:rPr>
          <w:rFonts w:ascii="Times New Roman" w:hAnsi="Times New Roman"/>
          <w:sz w:val="24"/>
          <w:szCs w:val="24"/>
        </w:rPr>
        <w:br/>
        <w:t xml:space="preserve">o bezpečnosti a plynulosti provozu na pozemních komunikacích ve znění pozdějších předpisů, </w:t>
      </w:r>
      <w:r w:rsidR="00C039B5" w:rsidRPr="0034620A">
        <w:rPr>
          <w:rFonts w:ascii="Times New Roman" w:hAnsi="Times New Roman"/>
          <w:sz w:val="24"/>
          <w:szCs w:val="24"/>
        </w:rPr>
        <w:t>pověřena dohledem</w:t>
      </w:r>
      <w:r w:rsidRPr="0034620A">
        <w:rPr>
          <w:rFonts w:ascii="Times New Roman" w:hAnsi="Times New Roman"/>
          <w:sz w:val="24"/>
          <w:szCs w:val="24"/>
        </w:rPr>
        <w:t xml:space="preserve"> nad bezpečností a plynulostí silničního provozu</w:t>
      </w:r>
      <w:r w:rsidR="00C039B5" w:rsidRPr="0034620A">
        <w:rPr>
          <w:rStyle w:val="Znakapoznpodarou"/>
          <w:rFonts w:ascii="Times New Roman" w:hAnsi="Times New Roman"/>
          <w:sz w:val="24"/>
          <w:szCs w:val="24"/>
        </w:rPr>
        <w:footnoteReference w:id="3"/>
      </w:r>
      <w:r w:rsidRPr="0034620A">
        <w:rPr>
          <w:rFonts w:ascii="Times New Roman" w:hAnsi="Times New Roman"/>
          <w:sz w:val="24"/>
          <w:szCs w:val="24"/>
        </w:rPr>
        <w:t xml:space="preserve">. </w:t>
      </w:r>
      <w:r w:rsidR="004C3A08" w:rsidRPr="0034620A">
        <w:rPr>
          <w:rFonts w:ascii="Times New Roman" w:hAnsi="Times New Roman"/>
          <w:sz w:val="24"/>
          <w:szCs w:val="24"/>
        </w:rPr>
        <w:br/>
      </w:r>
      <w:r w:rsidRPr="0034620A">
        <w:rPr>
          <w:rFonts w:ascii="Times New Roman" w:hAnsi="Times New Roman"/>
          <w:sz w:val="24"/>
          <w:szCs w:val="24"/>
        </w:rPr>
        <w:t>Česká republika je díky své geografické poloze právem považována za tranzitní zemi</w:t>
      </w:r>
      <w:r w:rsidR="00DF278A" w:rsidRPr="0034620A">
        <w:rPr>
          <w:rStyle w:val="Znakapoznpodarou"/>
          <w:rFonts w:ascii="Times New Roman" w:hAnsi="Times New Roman"/>
          <w:sz w:val="24"/>
          <w:szCs w:val="24"/>
        </w:rPr>
        <w:footnoteReference w:id="4"/>
      </w:r>
      <w:r w:rsidRPr="0034620A">
        <w:rPr>
          <w:rFonts w:ascii="Times New Roman" w:hAnsi="Times New Roman"/>
          <w:sz w:val="24"/>
          <w:szCs w:val="24"/>
        </w:rPr>
        <w:t xml:space="preserve">. Mimo běžných kontrol prováděných namátkově u všech účastníků silničního provozu, kdy se Policie České republiky </w:t>
      </w:r>
      <w:r w:rsidR="00E43449" w:rsidRPr="0034620A">
        <w:rPr>
          <w:rFonts w:ascii="Times New Roman" w:hAnsi="Times New Roman"/>
          <w:sz w:val="24"/>
          <w:szCs w:val="24"/>
        </w:rPr>
        <w:t xml:space="preserve">zaměřuje </w:t>
      </w:r>
      <w:r w:rsidRPr="0034620A">
        <w:rPr>
          <w:rFonts w:ascii="Times New Roman" w:hAnsi="Times New Roman"/>
          <w:sz w:val="24"/>
          <w:szCs w:val="24"/>
        </w:rPr>
        <w:t>zejména na dodržování platných právních p</w:t>
      </w:r>
      <w:r w:rsidR="00E43449" w:rsidRPr="0034620A">
        <w:rPr>
          <w:rFonts w:ascii="Times New Roman" w:hAnsi="Times New Roman"/>
          <w:sz w:val="24"/>
          <w:szCs w:val="24"/>
        </w:rPr>
        <w:t>ředpisů České republiky, je</w:t>
      </w:r>
      <w:r w:rsidRPr="0034620A">
        <w:rPr>
          <w:rFonts w:ascii="Times New Roman" w:hAnsi="Times New Roman"/>
          <w:sz w:val="24"/>
          <w:szCs w:val="24"/>
        </w:rPr>
        <w:t xml:space="preserve"> Polici</w:t>
      </w:r>
      <w:r w:rsidR="00E43449" w:rsidRPr="0034620A">
        <w:rPr>
          <w:rFonts w:ascii="Times New Roman" w:hAnsi="Times New Roman"/>
          <w:sz w:val="24"/>
          <w:szCs w:val="24"/>
        </w:rPr>
        <w:t>e</w:t>
      </w:r>
      <w:r w:rsidRPr="0034620A">
        <w:rPr>
          <w:rFonts w:ascii="Times New Roman" w:hAnsi="Times New Roman"/>
          <w:sz w:val="24"/>
          <w:szCs w:val="24"/>
        </w:rPr>
        <w:t xml:space="preserve"> České republiky specializovaná </w:t>
      </w:r>
      <w:r w:rsidR="00E43449" w:rsidRPr="0034620A">
        <w:rPr>
          <w:rFonts w:ascii="Times New Roman" w:hAnsi="Times New Roman"/>
          <w:sz w:val="24"/>
          <w:szCs w:val="24"/>
        </w:rPr>
        <w:t xml:space="preserve">také </w:t>
      </w:r>
      <w:r w:rsidRPr="0034620A">
        <w:rPr>
          <w:rFonts w:ascii="Times New Roman" w:hAnsi="Times New Roman"/>
          <w:sz w:val="24"/>
          <w:szCs w:val="24"/>
        </w:rPr>
        <w:t xml:space="preserve">na kontroly vozidel, které podléhají zvláštním předpisům. Jedná se o vozidla, která spadají </w:t>
      </w:r>
      <w:r w:rsidR="00E07A50" w:rsidRPr="0034620A">
        <w:rPr>
          <w:rFonts w:ascii="Times New Roman" w:hAnsi="Times New Roman"/>
          <w:sz w:val="24"/>
          <w:szCs w:val="24"/>
        </w:rPr>
        <w:br/>
      </w:r>
      <w:r w:rsidRPr="0034620A">
        <w:rPr>
          <w:rFonts w:ascii="Times New Roman" w:hAnsi="Times New Roman"/>
          <w:sz w:val="24"/>
          <w:szCs w:val="24"/>
        </w:rPr>
        <w:t>do kontrol vedených dle Evropských nařízení</w:t>
      </w:r>
      <w:r w:rsidR="002E7CA6" w:rsidRPr="0034620A">
        <w:rPr>
          <w:rFonts w:ascii="Times New Roman" w:hAnsi="Times New Roman"/>
          <w:sz w:val="24"/>
          <w:szCs w:val="24"/>
        </w:rPr>
        <w:t xml:space="preserve"> a mezinárodních dohod</w:t>
      </w:r>
      <w:r w:rsidRPr="0034620A">
        <w:rPr>
          <w:rFonts w:ascii="Times New Roman" w:hAnsi="Times New Roman"/>
          <w:sz w:val="24"/>
          <w:szCs w:val="24"/>
        </w:rPr>
        <w:t xml:space="preserve">. </w:t>
      </w:r>
      <w:r w:rsidR="00A30F17" w:rsidRPr="0034620A">
        <w:rPr>
          <w:rFonts w:ascii="Times New Roman" w:hAnsi="Times New Roman"/>
          <w:sz w:val="24"/>
          <w:szCs w:val="24"/>
        </w:rPr>
        <w:t xml:space="preserve">Policie České republiky má na uvedené činnosti zřízené služby dopravní policie. </w:t>
      </w:r>
    </w:p>
    <w:p w:rsidR="00901129" w:rsidRPr="0034620A" w:rsidRDefault="002E7CA6" w:rsidP="002E7CA6">
      <w:pPr>
        <w:spacing w:after="0" w:line="360" w:lineRule="auto"/>
        <w:jc w:val="both"/>
        <w:rPr>
          <w:rFonts w:ascii="Times New Roman" w:hAnsi="Times New Roman"/>
          <w:sz w:val="24"/>
          <w:szCs w:val="24"/>
        </w:rPr>
      </w:pPr>
      <w:r w:rsidRPr="0034620A">
        <w:rPr>
          <w:rFonts w:ascii="Times New Roman" w:hAnsi="Times New Roman"/>
          <w:sz w:val="24"/>
          <w:szCs w:val="24"/>
        </w:rPr>
        <w:tab/>
      </w:r>
      <w:r w:rsidR="00F208EE" w:rsidRPr="0034620A">
        <w:rPr>
          <w:rFonts w:ascii="Times New Roman" w:hAnsi="Times New Roman"/>
          <w:sz w:val="24"/>
          <w:szCs w:val="24"/>
        </w:rPr>
        <w:t xml:space="preserve"> </w:t>
      </w:r>
    </w:p>
    <w:p w:rsidR="002E7CA6" w:rsidRPr="0034620A" w:rsidRDefault="002E7CA6" w:rsidP="002E7CA6">
      <w:pPr>
        <w:spacing w:after="0" w:line="360" w:lineRule="auto"/>
        <w:jc w:val="both"/>
        <w:rPr>
          <w:rFonts w:ascii="Times New Roman" w:hAnsi="Times New Roman"/>
          <w:sz w:val="24"/>
          <w:szCs w:val="24"/>
        </w:rPr>
      </w:pPr>
    </w:p>
    <w:p w:rsidR="007B313B" w:rsidRDefault="007B313B" w:rsidP="00A31F20">
      <w:pPr>
        <w:spacing w:after="0" w:line="360" w:lineRule="auto"/>
        <w:jc w:val="both"/>
        <w:rPr>
          <w:rFonts w:ascii="Times New Roman" w:hAnsi="Times New Roman"/>
          <w:sz w:val="24"/>
          <w:szCs w:val="24"/>
        </w:rPr>
      </w:pPr>
    </w:p>
    <w:p w:rsidR="007B313B" w:rsidRDefault="007B313B" w:rsidP="00A31F20">
      <w:pPr>
        <w:spacing w:after="0" w:line="360" w:lineRule="auto"/>
        <w:jc w:val="both"/>
        <w:rPr>
          <w:rFonts w:ascii="Times New Roman" w:hAnsi="Times New Roman"/>
          <w:sz w:val="24"/>
          <w:szCs w:val="24"/>
        </w:rPr>
      </w:pPr>
    </w:p>
    <w:p w:rsidR="007B313B" w:rsidRDefault="007B313B" w:rsidP="00A31F20">
      <w:pPr>
        <w:spacing w:after="0" w:line="360" w:lineRule="auto"/>
        <w:jc w:val="both"/>
        <w:rPr>
          <w:rFonts w:ascii="Times New Roman" w:hAnsi="Times New Roman"/>
          <w:sz w:val="24"/>
          <w:szCs w:val="24"/>
        </w:rPr>
      </w:pPr>
    </w:p>
    <w:p w:rsidR="00846F06" w:rsidRDefault="00846F06" w:rsidP="00A31F20">
      <w:pPr>
        <w:spacing w:after="0" w:line="360" w:lineRule="auto"/>
        <w:jc w:val="both"/>
        <w:rPr>
          <w:rFonts w:ascii="Times New Roman" w:hAnsi="Times New Roman"/>
          <w:sz w:val="24"/>
          <w:szCs w:val="24"/>
        </w:rPr>
      </w:pPr>
    </w:p>
    <w:p w:rsidR="00846F06" w:rsidRDefault="00846F06" w:rsidP="00A31F20">
      <w:pPr>
        <w:spacing w:after="0" w:line="360" w:lineRule="auto"/>
        <w:jc w:val="both"/>
        <w:rPr>
          <w:rFonts w:ascii="Times New Roman" w:hAnsi="Times New Roman"/>
          <w:sz w:val="24"/>
          <w:szCs w:val="24"/>
        </w:rPr>
      </w:pPr>
    </w:p>
    <w:p w:rsidR="00F23E85" w:rsidRDefault="00F23E85" w:rsidP="00A31F20">
      <w:pPr>
        <w:spacing w:after="0" w:line="360" w:lineRule="auto"/>
        <w:jc w:val="both"/>
        <w:rPr>
          <w:rFonts w:ascii="Times New Roman" w:hAnsi="Times New Roman"/>
          <w:sz w:val="24"/>
          <w:szCs w:val="24"/>
        </w:rPr>
      </w:pPr>
    </w:p>
    <w:p w:rsidR="002358AF" w:rsidRDefault="002358AF" w:rsidP="00A31F20">
      <w:pPr>
        <w:spacing w:after="0" w:line="360" w:lineRule="auto"/>
        <w:jc w:val="both"/>
        <w:rPr>
          <w:rFonts w:ascii="Times New Roman" w:hAnsi="Times New Roman"/>
          <w:sz w:val="24"/>
          <w:szCs w:val="24"/>
        </w:rPr>
      </w:pPr>
    </w:p>
    <w:p w:rsidR="00F94EFC" w:rsidRPr="00BE4811" w:rsidRDefault="00441257" w:rsidP="00F94EFC">
      <w:pPr>
        <w:spacing w:line="360" w:lineRule="auto"/>
        <w:jc w:val="both"/>
        <w:rPr>
          <w:rFonts w:ascii="Times New Roman" w:hAnsi="Times New Roman"/>
          <w:b/>
          <w:sz w:val="24"/>
          <w:szCs w:val="24"/>
        </w:rPr>
      </w:pPr>
      <w:r w:rsidRPr="00BE4811">
        <w:rPr>
          <w:rFonts w:ascii="Times New Roman" w:hAnsi="Times New Roman"/>
          <w:b/>
          <w:sz w:val="32"/>
          <w:szCs w:val="32"/>
        </w:rPr>
        <w:lastRenderedPageBreak/>
        <w:t>1</w:t>
      </w:r>
      <w:r w:rsidR="00C07C83" w:rsidRPr="00BE4811">
        <w:rPr>
          <w:rFonts w:ascii="Times New Roman" w:hAnsi="Times New Roman"/>
          <w:b/>
          <w:sz w:val="32"/>
          <w:szCs w:val="32"/>
        </w:rPr>
        <w:t xml:space="preserve"> </w:t>
      </w:r>
      <w:r w:rsidR="00C07C83" w:rsidRPr="00BE4811">
        <w:rPr>
          <w:rFonts w:ascii="Times New Roman" w:hAnsi="Times New Roman"/>
          <w:b/>
          <w:sz w:val="32"/>
          <w:szCs w:val="32"/>
        </w:rPr>
        <w:tab/>
      </w:r>
      <w:r w:rsidRPr="00BE4811">
        <w:rPr>
          <w:rFonts w:ascii="Times New Roman" w:hAnsi="Times New Roman"/>
          <w:b/>
          <w:sz w:val="32"/>
          <w:szCs w:val="32"/>
        </w:rPr>
        <w:t>Cíle a metodik</w:t>
      </w:r>
      <w:r w:rsidR="009C30AB" w:rsidRPr="00BE4811">
        <w:rPr>
          <w:rFonts w:ascii="Times New Roman" w:hAnsi="Times New Roman"/>
          <w:b/>
          <w:sz w:val="32"/>
          <w:szCs w:val="32"/>
        </w:rPr>
        <w:t>a</w:t>
      </w:r>
      <w:r w:rsidR="00F94EFC" w:rsidRPr="00BE4811">
        <w:rPr>
          <w:rFonts w:ascii="Times New Roman" w:hAnsi="Times New Roman"/>
          <w:b/>
          <w:sz w:val="24"/>
          <w:szCs w:val="24"/>
        </w:rPr>
        <w:t xml:space="preserve"> </w:t>
      </w:r>
    </w:p>
    <w:p w:rsidR="00F94EFC" w:rsidRPr="0034620A" w:rsidRDefault="00F20D14" w:rsidP="00F94EFC">
      <w:pPr>
        <w:spacing w:line="360" w:lineRule="auto"/>
        <w:ind w:firstLine="708"/>
        <w:jc w:val="both"/>
        <w:rPr>
          <w:rFonts w:ascii="Times New Roman" w:hAnsi="Times New Roman"/>
          <w:sz w:val="24"/>
          <w:szCs w:val="24"/>
        </w:rPr>
      </w:pPr>
      <w:r w:rsidRPr="0034620A">
        <w:rPr>
          <w:rFonts w:ascii="Times New Roman" w:hAnsi="Times New Roman"/>
          <w:sz w:val="24"/>
          <w:szCs w:val="24"/>
        </w:rPr>
        <w:t xml:space="preserve">Policie České republiky provádí dohled nad bezpečností a plynulostí silničního provozu v rámci celé České republiky. </w:t>
      </w:r>
      <w:r w:rsidR="00AA4A5D" w:rsidRPr="0034620A">
        <w:rPr>
          <w:rFonts w:ascii="Times New Roman" w:hAnsi="Times New Roman"/>
          <w:sz w:val="24"/>
          <w:szCs w:val="24"/>
        </w:rPr>
        <w:t>Při dohledu postupují dle platných právních předpisů České republiky, kterými jsou zejména zákon č. 361/2000 Sb</w:t>
      </w:r>
      <w:r w:rsidR="0050156B" w:rsidRPr="0034620A">
        <w:rPr>
          <w:rFonts w:ascii="Times New Roman" w:hAnsi="Times New Roman"/>
          <w:sz w:val="24"/>
          <w:szCs w:val="24"/>
        </w:rPr>
        <w:t>., o</w:t>
      </w:r>
      <w:r w:rsidR="00AA4A5D" w:rsidRPr="0034620A">
        <w:rPr>
          <w:rFonts w:ascii="Times New Roman" w:hAnsi="Times New Roman"/>
          <w:sz w:val="24"/>
          <w:szCs w:val="24"/>
        </w:rPr>
        <w:t xml:space="preserve"> silničním provo</w:t>
      </w:r>
      <w:r w:rsidR="0050156B" w:rsidRPr="0034620A">
        <w:rPr>
          <w:rFonts w:ascii="Times New Roman" w:hAnsi="Times New Roman"/>
          <w:sz w:val="24"/>
          <w:szCs w:val="24"/>
        </w:rPr>
        <w:t>zu, dále zákon č. 273/2008 Sb., o</w:t>
      </w:r>
      <w:r w:rsidR="00AA4A5D" w:rsidRPr="0034620A">
        <w:rPr>
          <w:rFonts w:ascii="Times New Roman" w:hAnsi="Times New Roman"/>
          <w:sz w:val="24"/>
          <w:szCs w:val="24"/>
        </w:rPr>
        <w:t xml:space="preserve"> Policii České republiky. Vedle právních předpisů České republiky dále postupují dle Evropských nařízení a mezinárodních dohod. Mezi nejdůležitější z nich patří mezinárodní dohoda AETR a ADR, Evropské nařízení č. 561/2006.</w:t>
      </w:r>
      <w:r w:rsidR="00F94EFC" w:rsidRPr="0034620A">
        <w:rPr>
          <w:rFonts w:ascii="Times New Roman" w:hAnsi="Times New Roman"/>
          <w:sz w:val="24"/>
          <w:szCs w:val="24"/>
        </w:rPr>
        <w:t xml:space="preserve"> </w:t>
      </w:r>
    </w:p>
    <w:p w:rsidR="00F14BFD" w:rsidRPr="00F14BFD" w:rsidRDefault="00F14BFD" w:rsidP="00F14BFD">
      <w:pPr>
        <w:spacing w:line="360" w:lineRule="auto"/>
        <w:ind w:firstLine="708"/>
        <w:jc w:val="both"/>
        <w:rPr>
          <w:rFonts w:ascii="Times New Roman" w:hAnsi="Times New Roman"/>
          <w:sz w:val="24"/>
          <w:szCs w:val="24"/>
        </w:rPr>
      </w:pPr>
      <w:r w:rsidRPr="00F14BFD">
        <w:rPr>
          <w:rFonts w:ascii="Times New Roman" w:hAnsi="Times New Roman"/>
          <w:sz w:val="24"/>
          <w:szCs w:val="24"/>
        </w:rPr>
        <w:t xml:space="preserve">Hlavním cílem této práce je za užití metody komparace porovnat činnost </w:t>
      </w:r>
      <w:r w:rsidRPr="00F14BFD">
        <w:rPr>
          <w:rFonts w:ascii="Times New Roman" w:hAnsi="Times New Roman"/>
          <w:sz w:val="24"/>
          <w:szCs w:val="24"/>
        </w:rPr>
        <w:br/>
        <w:t xml:space="preserve">a výsledky policistů v oblasti dohledu nad bezpečností a plynulostí silničního provozu na Územním odboru Most a Děčín. Přestože jsou oba dva Územní odbory součástí jednoho Krajského ředitelství Ústeckého kraje a jejich činnost je v rámci dopravně bezpečnostních akcích centralizována Policejním Prezídiem, může být v praxi mezi těmito Územními odbory rozdíl v jejich činnosti. Lze to po srovnání pozorovat </w:t>
      </w:r>
      <w:r w:rsidRPr="00F14BFD">
        <w:rPr>
          <w:rFonts w:ascii="Times New Roman" w:hAnsi="Times New Roman"/>
          <w:sz w:val="24"/>
          <w:szCs w:val="24"/>
        </w:rPr>
        <w:br/>
        <w:t xml:space="preserve">na počtech odhalených přestupků, trestných činů a jiných správních deliktů za jeden rok. Práce dále za pomocí analýzy porovnává počty vyřešených přestupků na místě, tedy v blokovém řízení a počty oznámení místně nebo věcně příslušnému správnímu orgánu. </w:t>
      </w:r>
    </w:p>
    <w:p w:rsidR="00F94EFC" w:rsidRPr="0034620A" w:rsidRDefault="00B930E6" w:rsidP="00F94EFC">
      <w:pPr>
        <w:spacing w:line="360" w:lineRule="auto"/>
        <w:ind w:firstLine="708"/>
        <w:jc w:val="both"/>
        <w:rPr>
          <w:rFonts w:ascii="Times New Roman" w:hAnsi="Times New Roman"/>
          <w:sz w:val="24"/>
          <w:szCs w:val="24"/>
        </w:rPr>
      </w:pPr>
      <w:r w:rsidRPr="00F14BFD">
        <w:rPr>
          <w:rFonts w:ascii="Times New Roman" w:hAnsi="Times New Roman"/>
          <w:sz w:val="24"/>
          <w:szCs w:val="24"/>
        </w:rPr>
        <w:t>P</w:t>
      </w:r>
      <w:r w:rsidR="002C23A0" w:rsidRPr="00F14BFD">
        <w:rPr>
          <w:rFonts w:ascii="Times New Roman" w:hAnsi="Times New Roman"/>
          <w:sz w:val="24"/>
          <w:szCs w:val="24"/>
        </w:rPr>
        <w:t>ro účely</w:t>
      </w:r>
      <w:r w:rsidR="002C23A0" w:rsidRPr="0034620A">
        <w:rPr>
          <w:rFonts w:ascii="Times New Roman" w:hAnsi="Times New Roman"/>
          <w:sz w:val="24"/>
          <w:szCs w:val="24"/>
        </w:rPr>
        <w:t xml:space="preserve"> této práce </w:t>
      </w:r>
      <w:r w:rsidR="0090110B" w:rsidRPr="0034620A">
        <w:rPr>
          <w:rFonts w:ascii="Times New Roman" w:hAnsi="Times New Roman"/>
          <w:sz w:val="24"/>
          <w:szCs w:val="24"/>
        </w:rPr>
        <w:t>je využito</w:t>
      </w:r>
      <w:r w:rsidR="00FB7E4A" w:rsidRPr="0034620A">
        <w:rPr>
          <w:rFonts w:ascii="Times New Roman" w:hAnsi="Times New Roman"/>
          <w:sz w:val="24"/>
          <w:szCs w:val="24"/>
        </w:rPr>
        <w:t xml:space="preserve"> empirické kognitivní metod</w:t>
      </w:r>
      <w:r w:rsidR="0090110B" w:rsidRPr="0034620A">
        <w:rPr>
          <w:rFonts w:ascii="Times New Roman" w:hAnsi="Times New Roman"/>
          <w:sz w:val="24"/>
          <w:szCs w:val="24"/>
        </w:rPr>
        <w:t xml:space="preserve">y, při které </w:t>
      </w:r>
      <w:r w:rsidR="00E07A50" w:rsidRPr="0034620A">
        <w:rPr>
          <w:rFonts w:ascii="Times New Roman" w:hAnsi="Times New Roman"/>
          <w:sz w:val="24"/>
          <w:szCs w:val="24"/>
        </w:rPr>
        <w:br/>
      </w:r>
      <w:r w:rsidR="0090110B" w:rsidRPr="0034620A">
        <w:rPr>
          <w:rFonts w:ascii="Times New Roman" w:hAnsi="Times New Roman"/>
          <w:sz w:val="24"/>
          <w:szCs w:val="24"/>
        </w:rPr>
        <w:t>je pozorovaná</w:t>
      </w:r>
      <w:r w:rsidR="00FB7E4A" w:rsidRPr="0034620A">
        <w:rPr>
          <w:rFonts w:ascii="Times New Roman" w:hAnsi="Times New Roman"/>
          <w:sz w:val="24"/>
          <w:szCs w:val="24"/>
        </w:rPr>
        <w:t xml:space="preserve"> činnost</w:t>
      </w:r>
      <w:r w:rsidR="002C23A0" w:rsidRPr="0034620A">
        <w:rPr>
          <w:rFonts w:ascii="Times New Roman" w:hAnsi="Times New Roman"/>
          <w:sz w:val="24"/>
          <w:szCs w:val="24"/>
        </w:rPr>
        <w:t xml:space="preserve"> policistů při provádění běžných silničních kontrol</w:t>
      </w:r>
      <w:r w:rsidR="00FB7E4A" w:rsidRPr="0034620A">
        <w:rPr>
          <w:rFonts w:ascii="Times New Roman" w:hAnsi="Times New Roman"/>
          <w:sz w:val="24"/>
          <w:szCs w:val="24"/>
        </w:rPr>
        <w:t xml:space="preserve"> a kontrol zaměřených na vozidla, na které se vztahuje dohoda AETR, ADR a Evropské nařízení </w:t>
      </w:r>
      <w:r w:rsidR="00E07A50" w:rsidRPr="0034620A">
        <w:rPr>
          <w:rFonts w:ascii="Times New Roman" w:hAnsi="Times New Roman"/>
          <w:sz w:val="24"/>
          <w:szCs w:val="24"/>
        </w:rPr>
        <w:br/>
      </w:r>
      <w:r w:rsidR="00FB7E4A" w:rsidRPr="0034620A">
        <w:rPr>
          <w:rFonts w:ascii="Times New Roman" w:hAnsi="Times New Roman"/>
          <w:sz w:val="24"/>
          <w:szCs w:val="24"/>
        </w:rPr>
        <w:t>č. 561/2006.</w:t>
      </w:r>
      <w:r w:rsidR="002C23A0" w:rsidRPr="0034620A">
        <w:rPr>
          <w:rFonts w:ascii="Times New Roman" w:hAnsi="Times New Roman"/>
          <w:sz w:val="24"/>
          <w:szCs w:val="24"/>
        </w:rPr>
        <w:t xml:space="preserve"> </w:t>
      </w:r>
      <w:r w:rsidR="0090110B" w:rsidRPr="0034620A">
        <w:rPr>
          <w:rFonts w:ascii="Times New Roman" w:hAnsi="Times New Roman"/>
          <w:sz w:val="24"/>
          <w:szCs w:val="24"/>
        </w:rPr>
        <w:t xml:space="preserve">Tvůrce </w:t>
      </w:r>
      <w:r w:rsidR="0050156B" w:rsidRPr="0034620A">
        <w:rPr>
          <w:rFonts w:ascii="Times New Roman" w:hAnsi="Times New Roman"/>
          <w:sz w:val="24"/>
          <w:szCs w:val="24"/>
        </w:rPr>
        <w:t xml:space="preserve">této </w:t>
      </w:r>
      <w:r w:rsidR="0090110B" w:rsidRPr="0034620A">
        <w:rPr>
          <w:rFonts w:ascii="Times New Roman" w:hAnsi="Times New Roman"/>
          <w:sz w:val="24"/>
          <w:szCs w:val="24"/>
        </w:rPr>
        <w:t>práce se tohoto pozorování zúčastnil v období od 1.</w:t>
      </w:r>
      <w:r w:rsidR="00E07A50" w:rsidRPr="0034620A">
        <w:rPr>
          <w:rFonts w:ascii="Times New Roman" w:hAnsi="Times New Roman"/>
          <w:sz w:val="24"/>
          <w:szCs w:val="24"/>
        </w:rPr>
        <w:t xml:space="preserve"> </w:t>
      </w:r>
      <w:r w:rsidR="0090110B" w:rsidRPr="0034620A">
        <w:rPr>
          <w:rFonts w:ascii="Times New Roman" w:hAnsi="Times New Roman"/>
          <w:sz w:val="24"/>
          <w:szCs w:val="24"/>
        </w:rPr>
        <w:t>10.</w:t>
      </w:r>
      <w:r w:rsidR="00E07A50" w:rsidRPr="0034620A">
        <w:rPr>
          <w:rFonts w:ascii="Times New Roman" w:hAnsi="Times New Roman"/>
          <w:sz w:val="24"/>
          <w:szCs w:val="24"/>
        </w:rPr>
        <w:t xml:space="preserve"> </w:t>
      </w:r>
      <w:r w:rsidR="00A5742B" w:rsidRPr="0034620A">
        <w:rPr>
          <w:rFonts w:ascii="Times New Roman" w:hAnsi="Times New Roman"/>
          <w:sz w:val="24"/>
          <w:szCs w:val="24"/>
        </w:rPr>
        <w:t>2013</w:t>
      </w:r>
      <w:r w:rsidR="0090110B" w:rsidRPr="0034620A">
        <w:rPr>
          <w:rFonts w:ascii="Times New Roman" w:hAnsi="Times New Roman"/>
          <w:sz w:val="24"/>
          <w:szCs w:val="24"/>
        </w:rPr>
        <w:t xml:space="preserve"> </w:t>
      </w:r>
      <w:r w:rsidR="00E07A50" w:rsidRPr="0034620A">
        <w:rPr>
          <w:rFonts w:ascii="Times New Roman" w:hAnsi="Times New Roman"/>
          <w:sz w:val="24"/>
          <w:szCs w:val="24"/>
        </w:rPr>
        <w:br/>
      </w:r>
      <w:r w:rsidR="0090110B" w:rsidRPr="0034620A">
        <w:rPr>
          <w:rFonts w:ascii="Times New Roman" w:hAnsi="Times New Roman"/>
          <w:sz w:val="24"/>
          <w:szCs w:val="24"/>
        </w:rPr>
        <w:t xml:space="preserve">do </w:t>
      </w:r>
      <w:r w:rsidR="00B5730B">
        <w:rPr>
          <w:rFonts w:ascii="Times New Roman" w:hAnsi="Times New Roman"/>
          <w:sz w:val="24"/>
          <w:szCs w:val="24"/>
        </w:rPr>
        <w:t>15</w:t>
      </w:r>
      <w:r w:rsidR="0090110B" w:rsidRPr="0034620A">
        <w:rPr>
          <w:rFonts w:ascii="Times New Roman" w:hAnsi="Times New Roman"/>
          <w:sz w:val="24"/>
          <w:szCs w:val="24"/>
        </w:rPr>
        <w:t>.</w:t>
      </w:r>
      <w:r w:rsidR="00E07A50" w:rsidRPr="0034620A">
        <w:rPr>
          <w:rFonts w:ascii="Times New Roman" w:hAnsi="Times New Roman"/>
          <w:sz w:val="24"/>
          <w:szCs w:val="24"/>
        </w:rPr>
        <w:t xml:space="preserve"> </w:t>
      </w:r>
      <w:r w:rsidR="00B5730B">
        <w:rPr>
          <w:rFonts w:ascii="Times New Roman" w:hAnsi="Times New Roman"/>
          <w:sz w:val="24"/>
          <w:szCs w:val="24"/>
        </w:rPr>
        <w:t>3</w:t>
      </w:r>
      <w:r w:rsidR="0090110B" w:rsidRPr="0034620A">
        <w:rPr>
          <w:rFonts w:ascii="Times New Roman" w:hAnsi="Times New Roman"/>
          <w:sz w:val="24"/>
          <w:szCs w:val="24"/>
        </w:rPr>
        <w:t>.</w:t>
      </w:r>
      <w:r w:rsidR="00B5730B">
        <w:rPr>
          <w:rFonts w:ascii="Times New Roman" w:hAnsi="Times New Roman"/>
          <w:sz w:val="24"/>
          <w:szCs w:val="24"/>
        </w:rPr>
        <w:t xml:space="preserve"> 2014</w:t>
      </w:r>
      <w:r w:rsidR="00E07A50" w:rsidRPr="0034620A">
        <w:rPr>
          <w:rFonts w:ascii="Times New Roman" w:hAnsi="Times New Roman"/>
          <w:sz w:val="24"/>
          <w:szCs w:val="24"/>
        </w:rPr>
        <w:t xml:space="preserve"> zvlášť ve dvou okresech Most a Děčín (oba leží v Ústeckém kraji).</w:t>
      </w:r>
      <w:r w:rsidR="00F94EFC" w:rsidRPr="0034620A">
        <w:rPr>
          <w:rFonts w:ascii="Times New Roman" w:hAnsi="Times New Roman"/>
          <w:sz w:val="24"/>
          <w:szCs w:val="24"/>
        </w:rPr>
        <w:t xml:space="preserve"> </w:t>
      </w:r>
    </w:p>
    <w:p w:rsidR="00F94EFC" w:rsidRPr="0034620A" w:rsidRDefault="006C6FE0" w:rsidP="00F94EFC">
      <w:pPr>
        <w:spacing w:line="360" w:lineRule="auto"/>
        <w:ind w:firstLine="708"/>
        <w:jc w:val="both"/>
        <w:rPr>
          <w:rFonts w:ascii="Times New Roman" w:hAnsi="Times New Roman"/>
          <w:sz w:val="24"/>
          <w:szCs w:val="24"/>
        </w:rPr>
      </w:pPr>
      <w:r w:rsidRPr="0034620A">
        <w:rPr>
          <w:rFonts w:ascii="Times New Roman" w:hAnsi="Times New Roman"/>
          <w:sz w:val="24"/>
          <w:szCs w:val="24"/>
        </w:rPr>
        <w:t>Práce</w:t>
      </w:r>
      <w:r w:rsidR="0090110B" w:rsidRPr="0034620A">
        <w:rPr>
          <w:rFonts w:ascii="Times New Roman" w:hAnsi="Times New Roman"/>
          <w:sz w:val="24"/>
          <w:szCs w:val="24"/>
        </w:rPr>
        <w:t xml:space="preserve"> </w:t>
      </w:r>
      <w:r w:rsidRPr="0034620A">
        <w:rPr>
          <w:rFonts w:ascii="Times New Roman" w:hAnsi="Times New Roman"/>
          <w:sz w:val="24"/>
          <w:szCs w:val="24"/>
        </w:rPr>
        <w:t>porovnává prostředky</w:t>
      </w:r>
      <w:r w:rsidR="0090110B" w:rsidRPr="0034620A">
        <w:rPr>
          <w:rFonts w:ascii="Times New Roman" w:hAnsi="Times New Roman"/>
          <w:sz w:val="24"/>
          <w:szCs w:val="24"/>
        </w:rPr>
        <w:t xml:space="preserve"> užívané </w:t>
      </w:r>
      <w:r w:rsidR="00327889" w:rsidRPr="0034620A">
        <w:rPr>
          <w:rFonts w:ascii="Times New Roman" w:hAnsi="Times New Roman"/>
          <w:sz w:val="24"/>
          <w:szCs w:val="24"/>
        </w:rPr>
        <w:t xml:space="preserve">policejním orgánem při odhalování </w:t>
      </w:r>
      <w:r w:rsidR="00E07A50" w:rsidRPr="0034620A">
        <w:rPr>
          <w:rFonts w:ascii="Times New Roman" w:hAnsi="Times New Roman"/>
          <w:sz w:val="24"/>
          <w:szCs w:val="24"/>
        </w:rPr>
        <w:br/>
      </w:r>
      <w:r w:rsidR="00327889" w:rsidRPr="0034620A">
        <w:rPr>
          <w:rFonts w:ascii="Times New Roman" w:hAnsi="Times New Roman"/>
          <w:sz w:val="24"/>
          <w:szCs w:val="24"/>
        </w:rPr>
        <w:t xml:space="preserve">a dokumentaci </w:t>
      </w:r>
      <w:r w:rsidR="0090110B" w:rsidRPr="0034620A">
        <w:rPr>
          <w:rFonts w:ascii="Times New Roman" w:hAnsi="Times New Roman"/>
          <w:sz w:val="24"/>
          <w:szCs w:val="24"/>
        </w:rPr>
        <w:t xml:space="preserve">přestupků, trestných činů a jiných správních deliktů. Tyto </w:t>
      </w:r>
      <w:r w:rsidRPr="0034620A">
        <w:rPr>
          <w:rFonts w:ascii="Times New Roman" w:hAnsi="Times New Roman"/>
          <w:sz w:val="24"/>
          <w:szCs w:val="24"/>
        </w:rPr>
        <w:t>prostředky rovněž porovnává a zjišťuje</w:t>
      </w:r>
      <w:r w:rsidR="0090110B" w:rsidRPr="0034620A">
        <w:rPr>
          <w:rFonts w:ascii="Times New Roman" w:hAnsi="Times New Roman"/>
          <w:sz w:val="24"/>
          <w:szCs w:val="24"/>
        </w:rPr>
        <w:t>, zda jsou policejní orgány vybaveny</w:t>
      </w:r>
      <w:r w:rsidRPr="0034620A">
        <w:rPr>
          <w:rFonts w:ascii="Times New Roman" w:hAnsi="Times New Roman"/>
          <w:sz w:val="24"/>
          <w:szCs w:val="24"/>
        </w:rPr>
        <w:t xml:space="preserve"> </w:t>
      </w:r>
      <w:r w:rsidR="0050156B" w:rsidRPr="0034620A">
        <w:rPr>
          <w:rFonts w:ascii="Times New Roman" w:hAnsi="Times New Roman"/>
          <w:sz w:val="24"/>
          <w:szCs w:val="24"/>
        </w:rPr>
        <w:t>na obou Územních odborech stejně</w:t>
      </w:r>
      <w:r w:rsidR="003B0A55" w:rsidRPr="0034620A">
        <w:rPr>
          <w:rFonts w:ascii="Times New Roman" w:hAnsi="Times New Roman"/>
          <w:sz w:val="24"/>
          <w:szCs w:val="24"/>
        </w:rPr>
        <w:t xml:space="preserve"> a zda</w:t>
      </w:r>
      <w:r w:rsidR="0050156B" w:rsidRPr="0034620A">
        <w:rPr>
          <w:rFonts w:ascii="Times New Roman" w:hAnsi="Times New Roman"/>
          <w:sz w:val="24"/>
          <w:szCs w:val="24"/>
        </w:rPr>
        <w:t>-li</w:t>
      </w:r>
      <w:r w:rsidR="003B0A55" w:rsidRPr="0034620A">
        <w:rPr>
          <w:rFonts w:ascii="Times New Roman" w:hAnsi="Times New Roman"/>
          <w:sz w:val="24"/>
          <w:szCs w:val="24"/>
        </w:rPr>
        <w:t xml:space="preserve"> jich </w:t>
      </w:r>
      <w:r w:rsidRPr="0034620A">
        <w:rPr>
          <w:rFonts w:ascii="Times New Roman" w:hAnsi="Times New Roman"/>
          <w:sz w:val="24"/>
          <w:szCs w:val="24"/>
        </w:rPr>
        <w:t>obdobně</w:t>
      </w:r>
      <w:r w:rsidR="003B0A55" w:rsidRPr="0034620A">
        <w:rPr>
          <w:rFonts w:ascii="Times New Roman" w:hAnsi="Times New Roman"/>
          <w:sz w:val="24"/>
          <w:szCs w:val="24"/>
        </w:rPr>
        <w:t xml:space="preserve"> a všech </w:t>
      </w:r>
      <w:r w:rsidRPr="0034620A">
        <w:rPr>
          <w:rFonts w:ascii="Times New Roman" w:hAnsi="Times New Roman"/>
          <w:sz w:val="24"/>
          <w:szCs w:val="24"/>
        </w:rPr>
        <w:t xml:space="preserve">policisté </w:t>
      </w:r>
      <w:r w:rsidR="003B0A55" w:rsidRPr="0034620A">
        <w:rPr>
          <w:rFonts w:ascii="Times New Roman" w:hAnsi="Times New Roman"/>
          <w:sz w:val="24"/>
          <w:szCs w:val="24"/>
        </w:rPr>
        <w:t xml:space="preserve">užívají. </w:t>
      </w:r>
    </w:p>
    <w:p w:rsidR="00F94EFC" w:rsidRPr="0034620A" w:rsidRDefault="000C1B9C" w:rsidP="00F94EFC">
      <w:pPr>
        <w:spacing w:line="360" w:lineRule="auto"/>
        <w:ind w:firstLine="708"/>
        <w:jc w:val="both"/>
        <w:rPr>
          <w:rFonts w:ascii="Times New Roman" w:hAnsi="Times New Roman"/>
          <w:sz w:val="24"/>
          <w:szCs w:val="24"/>
        </w:rPr>
      </w:pPr>
      <w:r w:rsidRPr="0034620A">
        <w:rPr>
          <w:rFonts w:ascii="Times New Roman" w:hAnsi="Times New Roman"/>
          <w:sz w:val="24"/>
          <w:szCs w:val="24"/>
        </w:rPr>
        <w:t>Dalším cílem práce je za pomocí analýzy vyhodnotit, jaké jsou nejčastější příčiny</w:t>
      </w:r>
      <w:r w:rsidR="0019295E" w:rsidRPr="0034620A">
        <w:rPr>
          <w:rFonts w:ascii="Times New Roman" w:hAnsi="Times New Roman"/>
          <w:sz w:val="24"/>
          <w:szCs w:val="24"/>
        </w:rPr>
        <w:t xml:space="preserve"> dopravních nehod při kterých, </w:t>
      </w:r>
      <w:r w:rsidRPr="0034620A">
        <w:rPr>
          <w:rFonts w:ascii="Times New Roman" w:hAnsi="Times New Roman"/>
          <w:sz w:val="24"/>
          <w:szCs w:val="24"/>
        </w:rPr>
        <w:t xml:space="preserve">dochází k úmrtí a vážným zraněním osob. </w:t>
      </w:r>
      <w:r w:rsidR="00E07A50" w:rsidRPr="0034620A">
        <w:rPr>
          <w:rFonts w:ascii="Times New Roman" w:hAnsi="Times New Roman"/>
          <w:sz w:val="24"/>
          <w:szCs w:val="24"/>
        </w:rPr>
        <w:br/>
      </w:r>
      <w:r w:rsidRPr="0034620A">
        <w:rPr>
          <w:rFonts w:ascii="Times New Roman" w:hAnsi="Times New Roman"/>
          <w:sz w:val="24"/>
          <w:szCs w:val="24"/>
        </w:rPr>
        <w:t>Pot</w:t>
      </w:r>
      <w:r w:rsidR="0019295E" w:rsidRPr="0034620A">
        <w:rPr>
          <w:rFonts w:ascii="Times New Roman" w:hAnsi="Times New Roman"/>
          <w:sz w:val="24"/>
          <w:szCs w:val="24"/>
        </w:rPr>
        <w:t>é má práce za cíl zjistit, který Územní odbor Policie, odhaluje více</w:t>
      </w:r>
      <w:r w:rsidRPr="0034620A">
        <w:rPr>
          <w:rFonts w:ascii="Times New Roman" w:hAnsi="Times New Roman"/>
          <w:sz w:val="24"/>
          <w:szCs w:val="24"/>
        </w:rPr>
        <w:t xml:space="preserve"> p</w:t>
      </w:r>
      <w:r w:rsidR="0019295E" w:rsidRPr="0034620A">
        <w:rPr>
          <w:rFonts w:ascii="Times New Roman" w:hAnsi="Times New Roman"/>
          <w:sz w:val="24"/>
          <w:szCs w:val="24"/>
        </w:rPr>
        <w:t xml:space="preserve">řestupků, </w:t>
      </w:r>
      <w:r w:rsidR="0019295E" w:rsidRPr="0034620A">
        <w:rPr>
          <w:rFonts w:ascii="Times New Roman" w:hAnsi="Times New Roman"/>
          <w:sz w:val="24"/>
          <w:szCs w:val="24"/>
        </w:rPr>
        <w:lastRenderedPageBreak/>
        <w:t>trestných činů a jiných</w:t>
      </w:r>
      <w:r w:rsidRPr="0034620A">
        <w:rPr>
          <w:rFonts w:ascii="Times New Roman" w:hAnsi="Times New Roman"/>
          <w:sz w:val="24"/>
          <w:szCs w:val="24"/>
        </w:rPr>
        <w:t xml:space="preserve"> správní</w:t>
      </w:r>
      <w:r w:rsidR="0019295E" w:rsidRPr="0034620A">
        <w:rPr>
          <w:rFonts w:ascii="Times New Roman" w:hAnsi="Times New Roman"/>
          <w:sz w:val="24"/>
          <w:szCs w:val="24"/>
        </w:rPr>
        <w:t>ch deliktů</w:t>
      </w:r>
      <w:r w:rsidRPr="0034620A">
        <w:rPr>
          <w:rFonts w:ascii="Times New Roman" w:hAnsi="Times New Roman"/>
          <w:sz w:val="24"/>
          <w:szCs w:val="24"/>
        </w:rPr>
        <w:t xml:space="preserve">, které mají za následek tyto dopravní nehody </w:t>
      </w:r>
      <w:r w:rsidR="00E07A50" w:rsidRPr="0034620A">
        <w:rPr>
          <w:rFonts w:ascii="Times New Roman" w:hAnsi="Times New Roman"/>
          <w:sz w:val="24"/>
          <w:szCs w:val="24"/>
        </w:rPr>
        <w:br/>
      </w:r>
      <w:r w:rsidRPr="0034620A">
        <w:rPr>
          <w:rFonts w:ascii="Times New Roman" w:hAnsi="Times New Roman"/>
          <w:sz w:val="24"/>
          <w:szCs w:val="24"/>
        </w:rPr>
        <w:t xml:space="preserve">a jakým </w:t>
      </w:r>
      <w:r w:rsidR="0019295E" w:rsidRPr="0034620A">
        <w:rPr>
          <w:rFonts w:ascii="Times New Roman" w:hAnsi="Times New Roman"/>
          <w:sz w:val="24"/>
          <w:szCs w:val="24"/>
        </w:rPr>
        <w:t>způsobem řeší postihy takového</w:t>
      </w:r>
      <w:r w:rsidRPr="0034620A">
        <w:rPr>
          <w:rFonts w:ascii="Times New Roman" w:hAnsi="Times New Roman"/>
          <w:sz w:val="24"/>
          <w:szCs w:val="24"/>
        </w:rPr>
        <w:t xml:space="preserve"> zjištěného protiprávního jednání.</w:t>
      </w:r>
    </w:p>
    <w:p w:rsidR="00F94EFC" w:rsidRPr="0034620A" w:rsidRDefault="000C1B9C" w:rsidP="00F94EFC">
      <w:pPr>
        <w:spacing w:line="360" w:lineRule="auto"/>
        <w:ind w:firstLine="708"/>
        <w:jc w:val="both"/>
        <w:rPr>
          <w:rFonts w:ascii="Times New Roman" w:hAnsi="Times New Roman"/>
          <w:sz w:val="24"/>
          <w:szCs w:val="24"/>
        </w:rPr>
      </w:pPr>
      <w:r w:rsidRPr="0034620A">
        <w:rPr>
          <w:rFonts w:ascii="Times New Roman" w:hAnsi="Times New Roman"/>
          <w:sz w:val="24"/>
          <w:szCs w:val="24"/>
        </w:rPr>
        <w:t xml:space="preserve">Práce má dále za cíl zjistit, jestli se každoročně počty úmrtí a vážných zranění osob na českých silnicích zvyšují, snižují, kolísají či jsou stejné nebo podobné. </w:t>
      </w:r>
      <w:r w:rsidR="00E07A50" w:rsidRPr="0034620A">
        <w:rPr>
          <w:rFonts w:ascii="Times New Roman" w:hAnsi="Times New Roman"/>
          <w:sz w:val="24"/>
          <w:szCs w:val="24"/>
        </w:rPr>
        <w:br/>
      </w:r>
      <w:r w:rsidRPr="0034620A">
        <w:rPr>
          <w:rFonts w:ascii="Times New Roman" w:hAnsi="Times New Roman"/>
          <w:sz w:val="24"/>
          <w:szCs w:val="24"/>
        </w:rPr>
        <w:t xml:space="preserve">Toto bude zjišťováno opět za pomoci metody komparace a analýzy dat.  </w:t>
      </w:r>
    </w:p>
    <w:p w:rsidR="002B3A0A" w:rsidRPr="0034620A" w:rsidRDefault="002B3A0A" w:rsidP="00F94EFC">
      <w:pPr>
        <w:spacing w:after="0" w:line="360" w:lineRule="auto"/>
        <w:ind w:firstLine="708"/>
        <w:jc w:val="both"/>
        <w:rPr>
          <w:rFonts w:ascii="Times New Roman" w:hAnsi="Times New Roman"/>
          <w:sz w:val="24"/>
          <w:szCs w:val="24"/>
        </w:rPr>
      </w:pPr>
      <w:r w:rsidRPr="0034620A">
        <w:rPr>
          <w:rFonts w:ascii="Times New Roman" w:hAnsi="Times New Roman"/>
          <w:sz w:val="24"/>
          <w:szCs w:val="24"/>
        </w:rPr>
        <w:t xml:space="preserve">Celková koncepce této práce </w:t>
      </w:r>
      <w:r w:rsidR="0019295E" w:rsidRPr="0034620A">
        <w:rPr>
          <w:rFonts w:ascii="Times New Roman" w:hAnsi="Times New Roman"/>
          <w:sz w:val="24"/>
          <w:szCs w:val="24"/>
        </w:rPr>
        <w:t xml:space="preserve">má </w:t>
      </w:r>
      <w:r w:rsidR="00D37BE8" w:rsidRPr="0034620A">
        <w:rPr>
          <w:rFonts w:ascii="Times New Roman" w:hAnsi="Times New Roman"/>
          <w:sz w:val="24"/>
          <w:szCs w:val="24"/>
        </w:rPr>
        <w:t>svá východiska v tom</w:t>
      </w:r>
      <w:r w:rsidRPr="0034620A">
        <w:rPr>
          <w:rFonts w:ascii="Times New Roman" w:hAnsi="Times New Roman"/>
          <w:sz w:val="24"/>
          <w:szCs w:val="24"/>
        </w:rPr>
        <w:t xml:space="preserve">, že na základě </w:t>
      </w:r>
      <w:r w:rsidR="0040046F" w:rsidRPr="0034620A">
        <w:rPr>
          <w:rFonts w:ascii="Times New Roman" w:hAnsi="Times New Roman"/>
          <w:sz w:val="24"/>
          <w:szCs w:val="24"/>
        </w:rPr>
        <w:t xml:space="preserve">použití </w:t>
      </w:r>
      <w:r w:rsidRPr="0034620A">
        <w:rPr>
          <w:rFonts w:ascii="Times New Roman" w:hAnsi="Times New Roman"/>
          <w:sz w:val="24"/>
          <w:szCs w:val="24"/>
        </w:rPr>
        <w:t>výše zmíněn</w:t>
      </w:r>
      <w:r w:rsidR="0040046F" w:rsidRPr="0034620A">
        <w:rPr>
          <w:rFonts w:ascii="Times New Roman" w:hAnsi="Times New Roman"/>
          <w:sz w:val="24"/>
          <w:szCs w:val="24"/>
        </w:rPr>
        <w:t xml:space="preserve">ých metod bude možné </w:t>
      </w:r>
      <w:r w:rsidR="009A67C7" w:rsidRPr="0034620A">
        <w:rPr>
          <w:rFonts w:ascii="Times New Roman" w:hAnsi="Times New Roman"/>
          <w:sz w:val="24"/>
          <w:szCs w:val="24"/>
        </w:rPr>
        <w:t xml:space="preserve">zjistit, zda </w:t>
      </w:r>
      <w:r w:rsidR="0019295E" w:rsidRPr="0034620A">
        <w:rPr>
          <w:rFonts w:ascii="Times New Roman" w:hAnsi="Times New Roman"/>
          <w:sz w:val="24"/>
          <w:szCs w:val="24"/>
        </w:rPr>
        <w:t xml:space="preserve">Územní odbory </w:t>
      </w:r>
      <w:r w:rsidR="0050156B" w:rsidRPr="0034620A">
        <w:rPr>
          <w:rFonts w:ascii="Times New Roman" w:hAnsi="Times New Roman"/>
          <w:sz w:val="24"/>
          <w:szCs w:val="24"/>
        </w:rPr>
        <w:t>Most a Děčín</w:t>
      </w:r>
      <w:r w:rsidR="009A67C7" w:rsidRPr="0034620A">
        <w:rPr>
          <w:rFonts w:ascii="Times New Roman" w:hAnsi="Times New Roman"/>
          <w:sz w:val="24"/>
          <w:szCs w:val="24"/>
        </w:rPr>
        <w:t xml:space="preserve"> postupují při kontrolách bezpečnosti a plynulosti silničního provozu jednotným způsobem </w:t>
      </w:r>
      <w:r w:rsidR="00E07A50" w:rsidRPr="0034620A">
        <w:rPr>
          <w:rFonts w:ascii="Times New Roman" w:hAnsi="Times New Roman"/>
          <w:sz w:val="24"/>
          <w:szCs w:val="24"/>
        </w:rPr>
        <w:br/>
      </w:r>
      <w:r w:rsidR="0019295E" w:rsidRPr="0034620A">
        <w:rPr>
          <w:rFonts w:ascii="Times New Roman" w:hAnsi="Times New Roman"/>
          <w:sz w:val="24"/>
          <w:szCs w:val="24"/>
        </w:rPr>
        <w:t xml:space="preserve">a </w:t>
      </w:r>
      <w:r w:rsidR="009A67C7" w:rsidRPr="0034620A">
        <w:rPr>
          <w:rFonts w:ascii="Times New Roman" w:hAnsi="Times New Roman"/>
          <w:sz w:val="24"/>
          <w:szCs w:val="24"/>
        </w:rPr>
        <w:t>se stejnými nástroji. Dále pak bude možné zjistit, zda jsou tyt</w:t>
      </w:r>
      <w:r w:rsidR="0019295E" w:rsidRPr="0034620A">
        <w:rPr>
          <w:rFonts w:ascii="Times New Roman" w:hAnsi="Times New Roman"/>
          <w:sz w:val="24"/>
          <w:szCs w:val="24"/>
        </w:rPr>
        <w:t xml:space="preserve">o postupy dost efektivní a </w:t>
      </w:r>
      <w:r w:rsidR="009A67C7" w:rsidRPr="0034620A">
        <w:rPr>
          <w:rFonts w:ascii="Times New Roman" w:hAnsi="Times New Roman"/>
          <w:sz w:val="24"/>
          <w:szCs w:val="24"/>
        </w:rPr>
        <w:t xml:space="preserve">ve výsledku </w:t>
      </w:r>
      <w:r w:rsidR="0019295E" w:rsidRPr="0034620A">
        <w:rPr>
          <w:rFonts w:ascii="Times New Roman" w:hAnsi="Times New Roman"/>
          <w:sz w:val="24"/>
          <w:szCs w:val="24"/>
        </w:rPr>
        <w:t>dojde ke</w:t>
      </w:r>
      <w:r w:rsidR="009A67C7" w:rsidRPr="0034620A">
        <w:rPr>
          <w:rFonts w:ascii="Times New Roman" w:hAnsi="Times New Roman"/>
          <w:sz w:val="24"/>
          <w:szCs w:val="24"/>
        </w:rPr>
        <w:t xml:space="preserve"> snížení počtů usmrcených a těžce zraněných osob na silnicích v České republice.</w:t>
      </w:r>
      <w:r w:rsidRPr="0034620A">
        <w:rPr>
          <w:rFonts w:ascii="Times New Roman" w:hAnsi="Times New Roman"/>
          <w:sz w:val="24"/>
          <w:szCs w:val="24"/>
        </w:rPr>
        <w:t xml:space="preserve"> </w:t>
      </w: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color w:val="000080"/>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Pr="0034620A"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766F75" w:rsidRDefault="00766F75" w:rsidP="00A31F20">
      <w:pPr>
        <w:spacing w:after="0" w:line="360" w:lineRule="auto"/>
        <w:jc w:val="both"/>
        <w:rPr>
          <w:rFonts w:ascii="Times New Roman" w:hAnsi="Times New Roman"/>
          <w:sz w:val="24"/>
          <w:szCs w:val="24"/>
        </w:rPr>
      </w:pPr>
    </w:p>
    <w:p w:rsidR="009A67C7" w:rsidRDefault="009A67C7" w:rsidP="00A31F20">
      <w:pPr>
        <w:spacing w:after="0" w:line="360" w:lineRule="auto"/>
        <w:jc w:val="both"/>
        <w:rPr>
          <w:rFonts w:ascii="Times New Roman" w:hAnsi="Times New Roman"/>
          <w:sz w:val="24"/>
          <w:szCs w:val="24"/>
        </w:rPr>
      </w:pPr>
    </w:p>
    <w:p w:rsidR="009A67C7" w:rsidRDefault="009A67C7" w:rsidP="00A31F20">
      <w:pPr>
        <w:spacing w:after="0" w:line="360" w:lineRule="auto"/>
        <w:jc w:val="both"/>
        <w:rPr>
          <w:rFonts w:ascii="Times New Roman" w:hAnsi="Times New Roman"/>
          <w:sz w:val="24"/>
          <w:szCs w:val="24"/>
        </w:rPr>
      </w:pPr>
    </w:p>
    <w:p w:rsidR="009A67C7" w:rsidRDefault="009A67C7" w:rsidP="00A31F20">
      <w:pPr>
        <w:spacing w:after="0" w:line="360" w:lineRule="auto"/>
        <w:jc w:val="both"/>
        <w:rPr>
          <w:rFonts w:ascii="Times New Roman" w:hAnsi="Times New Roman"/>
          <w:sz w:val="24"/>
          <w:szCs w:val="24"/>
        </w:rPr>
      </w:pPr>
    </w:p>
    <w:p w:rsidR="009A67C7" w:rsidRDefault="009A67C7" w:rsidP="00A31F20">
      <w:pPr>
        <w:spacing w:after="0" w:line="360" w:lineRule="auto"/>
        <w:jc w:val="both"/>
        <w:rPr>
          <w:rFonts w:ascii="Times New Roman" w:hAnsi="Times New Roman"/>
          <w:sz w:val="24"/>
          <w:szCs w:val="24"/>
        </w:rPr>
      </w:pPr>
    </w:p>
    <w:p w:rsidR="00F94EFC" w:rsidRDefault="00C07C83" w:rsidP="00F94EFC">
      <w:pPr>
        <w:spacing w:line="360" w:lineRule="auto"/>
        <w:jc w:val="both"/>
        <w:rPr>
          <w:rFonts w:ascii="Times New Roman" w:hAnsi="Times New Roman"/>
          <w:sz w:val="24"/>
          <w:szCs w:val="24"/>
        </w:rPr>
      </w:pPr>
      <w:r w:rsidRPr="009C30AB">
        <w:rPr>
          <w:rFonts w:ascii="Times New Roman" w:hAnsi="Times New Roman"/>
          <w:b/>
          <w:sz w:val="32"/>
          <w:szCs w:val="32"/>
        </w:rPr>
        <w:lastRenderedPageBreak/>
        <w:t xml:space="preserve">2 </w:t>
      </w:r>
      <w:r w:rsidRPr="009C30AB">
        <w:rPr>
          <w:rFonts w:ascii="Times New Roman" w:hAnsi="Times New Roman"/>
          <w:b/>
          <w:sz w:val="32"/>
          <w:szCs w:val="32"/>
        </w:rPr>
        <w:tab/>
        <w:t>Přestupky a jiné správní delikty v dopravě</w:t>
      </w:r>
      <w:r w:rsidR="00F94EFC" w:rsidRPr="00F94EFC">
        <w:rPr>
          <w:rFonts w:ascii="Times New Roman" w:hAnsi="Times New Roman"/>
          <w:color w:val="000000"/>
          <w:sz w:val="24"/>
          <w:szCs w:val="24"/>
        </w:rPr>
        <w:t xml:space="preserve"> </w:t>
      </w:r>
    </w:p>
    <w:p w:rsidR="003F1166" w:rsidRDefault="00C07C83" w:rsidP="003F1166">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Představitelem pro projednávání přestupků je zákon č. 200/1990 Sb.,</w:t>
      </w:r>
      <w:r w:rsidR="00211C47" w:rsidRPr="00A510B3">
        <w:rPr>
          <w:rStyle w:val="Znakapoznpodarou"/>
          <w:rFonts w:ascii="Times New Roman" w:hAnsi="Times New Roman"/>
          <w:color w:val="000000"/>
          <w:sz w:val="24"/>
          <w:szCs w:val="24"/>
        </w:rPr>
        <w:footnoteReference w:id="5"/>
      </w:r>
      <w:r w:rsidRPr="00A510B3">
        <w:rPr>
          <w:rFonts w:ascii="Times New Roman" w:hAnsi="Times New Roman"/>
          <w:color w:val="000000"/>
          <w:sz w:val="24"/>
          <w:szCs w:val="24"/>
        </w:rPr>
        <w:t xml:space="preserve"> </w:t>
      </w:r>
      <w:r w:rsidR="00275488" w:rsidRPr="00A510B3">
        <w:rPr>
          <w:rFonts w:ascii="Times New Roman" w:hAnsi="Times New Roman"/>
          <w:color w:val="000000"/>
          <w:sz w:val="24"/>
          <w:szCs w:val="24"/>
        </w:rPr>
        <w:br/>
      </w:r>
      <w:r w:rsidRPr="00A510B3">
        <w:rPr>
          <w:rFonts w:ascii="Times New Roman" w:hAnsi="Times New Roman"/>
          <w:color w:val="000000"/>
          <w:sz w:val="24"/>
          <w:szCs w:val="24"/>
        </w:rPr>
        <w:t xml:space="preserve">o přestupcích ve znění pozdějších předpisů (dále </w:t>
      </w:r>
      <w:r w:rsidRPr="00A510B3">
        <w:rPr>
          <w:rFonts w:ascii="Times New Roman" w:hAnsi="Times New Roman"/>
          <w:i/>
          <w:color w:val="000000"/>
          <w:sz w:val="24"/>
          <w:szCs w:val="24"/>
        </w:rPr>
        <w:t>jen „zákon o přestupcích“</w:t>
      </w:r>
      <w:r w:rsidRPr="00A510B3">
        <w:rPr>
          <w:rFonts w:ascii="Times New Roman" w:hAnsi="Times New Roman"/>
          <w:color w:val="000000"/>
          <w:sz w:val="24"/>
          <w:szCs w:val="24"/>
        </w:rPr>
        <w:t xml:space="preserve">), ve kterém je přestupek definován jako zaviněné jednání, které porušuje nebo ohrožuje zájem společnosti a je za přestupek výslovně označeno v tomto zákoně nebo v jiném zákoně, nejde-li však o jiný správní delikt postižitelný podle jiných zákonů nebo nejde-li </w:t>
      </w:r>
      <w:r w:rsidR="00275488" w:rsidRPr="00A510B3">
        <w:rPr>
          <w:rFonts w:ascii="Times New Roman" w:hAnsi="Times New Roman"/>
          <w:color w:val="000000"/>
          <w:sz w:val="24"/>
          <w:szCs w:val="24"/>
        </w:rPr>
        <w:br/>
      </w:r>
      <w:r w:rsidRPr="00A510B3">
        <w:rPr>
          <w:rFonts w:ascii="Times New Roman" w:hAnsi="Times New Roman"/>
          <w:color w:val="000000"/>
          <w:sz w:val="24"/>
          <w:szCs w:val="24"/>
        </w:rPr>
        <w:t>o trestný čin.</w:t>
      </w:r>
      <w:r w:rsidR="00D4371A">
        <w:rPr>
          <w:rStyle w:val="Znakapoznpodarou"/>
          <w:rFonts w:ascii="Times New Roman" w:hAnsi="Times New Roman"/>
          <w:color w:val="000000"/>
          <w:sz w:val="24"/>
          <w:szCs w:val="24"/>
        </w:rPr>
        <w:footnoteReference w:id="6"/>
      </w:r>
      <w:r w:rsidRPr="00A510B3">
        <w:rPr>
          <w:rFonts w:ascii="Times New Roman" w:hAnsi="Times New Roman"/>
          <w:color w:val="000000"/>
          <w:sz w:val="24"/>
          <w:szCs w:val="24"/>
        </w:rPr>
        <w:t xml:space="preserve"> Dojde-li ke zjištění porušení ustanovení uvedených zákonných norem, naplňuje se skutková podstata přestupku u fyzických osob (účastník silničního provozu, provozovatel vozidla), nebo jiného správního deliktu u fyzických osob podnikajících </w:t>
      </w:r>
      <w:r w:rsidR="00275488" w:rsidRPr="00A510B3">
        <w:rPr>
          <w:rFonts w:ascii="Times New Roman" w:hAnsi="Times New Roman"/>
          <w:color w:val="000000"/>
          <w:sz w:val="24"/>
          <w:szCs w:val="24"/>
        </w:rPr>
        <w:br/>
      </w:r>
      <w:r w:rsidRPr="00A510B3">
        <w:rPr>
          <w:rFonts w:ascii="Times New Roman" w:hAnsi="Times New Roman"/>
          <w:color w:val="000000"/>
          <w:sz w:val="24"/>
          <w:szCs w:val="24"/>
        </w:rPr>
        <w:t xml:space="preserve">a právnických osob (provozovatel vozidla, dopravce). Postup správních orgánů </w:t>
      </w:r>
      <w:r w:rsidR="00A5742B">
        <w:rPr>
          <w:rFonts w:ascii="Times New Roman" w:hAnsi="Times New Roman"/>
          <w:color w:val="000000"/>
          <w:sz w:val="24"/>
          <w:szCs w:val="24"/>
        </w:rPr>
        <w:br/>
      </w:r>
      <w:r w:rsidRPr="00A510B3">
        <w:rPr>
          <w:rFonts w:ascii="Times New Roman" w:hAnsi="Times New Roman"/>
          <w:color w:val="000000"/>
          <w:sz w:val="24"/>
          <w:szCs w:val="24"/>
        </w:rPr>
        <w:t xml:space="preserve">při projednávání správních deliktů je upraven zákonem č. 500/2004 Sb., správní řád </w:t>
      </w:r>
      <w:r w:rsidR="00275488" w:rsidRPr="00A510B3">
        <w:rPr>
          <w:rFonts w:ascii="Times New Roman" w:hAnsi="Times New Roman"/>
          <w:color w:val="000000"/>
          <w:sz w:val="24"/>
          <w:szCs w:val="24"/>
        </w:rPr>
        <w:br/>
      </w:r>
      <w:r w:rsidRPr="00A510B3">
        <w:rPr>
          <w:rFonts w:ascii="Times New Roman" w:hAnsi="Times New Roman"/>
          <w:color w:val="000000"/>
          <w:sz w:val="24"/>
          <w:szCs w:val="24"/>
        </w:rPr>
        <w:t xml:space="preserve">ve znění pozdějších předpisů (dále jen </w:t>
      </w:r>
      <w:r w:rsidRPr="00A510B3">
        <w:rPr>
          <w:rFonts w:ascii="Times New Roman" w:hAnsi="Times New Roman"/>
          <w:i/>
          <w:color w:val="000000"/>
          <w:sz w:val="24"/>
          <w:szCs w:val="24"/>
        </w:rPr>
        <w:t>„správní řád“</w:t>
      </w:r>
      <w:r w:rsidRPr="00A510B3">
        <w:rPr>
          <w:rFonts w:ascii="Times New Roman" w:hAnsi="Times New Roman"/>
          <w:color w:val="000000"/>
          <w:sz w:val="24"/>
          <w:szCs w:val="24"/>
        </w:rPr>
        <w:t>). Sankcí je zde napomenutí, pokuta, zákaz činnosti a propadnutí věci.</w:t>
      </w:r>
      <w:r w:rsidR="004C3C68">
        <w:rPr>
          <w:rStyle w:val="Znakapoznpodarou"/>
          <w:rFonts w:ascii="Times New Roman" w:hAnsi="Times New Roman"/>
          <w:color w:val="000000"/>
          <w:sz w:val="24"/>
          <w:szCs w:val="24"/>
        </w:rPr>
        <w:footnoteReference w:id="7"/>
      </w:r>
      <w:r w:rsidRPr="00A510B3">
        <w:rPr>
          <w:rFonts w:ascii="Times New Roman" w:hAnsi="Times New Roman"/>
          <w:color w:val="000000"/>
          <w:sz w:val="24"/>
          <w:szCs w:val="24"/>
        </w:rPr>
        <w:t xml:space="preserve"> </w:t>
      </w:r>
    </w:p>
    <w:p w:rsidR="003F1166" w:rsidRDefault="00F03F18" w:rsidP="00A5742B">
      <w:pPr>
        <w:spacing w:line="360" w:lineRule="auto"/>
        <w:jc w:val="both"/>
        <w:rPr>
          <w:rFonts w:ascii="Times New Roman" w:hAnsi="Times New Roman"/>
          <w:sz w:val="24"/>
          <w:szCs w:val="24"/>
        </w:rPr>
      </w:pPr>
      <w:r>
        <w:rPr>
          <w:rFonts w:ascii="Times New Roman" w:hAnsi="Times New Roman"/>
          <w:b/>
          <w:sz w:val="28"/>
          <w:szCs w:val="28"/>
        </w:rPr>
        <w:t>2.1</w:t>
      </w:r>
      <w:r>
        <w:rPr>
          <w:rFonts w:ascii="Times New Roman" w:hAnsi="Times New Roman"/>
          <w:b/>
          <w:sz w:val="28"/>
          <w:szCs w:val="28"/>
        </w:rPr>
        <w:tab/>
      </w:r>
      <w:r w:rsidR="0050156B">
        <w:rPr>
          <w:rFonts w:ascii="Times New Roman" w:hAnsi="Times New Roman"/>
          <w:b/>
          <w:sz w:val="28"/>
          <w:szCs w:val="28"/>
        </w:rPr>
        <w:t>Stěžejní z</w:t>
      </w:r>
      <w:r w:rsidR="00C07C83" w:rsidRPr="009C30AB">
        <w:rPr>
          <w:rFonts w:ascii="Times New Roman" w:hAnsi="Times New Roman"/>
          <w:b/>
          <w:sz w:val="28"/>
          <w:szCs w:val="28"/>
        </w:rPr>
        <w:t xml:space="preserve">ákonné normy </w:t>
      </w:r>
    </w:p>
    <w:p w:rsidR="00F6256F" w:rsidRPr="00A510B3" w:rsidRDefault="00C07C83" w:rsidP="00F6256F">
      <w:pPr>
        <w:spacing w:after="0" w:line="360" w:lineRule="auto"/>
        <w:ind w:left="60" w:firstLine="648"/>
        <w:jc w:val="both"/>
        <w:rPr>
          <w:rFonts w:ascii="Times New Roman" w:hAnsi="Times New Roman"/>
          <w:color w:val="000000"/>
          <w:sz w:val="24"/>
          <w:szCs w:val="24"/>
        </w:rPr>
      </w:pPr>
      <w:r w:rsidRPr="00A510B3">
        <w:rPr>
          <w:rFonts w:ascii="Times New Roman" w:hAnsi="Times New Roman"/>
          <w:color w:val="000000"/>
          <w:sz w:val="24"/>
          <w:szCs w:val="24"/>
        </w:rPr>
        <w:t>Při dohledu nad bezpečností a plynulostí silničního provozu, postupuje Policie České republiky zejména ze zákona č. 361/2000 Sb., o provozu na pozemních komunikacích,</w:t>
      </w:r>
      <w:r w:rsidR="00D4371A">
        <w:rPr>
          <w:rStyle w:val="Znakapoznpodarou"/>
          <w:rFonts w:ascii="Times New Roman" w:hAnsi="Times New Roman"/>
          <w:color w:val="000000"/>
          <w:sz w:val="24"/>
          <w:szCs w:val="24"/>
        </w:rPr>
        <w:footnoteReference w:id="8"/>
      </w:r>
      <w:r w:rsidRPr="00A510B3">
        <w:rPr>
          <w:rFonts w:ascii="Times New Roman" w:hAnsi="Times New Roman"/>
          <w:color w:val="000000"/>
          <w:sz w:val="24"/>
          <w:szCs w:val="24"/>
        </w:rPr>
        <w:t xml:space="preserve"> ve znění pozdějších předpisů (dále jen </w:t>
      </w:r>
      <w:r w:rsidRPr="00A510B3">
        <w:rPr>
          <w:rFonts w:ascii="Times New Roman" w:hAnsi="Times New Roman"/>
          <w:i/>
          <w:color w:val="000000"/>
          <w:sz w:val="24"/>
          <w:szCs w:val="24"/>
        </w:rPr>
        <w:t>„zákon o silničním provozu“</w:t>
      </w:r>
      <w:r w:rsidRPr="00A510B3">
        <w:rPr>
          <w:rFonts w:ascii="Times New Roman" w:hAnsi="Times New Roman"/>
          <w:color w:val="000000"/>
          <w:sz w:val="24"/>
          <w:szCs w:val="24"/>
        </w:rPr>
        <w:t>),</w:t>
      </w:r>
      <w:r w:rsidRPr="00A510B3">
        <w:rPr>
          <w:rStyle w:val="Znakapoznpodarou"/>
          <w:rFonts w:ascii="Times New Roman" w:hAnsi="Times New Roman"/>
          <w:color w:val="000000"/>
          <w:sz w:val="24"/>
          <w:szCs w:val="24"/>
        </w:rPr>
        <w:footnoteReference w:id="9"/>
      </w:r>
      <w:r w:rsidR="00211C47" w:rsidRPr="00A510B3">
        <w:rPr>
          <w:rFonts w:ascii="Times New Roman" w:hAnsi="Times New Roman"/>
          <w:color w:val="000000"/>
          <w:sz w:val="24"/>
          <w:szCs w:val="24"/>
        </w:rPr>
        <w:br/>
      </w:r>
      <w:r w:rsidRPr="00A510B3">
        <w:rPr>
          <w:rFonts w:ascii="Times New Roman" w:hAnsi="Times New Roman"/>
          <w:color w:val="000000"/>
          <w:sz w:val="24"/>
          <w:szCs w:val="24"/>
        </w:rPr>
        <w:t xml:space="preserve">zákona č. 111/1994 Sb., o silniční dopravě (dále jen </w:t>
      </w:r>
      <w:r w:rsidRPr="00A510B3">
        <w:rPr>
          <w:rFonts w:ascii="Times New Roman" w:hAnsi="Times New Roman"/>
          <w:i/>
          <w:color w:val="000000"/>
          <w:sz w:val="24"/>
          <w:szCs w:val="24"/>
        </w:rPr>
        <w:t>„zákon o silniční dopravě“</w:t>
      </w:r>
      <w:r w:rsidRPr="00A510B3">
        <w:rPr>
          <w:rFonts w:ascii="Times New Roman" w:hAnsi="Times New Roman"/>
          <w:color w:val="000000"/>
          <w:sz w:val="24"/>
          <w:szCs w:val="24"/>
        </w:rPr>
        <w:t xml:space="preserve">) zákona č. 168/1999 Sb., o pojištění odpovědnosti za škodu způsobenou provozem vozidla ve znění pozdějších předpisů (dále jen </w:t>
      </w:r>
      <w:r w:rsidRPr="00A510B3">
        <w:rPr>
          <w:rFonts w:ascii="Times New Roman" w:hAnsi="Times New Roman"/>
          <w:i/>
          <w:color w:val="000000"/>
          <w:sz w:val="24"/>
          <w:szCs w:val="24"/>
        </w:rPr>
        <w:t>„zákon o pojištění odpovědnosti provozu vozidla“</w:t>
      </w:r>
      <w:r w:rsidRPr="00A510B3">
        <w:rPr>
          <w:rFonts w:ascii="Times New Roman" w:hAnsi="Times New Roman"/>
          <w:color w:val="000000"/>
          <w:sz w:val="24"/>
          <w:szCs w:val="24"/>
        </w:rPr>
        <w:t xml:space="preserve">), zákona č. 56/2001 Sb., o podmínkách provozu vozidel na pozemních </w:t>
      </w:r>
      <w:r w:rsidRPr="00A510B3">
        <w:rPr>
          <w:rFonts w:ascii="Times New Roman" w:hAnsi="Times New Roman"/>
          <w:color w:val="000000"/>
          <w:sz w:val="24"/>
          <w:szCs w:val="24"/>
        </w:rPr>
        <w:lastRenderedPageBreak/>
        <w:t xml:space="preserve">komunikacích ve znění pozdějších předpisů (dále jen </w:t>
      </w:r>
      <w:r w:rsidRPr="00A510B3">
        <w:rPr>
          <w:rFonts w:ascii="Times New Roman" w:hAnsi="Times New Roman"/>
          <w:i/>
          <w:color w:val="000000"/>
          <w:sz w:val="24"/>
          <w:szCs w:val="24"/>
        </w:rPr>
        <w:t>„zákon o podmínkách provozu vozidel na pozemních komunikacích“</w:t>
      </w:r>
      <w:r w:rsidRPr="00A510B3">
        <w:rPr>
          <w:rFonts w:ascii="Times New Roman" w:hAnsi="Times New Roman"/>
          <w:color w:val="000000"/>
          <w:sz w:val="24"/>
          <w:szCs w:val="24"/>
        </w:rPr>
        <w:t xml:space="preserve">), zákona č. 13/1997 Sb., o pozemních komunikacích ve znění pozdějších předpisů (dále jen </w:t>
      </w:r>
      <w:r w:rsidRPr="00A510B3">
        <w:rPr>
          <w:rFonts w:ascii="Times New Roman" w:hAnsi="Times New Roman"/>
          <w:i/>
          <w:color w:val="000000"/>
          <w:sz w:val="24"/>
          <w:szCs w:val="24"/>
        </w:rPr>
        <w:t>„zákon o pozemních komunikacích“</w:t>
      </w:r>
      <w:r w:rsidRPr="00A510B3">
        <w:rPr>
          <w:rFonts w:ascii="Times New Roman" w:hAnsi="Times New Roman"/>
          <w:color w:val="000000"/>
          <w:sz w:val="24"/>
          <w:szCs w:val="24"/>
        </w:rPr>
        <w:t>), pochopitelně i zákona o přestupcích a ostatních prováděcích nařízeních a vy</w:t>
      </w:r>
      <w:r w:rsidR="00D4371A">
        <w:rPr>
          <w:rFonts w:ascii="Times New Roman" w:hAnsi="Times New Roman"/>
          <w:color w:val="000000"/>
          <w:sz w:val="24"/>
          <w:szCs w:val="24"/>
        </w:rPr>
        <w:t>hlášek k výše uvedeným zákonům.</w:t>
      </w:r>
      <w:r w:rsidR="00D4371A">
        <w:rPr>
          <w:rStyle w:val="Znakapoznpodarou"/>
          <w:rFonts w:ascii="Times New Roman" w:hAnsi="Times New Roman"/>
          <w:color w:val="000000"/>
          <w:sz w:val="24"/>
          <w:szCs w:val="24"/>
        </w:rPr>
        <w:footnoteReference w:id="10"/>
      </w:r>
    </w:p>
    <w:p w:rsidR="003F1166" w:rsidRDefault="00102CE3" w:rsidP="003F1166">
      <w:pPr>
        <w:spacing w:line="360" w:lineRule="auto"/>
        <w:jc w:val="both"/>
        <w:rPr>
          <w:rFonts w:ascii="Times New Roman" w:hAnsi="Times New Roman"/>
          <w:sz w:val="24"/>
          <w:szCs w:val="24"/>
        </w:rPr>
      </w:pPr>
      <w:r>
        <w:rPr>
          <w:rFonts w:ascii="Times New Roman" w:hAnsi="Times New Roman"/>
          <w:b/>
          <w:sz w:val="28"/>
          <w:szCs w:val="28"/>
        </w:rPr>
        <w:t>2.2</w:t>
      </w:r>
      <w:r w:rsidR="0050156B">
        <w:rPr>
          <w:rFonts w:ascii="Times New Roman" w:hAnsi="Times New Roman"/>
          <w:b/>
          <w:sz w:val="28"/>
          <w:szCs w:val="28"/>
        </w:rPr>
        <w:tab/>
        <w:t>Specifické z</w:t>
      </w:r>
      <w:r w:rsidR="0050156B" w:rsidRPr="009C30AB">
        <w:rPr>
          <w:rFonts w:ascii="Times New Roman" w:hAnsi="Times New Roman"/>
          <w:b/>
          <w:sz w:val="28"/>
          <w:szCs w:val="28"/>
        </w:rPr>
        <w:t xml:space="preserve">ákonné normy </w:t>
      </w:r>
    </w:p>
    <w:p w:rsidR="003F1166" w:rsidRDefault="0050156B" w:rsidP="003F1166">
      <w:pPr>
        <w:spacing w:line="360" w:lineRule="auto"/>
        <w:ind w:firstLine="708"/>
        <w:jc w:val="both"/>
        <w:rPr>
          <w:rFonts w:ascii="Times New Roman" w:hAnsi="Times New Roman"/>
          <w:sz w:val="24"/>
          <w:szCs w:val="24"/>
        </w:rPr>
      </w:pPr>
      <w:r>
        <w:rPr>
          <w:rFonts w:ascii="Times New Roman" w:hAnsi="Times New Roman"/>
          <w:color w:val="000000"/>
          <w:sz w:val="24"/>
          <w:szCs w:val="24"/>
        </w:rPr>
        <w:t>V</w:t>
      </w:r>
      <w:r w:rsidRPr="00A510B3">
        <w:rPr>
          <w:rFonts w:ascii="Times New Roman" w:hAnsi="Times New Roman"/>
          <w:color w:val="000000"/>
          <w:sz w:val="24"/>
          <w:szCs w:val="24"/>
        </w:rPr>
        <w:t xml:space="preserve"> oblasti komerční přepravy jsou kontroly zaměřeny na dodržování zvláštních právních předpisů, kterými jsou mezinárodní dohody AETR a Evropské nařízení NR </w:t>
      </w:r>
      <w:r>
        <w:rPr>
          <w:rFonts w:ascii="Times New Roman" w:hAnsi="Times New Roman"/>
          <w:color w:val="000000"/>
          <w:sz w:val="24"/>
          <w:szCs w:val="24"/>
        </w:rPr>
        <w:br/>
        <w:t xml:space="preserve">č. 561/2006 v </w:t>
      </w:r>
      <w:r w:rsidRPr="00A510B3">
        <w:rPr>
          <w:rFonts w:ascii="Times New Roman" w:hAnsi="Times New Roman"/>
          <w:color w:val="000000"/>
          <w:sz w:val="24"/>
          <w:szCs w:val="24"/>
        </w:rPr>
        <w:t>oblasti sociálních předpisů (dod</w:t>
      </w:r>
      <w:r>
        <w:rPr>
          <w:rFonts w:ascii="Times New Roman" w:hAnsi="Times New Roman"/>
          <w:color w:val="000000"/>
          <w:sz w:val="24"/>
          <w:szCs w:val="24"/>
        </w:rPr>
        <w:t xml:space="preserve">ržování stanovené doby řízení </w:t>
      </w:r>
      <w:r>
        <w:rPr>
          <w:rFonts w:ascii="Times New Roman" w:hAnsi="Times New Roman"/>
          <w:color w:val="000000"/>
          <w:sz w:val="24"/>
          <w:szCs w:val="24"/>
        </w:rPr>
        <w:br/>
        <w:t xml:space="preserve">a </w:t>
      </w:r>
      <w:r w:rsidRPr="00A510B3">
        <w:rPr>
          <w:rFonts w:ascii="Times New Roman" w:hAnsi="Times New Roman"/>
          <w:color w:val="000000"/>
          <w:sz w:val="24"/>
          <w:szCs w:val="24"/>
        </w:rPr>
        <w:t>odpočinku) a dále mezinárodní dohoda ADR v oblasti přepravy nebezpečných věcí.</w:t>
      </w:r>
      <w:r w:rsidR="003F1166" w:rsidRPr="003F1166">
        <w:rPr>
          <w:rFonts w:ascii="Times New Roman" w:hAnsi="Times New Roman"/>
          <w:color w:val="000000"/>
          <w:sz w:val="24"/>
          <w:szCs w:val="24"/>
        </w:rPr>
        <w:t xml:space="preserve"> </w:t>
      </w:r>
    </w:p>
    <w:p w:rsidR="003F1166" w:rsidRDefault="00102CE3" w:rsidP="003F1166">
      <w:pPr>
        <w:spacing w:line="360" w:lineRule="auto"/>
        <w:jc w:val="both"/>
        <w:rPr>
          <w:rFonts w:ascii="Times New Roman" w:hAnsi="Times New Roman"/>
          <w:sz w:val="24"/>
          <w:szCs w:val="24"/>
        </w:rPr>
      </w:pPr>
      <w:r>
        <w:rPr>
          <w:rFonts w:ascii="Times New Roman" w:hAnsi="Times New Roman"/>
          <w:b/>
          <w:sz w:val="24"/>
          <w:szCs w:val="24"/>
        </w:rPr>
        <w:t>2.2</w:t>
      </w:r>
      <w:r w:rsidR="0050156B" w:rsidRPr="0050156B">
        <w:rPr>
          <w:rFonts w:ascii="Times New Roman" w:hAnsi="Times New Roman"/>
          <w:b/>
          <w:sz w:val="24"/>
          <w:szCs w:val="24"/>
        </w:rPr>
        <w:t xml:space="preserve">.1 </w:t>
      </w:r>
      <w:r w:rsidR="0050156B">
        <w:rPr>
          <w:rFonts w:ascii="Times New Roman" w:hAnsi="Times New Roman"/>
          <w:b/>
          <w:sz w:val="24"/>
          <w:szCs w:val="24"/>
        </w:rPr>
        <w:tab/>
      </w:r>
      <w:r w:rsidR="0050156B" w:rsidRPr="0050156B">
        <w:rPr>
          <w:rFonts w:ascii="Times New Roman" w:hAnsi="Times New Roman"/>
          <w:b/>
          <w:sz w:val="24"/>
          <w:szCs w:val="24"/>
        </w:rPr>
        <w:t>Dohoda AETR</w:t>
      </w:r>
      <w:r w:rsidR="003F1166" w:rsidRPr="003F1166">
        <w:rPr>
          <w:rFonts w:ascii="Times New Roman" w:hAnsi="Times New Roman"/>
          <w:color w:val="000000"/>
          <w:sz w:val="24"/>
          <w:szCs w:val="24"/>
        </w:rPr>
        <w:t xml:space="preserve"> </w:t>
      </w:r>
    </w:p>
    <w:p w:rsidR="0050156B" w:rsidRDefault="0050156B" w:rsidP="0050156B">
      <w:pPr>
        <w:spacing w:line="360" w:lineRule="auto"/>
        <w:ind w:firstLine="708"/>
        <w:jc w:val="both"/>
        <w:rPr>
          <w:rFonts w:ascii="Times New Roman" w:hAnsi="Times New Roman"/>
          <w:sz w:val="24"/>
          <w:szCs w:val="24"/>
        </w:rPr>
      </w:pPr>
      <w:r w:rsidRPr="006B4727">
        <w:rPr>
          <w:rFonts w:ascii="Times New Roman" w:hAnsi="Times New Roman"/>
          <w:sz w:val="24"/>
          <w:szCs w:val="24"/>
        </w:rPr>
        <w:t xml:space="preserve">Dohoda AETR se v současné době vztahuje na mezinárodní silniční dopravu </w:t>
      </w:r>
      <w:r w:rsidR="00A5742B">
        <w:rPr>
          <w:rFonts w:ascii="Times New Roman" w:hAnsi="Times New Roman"/>
          <w:sz w:val="24"/>
          <w:szCs w:val="24"/>
        </w:rPr>
        <w:br/>
      </w:r>
      <w:r w:rsidRPr="006B4727">
        <w:rPr>
          <w:rFonts w:ascii="Times New Roman" w:hAnsi="Times New Roman"/>
          <w:sz w:val="24"/>
          <w:szCs w:val="24"/>
        </w:rPr>
        <w:t xml:space="preserve">do třetích zemí, které jsou smluvními stranami dohody, nebo z nich nebo při tranzitu těmito zeměmi na celou cestu nebo její část, je-li doprava prováděna vozidly evidovanými v členském státě nebo jedné z uvedených třetích zemí. Dále do třetí země, která není smluvní stranou dohody, nebo z ní v případě jakékoli cesty v rámci Společenství, pokud je prováděna vozidly registrovanými v některé z těchto zemí. </w:t>
      </w:r>
    </w:p>
    <w:p w:rsidR="0050156B" w:rsidRPr="006B4727" w:rsidRDefault="0050156B" w:rsidP="0050156B">
      <w:pPr>
        <w:spacing w:line="360" w:lineRule="auto"/>
        <w:ind w:firstLine="708"/>
        <w:jc w:val="both"/>
        <w:rPr>
          <w:rFonts w:ascii="Times New Roman" w:hAnsi="Times New Roman"/>
          <w:sz w:val="24"/>
          <w:szCs w:val="24"/>
        </w:rPr>
      </w:pPr>
      <w:r w:rsidRPr="006B4727">
        <w:rPr>
          <w:rFonts w:ascii="Times New Roman" w:hAnsi="Times New Roman"/>
          <w:sz w:val="24"/>
          <w:szCs w:val="24"/>
        </w:rPr>
        <w:t>Jednoduše by se také dalo říci, že dohoda AETR platí v mezinárodní silniční dopravě, která se z části uskutečňuje mimo oblast působnosti nařízení Evropského společenství číslo 561/2006.</w:t>
      </w:r>
      <w:r w:rsidR="00635EF0">
        <w:rPr>
          <w:rStyle w:val="Znakapoznpodarou"/>
          <w:rFonts w:ascii="Times New Roman" w:hAnsi="Times New Roman"/>
          <w:sz w:val="24"/>
          <w:szCs w:val="24"/>
        </w:rPr>
        <w:footnoteReference w:id="11"/>
      </w:r>
    </w:p>
    <w:p w:rsidR="0050156B" w:rsidRPr="006B4727" w:rsidRDefault="0050156B" w:rsidP="0050156B">
      <w:pPr>
        <w:spacing w:line="360" w:lineRule="auto"/>
        <w:ind w:firstLine="708"/>
        <w:jc w:val="both"/>
        <w:rPr>
          <w:rFonts w:ascii="Times New Roman" w:hAnsi="Times New Roman"/>
          <w:sz w:val="24"/>
          <w:szCs w:val="24"/>
        </w:rPr>
      </w:pPr>
      <w:r w:rsidRPr="006B4727">
        <w:rPr>
          <w:rFonts w:ascii="Times New Roman" w:hAnsi="Times New Roman"/>
          <w:sz w:val="24"/>
          <w:szCs w:val="24"/>
        </w:rPr>
        <w:t>Smluvními státy AETR jsou:</w:t>
      </w:r>
    </w:p>
    <w:p w:rsidR="00315B2E" w:rsidRPr="00F6256F" w:rsidRDefault="0050156B" w:rsidP="00F6256F">
      <w:pPr>
        <w:spacing w:line="360" w:lineRule="auto"/>
        <w:ind w:firstLine="708"/>
        <w:jc w:val="both"/>
        <w:rPr>
          <w:rFonts w:ascii="Times New Roman" w:hAnsi="Times New Roman"/>
          <w:sz w:val="24"/>
          <w:szCs w:val="24"/>
        </w:rPr>
      </w:pPr>
      <w:r w:rsidRPr="006B4727">
        <w:rPr>
          <w:rFonts w:ascii="Times New Roman" w:hAnsi="Times New Roman"/>
          <w:sz w:val="24"/>
          <w:szCs w:val="24"/>
        </w:rPr>
        <w:t xml:space="preserve">Albánie, Andorra, Ázerbajdžán, Bělorusko, Belgie, Bosna a Hercegovina, Bulharsko, Česká republika, Černá Hora, Dánsko, Estonsko, Finsko, Francie, Gruzie, Chorvatsko, Irsko, Itálie, Kazachstán, Kypr, Litva, Lichtenštejnsko, Lotyšsko, Lucembursko, Maďarsko, Malta, Moldávie, Monako, Nizozemsko, Norsko, Polsko, Portugalsko, Rakousko, Rumunsko, Ruská federace, Řecko, San Marino, Srbsko, Spolková republika Německo, Slovensko, Slovinsko, Španělsko, Švédsko, Švýcarsko, </w:t>
      </w:r>
      <w:r w:rsidRPr="006B4727">
        <w:rPr>
          <w:rFonts w:ascii="Times New Roman" w:hAnsi="Times New Roman"/>
          <w:sz w:val="24"/>
          <w:szCs w:val="24"/>
        </w:rPr>
        <w:lastRenderedPageBreak/>
        <w:t xml:space="preserve">Makedonie, Turecko, Turkmenistán, Ukrajina, Spojené království Velké Británie </w:t>
      </w:r>
      <w:r w:rsidR="00A5742B">
        <w:rPr>
          <w:rFonts w:ascii="Times New Roman" w:hAnsi="Times New Roman"/>
          <w:sz w:val="24"/>
          <w:szCs w:val="24"/>
        </w:rPr>
        <w:br/>
      </w:r>
      <w:r w:rsidRPr="006B4727">
        <w:rPr>
          <w:rFonts w:ascii="Times New Roman" w:hAnsi="Times New Roman"/>
          <w:sz w:val="24"/>
          <w:szCs w:val="24"/>
        </w:rPr>
        <w:t>a Severního Irska, Uzbekistán.</w:t>
      </w:r>
      <w:r w:rsidRPr="006B4727">
        <w:rPr>
          <w:rStyle w:val="Znakapoznpodarou"/>
          <w:rFonts w:ascii="Times New Roman" w:hAnsi="Times New Roman"/>
          <w:sz w:val="24"/>
          <w:szCs w:val="24"/>
        </w:rPr>
        <w:footnoteReference w:id="12"/>
      </w:r>
      <w:r w:rsidR="003F1166" w:rsidRPr="003F1166">
        <w:rPr>
          <w:rFonts w:ascii="Times New Roman" w:hAnsi="Times New Roman"/>
          <w:color w:val="000000"/>
          <w:sz w:val="24"/>
          <w:szCs w:val="24"/>
        </w:rPr>
        <w:t xml:space="preserve"> </w:t>
      </w:r>
    </w:p>
    <w:p w:rsidR="001E1DE4" w:rsidRPr="003F1166" w:rsidRDefault="00102CE3" w:rsidP="00A5742B">
      <w:pPr>
        <w:spacing w:line="360" w:lineRule="auto"/>
        <w:jc w:val="both"/>
        <w:rPr>
          <w:rFonts w:ascii="Times New Roman" w:hAnsi="Times New Roman"/>
          <w:sz w:val="24"/>
          <w:szCs w:val="24"/>
        </w:rPr>
      </w:pPr>
      <w:r>
        <w:rPr>
          <w:rFonts w:ascii="Times New Roman" w:hAnsi="Times New Roman"/>
          <w:b/>
          <w:bCs/>
          <w:color w:val="000000"/>
          <w:sz w:val="24"/>
          <w:szCs w:val="24"/>
        </w:rPr>
        <w:t>2.2</w:t>
      </w:r>
      <w:r w:rsidR="0050156B" w:rsidRPr="001E1DE4">
        <w:rPr>
          <w:rFonts w:ascii="Times New Roman" w:hAnsi="Times New Roman"/>
          <w:b/>
          <w:bCs/>
          <w:color w:val="000000"/>
          <w:sz w:val="24"/>
          <w:szCs w:val="24"/>
        </w:rPr>
        <w:t xml:space="preserve">.2 </w:t>
      </w:r>
      <w:r w:rsidR="001E1DE4">
        <w:rPr>
          <w:rFonts w:ascii="Times New Roman" w:hAnsi="Times New Roman"/>
          <w:b/>
          <w:bCs/>
          <w:color w:val="000000"/>
          <w:sz w:val="24"/>
          <w:szCs w:val="24"/>
        </w:rPr>
        <w:tab/>
      </w:r>
      <w:r w:rsidR="0050156B" w:rsidRPr="001E1DE4">
        <w:rPr>
          <w:rFonts w:ascii="Times New Roman" w:hAnsi="Times New Roman"/>
          <w:b/>
          <w:sz w:val="24"/>
          <w:szCs w:val="24"/>
        </w:rPr>
        <w:t xml:space="preserve">Evropské nařízení </w:t>
      </w:r>
      <w:r w:rsidR="001E1DE4">
        <w:rPr>
          <w:rFonts w:ascii="Times New Roman" w:hAnsi="Times New Roman"/>
          <w:b/>
          <w:sz w:val="24"/>
          <w:szCs w:val="24"/>
        </w:rPr>
        <w:t>NR č.</w:t>
      </w:r>
      <w:r w:rsidR="0050156B" w:rsidRPr="001E1DE4">
        <w:rPr>
          <w:rFonts w:ascii="Times New Roman" w:hAnsi="Times New Roman"/>
          <w:b/>
          <w:sz w:val="24"/>
          <w:szCs w:val="24"/>
        </w:rPr>
        <w:t xml:space="preserve"> 561/2006</w:t>
      </w:r>
    </w:p>
    <w:p w:rsidR="003F1166" w:rsidRDefault="0050156B" w:rsidP="003F1166">
      <w:pPr>
        <w:spacing w:line="360" w:lineRule="auto"/>
        <w:ind w:firstLine="708"/>
        <w:jc w:val="both"/>
        <w:rPr>
          <w:rFonts w:ascii="Times New Roman" w:hAnsi="Times New Roman"/>
          <w:sz w:val="24"/>
          <w:szCs w:val="24"/>
        </w:rPr>
      </w:pPr>
      <w:r w:rsidRPr="001E1DE4">
        <w:rPr>
          <w:rFonts w:ascii="Times New Roman" w:hAnsi="Times New Roman"/>
          <w:sz w:val="24"/>
          <w:szCs w:val="24"/>
        </w:rPr>
        <w:t xml:space="preserve">Toto nařízení stanoví pravidla pro doby řízení, přestávky v řízení a doby odpočinku řidičů zajišťujících silniční přepravu zboží a cestujících za účelem harmonizace podmínek hospodářské soutěže mezi druhy pozemní dopravy, zejména </w:t>
      </w:r>
      <w:r w:rsidR="00A5742B">
        <w:rPr>
          <w:rFonts w:ascii="Times New Roman" w:hAnsi="Times New Roman"/>
          <w:sz w:val="24"/>
          <w:szCs w:val="24"/>
        </w:rPr>
        <w:br/>
      </w:r>
      <w:r w:rsidRPr="001E1DE4">
        <w:rPr>
          <w:rFonts w:ascii="Times New Roman" w:hAnsi="Times New Roman"/>
          <w:sz w:val="24"/>
          <w:szCs w:val="24"/>
        </w:rPr>
        <w:t xml:space="preserve">v silniční dopravě, a zlepšení pracovních podmínek a bezpečnosti provozu </w:t>
      </w:r>
      <w:r w:rsidR="00A5742B">
        <w:rPr>
          <w:rFonts w:ascii="Times New Roman" w:hAnsi="Times New Roman"/>
          <w:sz w:val="24"/>
          <w:szCs w:val="24"/>
        </w:rPr>
        <w:br/>
      </w:r>
      <w:r w:rsidRPr="001E1DE4">
        <w:rPr>
          <w:rFonts w:ascii="Times New Roman" w:hAnsi="Times New Roman"/>
          <w:sz w:val="24"/>
          <w:szCs w:val="24"/>
        </w:rPr>
        <w:t xml:space="preserve">na pozemních komunikacích. Účelem tohoto nařízení je rovněž lepší monitorování </w:t>
      </w:r>
      <w:r w:rsidR="00A5742B">
        <w:rPr>
          <w:rFonts w:ascii="Times New Roman" w:hAnsi="Times New Roman"/>
          <w:sz w:val="24"/>
          <w:szCs w:val="24"/>
        </w:rPr>
        <w:br/>
      </w:r>
      <w:r w:rsidRPr="001E1DE4">
        <w:rPr>
          <w:rFonts w:ascii="Times New Roman" w:hAnsi="Times New Roman"/>
          <w:sz w:val="24"/>
          <w:szCs w:val="24"/>
        </w:rPr>
        <w:t>a prosazování jednotlivými členskými státy a zlepšení pracovní praxe v silniční dopravě.</w:t>
      </w:r>
      <w:r w:rsidR="003F1166" w:rsidRPr="003F1166">
        <w:rPr>
          <w:rFonts w:ascii="Times New Roman" w:hAnsi="Times New Roman"/>
          <w:color w:val="000000"/>
          <w:sz w:val="24"/>
          <w:szCs w:val="24"/>
        </w:rPr>
        <w:t xml:space="preserve"> </w:t>
      </w:r>
    </w:p>
    <w:p w:rsidR="003F1166" w:rsidRDefault="0050156B" w:rsidP="003F1166">
      <w:pPr>
        <w:spacing w:line="360" w:lineRule="auto"/>
        <w:ind w:firstLine="708"/>
        <w:jc w:val="both"/>
        <w:rPr>
          <w:rFonts w:ascii="Times New Roman" w:hAnsi="Times New Roman"/>
          <w:color w:val="000000"/>
          <w:sz w:val="24"/>
          <w:szCs w:val="24"/>
        </w:rPr>
      </w:pPr>
      <w:r w:rsidRPr="006B4727">
        <w:rPr>
          <w:rFonts w:ascii="Times New Roman" w:hAnsi="Times New Roman"/>
          <w:sz w:val="24"/>
          <w:szCs w:val="24"/>
        </w:rPr>
        <w:t>Toto nařízení se vztahuje na přepravu</w:t>
      </w:r>
      <w:r w:rsidR="001E1DE4">
        <w:rPr>
          <w:rFonts w:ascii="Times New Roman" w:hAnsi="Times New Roman"/>
          <w:sz w:val="24"/>
          <w:szCs w:val="24"/>
        </w:rPr>
        <w:t xml:space="preserve">: </w:t>
      </w:r>
    </w:p>
    <w:p w:rsidR="003F1166" w:rsidRDefault="0050156B" w:rsidP="003F1166">
      <w:pPr>
        <w:numPr>
          <w:ilvl w:val="0"/>
          <w:numId w:val="12"/>
        </w:numPr>
        <w:spacing w:line="360" w:lineRule="auto"/>
        <w:jc w:val="both"/>
        <w:rPr>
          <w:rFonts w:ascii="Times New Roman" w:hAnsi="Times New Roman"/>
          <w:sz w:val="24"/>
          <w:szCs w:val="24"/>
        </w:rPr>
      </w:pPr>
      <w:r w:rsidRPr="001E1DE4">
        <w:rPr>
          <w:rFonts w:ascii="Times New Roman" w:hAnsi="Times New Roman"/>
          <w:sz w:val="24"/>
          <w:szCs w:val="24"/>
        </w:rPr>
        <w:t>zboží vozidly, jejichž maximální přípus</w:t>
      </w:r>
      <w:r w:rsidR="001E1DE4">
        <w:rPr>
          <w:rFonts w:ascii="Times New Roman" w:hAnsi="Times New Roman"/>
          <w:sz w:val="24"/>
          <w:szCs w:val="24"/>
        </w:rPr>
        <w:t xml:space="preserve">tná hmotnost včetně návěsu nebo </w:t>
      </w:r>
      <w:r w:rsidRPr="001E1DE4">
        <w:rPr>
          <w:rFonts w:ascii="Times New Roman" w:hAnsi="Times New Roman"/>
          <w:sz w:val="24"/>
          <w:szCs w:val="24"/>
        </w:rPr>
        <w:t>přívěsu překračuje 3,5 tuny, nebo</w:t>
      </w:r>
    </w:p>
    <w:p w:rsidR="001E1DE4" w:rsidRPr="001E1DE4" w:rsidRDefault="0050156B" w:rsidP="001E1DE4">
      <w:pPr>
        <w:numPr>
          <w:ilvl w:val="0"/>
          <w:numId w:val="12"/>
        </w:numPr>
        <w:spacing w:line="360" w:lineRule="auto"/>
        <w:jc w:val="both"/>
        <w:rPr>
          <w:rFonts w:ascii="Times New Roman" w:hAnsi="Times New Roman"/>
          <w:sz w:val="24"/>
          <w:szCs w:val="24"/>
        </w:rPr>
      </w:pPr>
      <w:r w:rsidRPr="001E1DE4">
        <w:rPr>
          <w:rFonts w:ascii="Times New Roman" w:hAnsi="Times New Roman"/>
          <w:sz w:val="24"/>
          <w:szCs w:val="24"/>
        </w:rPr>
        <w:t xml:space="preserve">cestujících vozidly, která jsou svou konstrukcí nebo trvalou úpravou určena </w:t>
      </w:r>
      <w:r w:rsidR="001E1DE4" w:rsidRPr="001E1DE4">
        <w:rPr>
          <w:rFonts w:ascii="Times New Roman" w:hAnsi="Times New Roman"/>
          <w:sz w:val="24"/>
          <w:szCs w:val="24"/>
        </w:rPr>
        <w:br/>
        <w:t xml:space="preserve">pro </w:t>
      </w:r>
      <w:r w:rsidRPr="001E1DE4">
        <w:rPr>
          <w:rFonts w:ascii="Times New Roman" w:hAnsi="Times New Roman"/>
          <w:sz w:val="24"/>
          <w:szCs w:val="24"/>
        </w:rPr>
        <w:t>přepravu více než devíti osob včetně řidiče.</w:t>
      </w:r>
      <w:r w:rsidRPr="001E1DE4">
        <w:rPr>
          <w:rStyle w:val="Znakapoznpodarou"/>
          <w:rFonts w:ascii="Times New Roman" w:hAnsi="Times New Roman"/>
          <w:color w:val="000000"/>
          <w:sz w:val="24"/>
          <w:szCs w:val="24"/>
        </w:rPr>
        <w:footnoteReference w:id="13"/>
      </w:r>
    </w:p>
    <w:p w:rsidR="003F1166" w:rsidRDefault="0050156B" w:rsidP="003F1166">
      <w:pPr>
        <w:spacing w:line="360" w:lineRule="auto"/>
        <w:ind w:firstLine="708"/>
        <w:jc w:val="both"/>
        <w:rPr>
          <w:rFonts w:ascii="Times New Roman" w:hAnsi="Times New Roman"/>
          <w:sz w:val="24"/>
          <w:szCs w:val="24"/>
        </w:rPr>
      </w:pPr>
      <w:r w:rsidRPr="003F1166">
        <w:rPr>
          <w:rFonts w:ascii="Times New Roman" w:hAnsi="Times New Roman"/>
          <w:sz w:val="24"/>
          <w:szCs w:val="24"/>
        </w:rPr>
        <w:t>Toto nařízení se vztahuje na silniční dopravu bez ohledu na zemi registrace vozidla uskutečněnou</w:t>
      </w:r>
      <w:r w:rsidR="001E1DE4" w:rsidRPr="003F1166">
        <w:rPr>
          <w:rFonts w:ascii="Times New Roman" w:hAnsi="Times New Roman"/>
          <w:sz w:val="24"/>
          <w:szCs w:val="24"/>
        </w:rPr>
        <w:t>:</w:t>
      </w:r>
      <w:r w:rsidR="003F1166" w:rsidRPr="003F1166">
        <w:rPr>
          <w:rFonts w:ascii="Times New Roman" w:hAnsi="Times New Roman"/>
          <w:sz w:val="24"/>
          <w:szCs w:val="24"/>
        </w:rPr>
        <w:t xml:space="preserve"> </w:t>
      </w:r>
    </w:p>
    <w:p w:rsidR="0050156B" w:rsidRPr="001E1DE4" w:rsidRDefault="0050156B" w:rsidP="003F1166">
      <w:pPr>
        <w:numPr>
          <w:ilvl w:val="0"/>
          <w:numId w:val="13"/>
        </w:numPr>
        <w:spacing w:line="360" w:lineRule="auto"/>
        <w:jc w:val="both"/>
        <w:rPr>
          <w:rFonts w:ascii="Times New Roman" w:hAnsi="Times New Roman"/>
          <w:sz w:val="24"/>
          <w:szCs w:val="24"/>
        </w:rPr>
      </w:pPr>
      <w:r w:rsidRPr="003F1166">
        <w:rPr>
          <w:rFonts w:ascii="Times New Roman" w:hAnsi="Times New Roman"/>
          <w:sz w:val="24"/>
          <w:szCs w:val="24"/>
        </w:rPr>
        <w:t>výhradně uv</w:t>
      </w:r>
      <w:r w:rsidR="003F1166" w:rsidRPr="003F1166">
        <w:rPr>
          <w:rFonts w:ascii="Times New Roman" w:hAnsi="Times New Roman"/>
          <w:sz w:val="24"/>
          <w:szCs w:val="24"/>
        </w:rPr>
        <w:t xml:space="preserve">nitř Společenství nebo </w:t>
      </w:r>
      <w:r w:rsidRPr="003F1166">
        <w:rPr>
          <w:rFonts w:ascii="Times New Roman" w:hAnsi="Times New Roman"/>
          <w:sz w:val="24"/>
          <w:szCs w:val="24"/>
        </w:rPr>
        <w:t xml:space="preserve">mezi Společenstvím, Švýcarskem </w:t>
      </w:r>
      <w:r w:rsidR="00A5742B">
        <w:rPr>
          <w:rFonts w:ascii="Times New Roman" w:hAnsi="Times New Roman"/>
          <w:sz w:val="24"/>
          <w:szCs w:val="24"/>
        </w:rPr>
        <w:br/>
      </w:r>
      <w:r w:rsidRPr="003F1166">
        <w:rPr>
          <w:rFonts w:ascii="Times New Roman" w:hAnsi="Times New Roman"/>
          <w:sz w:val="24"/>
          <w:szCs w:val="24"/>
        </w:rPr>
        <w:t xml:space="preserve">a zeměmi, které jsou smluvními stranami Dohody o Evropském hospodářském prostoru. </w:t>
      </w:r>
      <w:r w:rsidR="001E1DE4" w:rsidRPr="003F1166">
        <w:rPr>
          <w:rFonts w:ascii="Times New Roman" w:hAnsi="Times New Roman"/>
          <w:sz w:val="24"/>
          <w:szCs w:val="24"/>
        </w:rPr>
        <w:t xml:space="preserve">Státy Evropského </w:t>
      </w:r>
      <w:r w:rsidRPr="003F1166">
        <w:rPr>
          <w:rFonts w:ascii="Times New Roman" w:hAnsi="Times New Roman"/>
          <w:sz w:val="24"/>
          <w:szCs w:val="24"/>
        </w:rPr>
        <w:t>hospodářského společen</w:t>
      </w:r>
      <w:r w:rsidR="001E1DE4" w:rsidRPr="003F1166">
        <w:rPr>
          <w:rFonts w:ascii="Times New Roman" w:hAnsi="Times New Roman"/>
          <w:sz w:val="24"/>
          <w:szCs w:val="24"/>
        </w:rPr>
        <w:t>ství jsou</w:t>
      </w:r>
      <w:r w:rsidRPr="003F1166">
        <w:rPr>
          <w:rFonts w:ascii="Times New Roman" w:hAnsi="Times New Roman"/>
          <w:sz w:val="24"/>
          <w:szCs w:val="24"/>
        </w:rPr>
        <w:t>:</w:t>
      </w:r>
      <w:r w:rsidR="003F1166">
        <w:rPr>
          <w:rFonts w:ascii="Times New Roman" w:hAnsi="Times New Roman"/>
          <w:sz w:val="24"/>
          <w:szCs w:val="24"/>
        </w:rPr>
        <w:t xml:space="preserve"> </w:t>
      </w:r>
      <w:r w:rsidRPr="001E1DE4">
        <w:rPr>
          <w:rFonts w:ascii="Times New Roman" w:hAnsi="Times New Roman"/>
          <w:sz w:val="24"/>
          <w:szCs w:val="24"/>
        </w:rPr>
        <w:t>Belgie, Francie, Itálie, Lucembursko, Nizozemí, Spolková republika Německo, Velká Británie, Dánsko, Irsko, Řecko, Španělsko, Portugalsko, Rakousko, Švédsko, Finsko, Česká republika, Polsko, Maďarsko, Slovinsko, Slovensko, Litva, Lotyšsko, Estonsko, Kypr, Malta, Bulharsko a Rumunsko, Norsko, Lichtenštejnsko a</w:t>
      </w:r>
      <w:r w:rsidRPr="006B4727">
        <w:rPr>
          <w:rFonts w:ascii="Times New Roman" w:hAnsi="Times New Roman"/>
          <w:sz w:val="24"/>
          <w:szCs w:val="24"/>
        </w:rPr>
        <w:t xml:space="preserve"> Island.</w:t>
      </w:r>
    </w:p>
    <w:p w:rsidR="003F1166" w:rsidRDefault="0050156B" w:rsidP="003F1166">
      <w:pPr>
        <w:spacing w:line="360" w:lineRule="auto"/>
        <w:ind w:firstLine="708"/>
        <w:jc w:val="both"/>
        <w:rPr>
          <w:rFonts w:ascii="Times New Roman" w:hAnsi="Times New Roman"/>
          <w:sz w:val="24"/>
          <w:szCs w:val="24"/>
        </w:rPr>
      </w:pPr>
      <w:r w:rsidRPr="006B4727">
        <w:rPr>
          <w:rFonts w:ascii="Times New Roman" w:hAnsi="Times New Roman"/>
          <w:color w:val="000000"/>
          <w:sz w:val="24"/>
          <w:szCs w:val="24"/>
          <w:lang w:eastAsia="cs-CZ"/>
        </w:rPr>
        <w:t>Toto nařízení se nevztahuje na silniční dopravu</w:t>
      </w:r>
      <w:r w:rsidR="00F6256F">
        <w:rPr>
          <w:rFonts w:ascii="Times New Roman" w:hAnsi="Times New Roman"/>
          <w:color w:val="000000"/>
          <w:sz w:val="24"/>
          <w:szCs w:val="24"/>
          <w:lang w:eastAsia="cs-CZ"/>
        </w:rPr>
        <w:t>:</w:t>
      </w:r>
      <w:r w:rsidRPr="006B4727">
        <w:rPr>
          <w:rFonts w:ascii="Times New Roman" w:hAnsi="Times New Roman"/>
          <w:color w:val="000000"/>
          <w:sz w:val="24"/>
          <w:szCs w:val="24"/>
          <w:lang w:eastAsia="cs-CZ"/>
        </w:rPr>
        <w:t xml:space="preserve"> </w:t>
      </w:r>
      <w:r w:rsidR="003F1166" w:rsidRPr="00A510B3">
        <w:rPr>
          <w:rFonts w:ascii="Times New Roman" w:hAnsi="Times New Roman"/>
          <w:color w:val="000000"/>
          <w:sz w:val="24"/>
          <w:szCs w:val="24"/>
        </w:rPr>
        <w:t xml:space="preserve">přestupku.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lastRenderedPageBreak/>
        <w:t xml:space="preserve">vozidly používanými pro přepravu cestujících v linkové dopravě, jestliže délka tratě této linky nepřesahuje </w:t>
      </w:r>
      <w:smartTag w:uri="urn:schemas-microsoft-com:office:smarttags" w:element="metricconverter">
        <w:smartTagPr>
          <w:attr w:name="ProductID" w:val="50 km"/>
        </w:smartTagPr>
        <w:r w:rsidRPr="006B4727">
          <w:rPr>
            <w:rFonts w:ascii="Times New Roman" w:hAnsi="Times New Roman"/>
            <w:color w:val="000000"/>
            <w:sz w:val="24"/>
            <w:szCs w:val="24"/>
            <w:lang w:eastAsia="cs-CZ"/>
          </w:rPr>
          <w:t>50 km</w:t>
        </w:r>
      </w:smartTag>
      <w:r w:rsidRPr="006B4727">
        <w:rPr>
          <w:rFonts w:ascii="Times New Roman" w:hAnsi="Times New Roman"/>
          <w:color w:val="000000"/>
          <w:sz w:val="24"/>
          <w:szCs w:val="24"/>
          <w:lang w:eastAsia="cs-CZ"/>
        </w:rPr>
        <w:t xml:space="preserve">;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vozidly, jejichž nejvyšší dovolená rychlost nepřesahuje </w:t>
      </w:r>
      <w:smartTag w:uri="urn:schemas-microsoft-com:office:smarttags" w:element="metricconverter">
        <w:smartTagPr>
          <w:attr w:name="ProductID" w:val="40 kilometrů"/>
        </w:smartTagPr>
        <w:r w:rsidRPr="006B4727">
          <w:rPr>
            <w:rFonts w:ascii="Times New Roman" w:hAnsi="Times New Roman"/>
            <w:color w:val="000000"/>
            <w:sz w:val="24"/>
            <w:szCs w:val="24"/>
            <w:lang w:eastAsia="cs-CZ"/>
          </w:rPr>
          <w:t>40 kilometrů</w:t>
        </w:r>
      </w:smartTag>
      <w:r w:rsidRPr="006B4727">
        <w:rPr>
          <w:rFonts w:ascii="Times New Roman" w:hAnsi="Times New Roman"/>
          <w:color w:val="000000"/>
          <w:sz w:val="24"/>
          <w:szCs w:val="24"/>
          <w:lang w:eastAsia="cs-CZ"/>
        </w:rPr>
        <w:t xml:space="preserve"> </w:t>
      </w:r>
      <w:r w:rsidR="00A5742B">
        <w:rPr>
          <w:rFonts w:ascii="Times New Roman" w:hAnsi="Times New Roman"/>
          <w:color w:val="000000"/>
          <w:sz w:val="24"/>
          <w:szCs w:val="24"/>
          <w:lang w:eastAsia="cs-CZ"/>
        </w:rPr>
        <w:br/>
      </w:r>
      <w:r w:rsidRPr="006B4727">
        <w:rPr>
          <w:rFonts w:ascii="Times New Roman" w:hAnsi="Times New Roman"/>
          <w:color w:val="000000"/>
          <w:sz w:val="24"/>
          <w:szCs w:val="24"/>
          <w:lang w:eastAsia="cs-CZ"/>
        </w:rPr>
        <w:t xml:space="preserve">v hodině;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vozidly, která jsou ve vlastnictví ozbrojených sil, sil civilní obrany, požárních sborů a sil odpovědných za udržování veřejného pořádku nebo jsou jimi najata bez řidiče, uskutečňuje-li se přeprava v rámci jím svěřených úkolů a je-li pod jejich kontrolou;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vozidly, včetně vozidel používaných při neobchodní přepravě humanitární pomoci, používanými za mimořádných okolnos</w:t>
      </w:r>
      <w:r w:rsidR="003F1166">
        <w:rPr>
          <w:rFonts w:ascii="Times New Roman" w:hAnsi="Times New Roman"/>
          <w:color w:val="000000"/>
          <w:sz w:val="24"/>
          <w:szCs w:val="24"/>
          <w:lang w:eastAsia="cs-CZ"/>
        </w:rPr>
        <w:t>tí nebo při záchranných akcích;</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specializovanými vozidly používanými pro lékařské účely;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speciálními havarijními vozidly, operují-li v okruhu do </w:t>
      </w:r>
      <w:smartTag w:uri="urn:schemas-microsoft-com:office:smarttags" w:element="metricconverter">
        <w:smartTagPr>
          <w:attr w:name="ProductID" w:val="100 km"/>
        </w:smartTagPr>
        <w:r w:rsidRPr="006B4727">
          <w:rPr>
            <w:rFonts w:ascii="Times New Roman" w:hAnsi="Times New Roman"/>
            <w:color w:val="000000"/>
            <w:sz w:val="24"/>
            <w:szCs w:val="24"/>
            <w:lang w:eastAsia="cs-CZ"/>
          </w:rPr>
          <w:t>100 km</w:t>
        </w:r>
      </w:smartTag>
      <w:r w:rsidRPr="006B4727">
        <w:rPr>
          <w:rFonts w:ascii="Times New Roman" w:hAnsi="Times New Roman"/>
          <w:color w:val="000000"/>
          <w:sz w:val="24"/>
          <w:szCs w:val="24"/>
          <w:lang w:eastAsia="cs-CZ"/>
        </w:rPr>
        <w:t xml:space="preserve"> od místa obvyklého odstavení vozidla; </w:t>
      </w:r>
    </w:p>
    <w:p w:rsidR="003F1166" w:rsidRDefault="0050156B" w:rsidP="003F1166">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vozidly používanými při silničních jízdních zkouškách pro účely vývoje, opravy nebo údržby, a novými nebo přestavěnými vozidly, která ještě nebyla uvedena do provozu; </w:t>
      </w:r>
    </w:p>
    <w:p w:rsidR="003F1166" w:rsidRDefault="0050156B" w:rsidP="0050156B">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vozidly nebo jejich kombinacemi, jejichž maximální přípustná hmotnost nepřesahuje 7,5 tuny a která se používají k neobchodní přepravě zboží; </w:t>
      </w:r>
    </w:p>
    <w:p w:rsidR="0050156B" w:rsidRPr="003F1166" w:rsidRDefault="0050156B" w:rsidP="0050156B">
      <w:pPr>
        <w:numPr>
          <w:ilvl w:val="0"/>
          <w:numId w:val="13"/>
        </w:numPr>
        <w:spacing w:line="360" w:lineRule="auto"/>
        <w:jc w:val="both"/>
        <w:rPr>
          <w:rFonts w:ascii="Times New Roman" w:hAnsi="Times New Roman"/>
          <w:color w:val="000000"/>
          <w:sz w:val="24"/>
          <w:szCs w:val="24"/>
        </w:rPr>
      </w:pPr>
      <w:r w:rsidRPr="006B4727">
        <w:rPr>
          <w:rFonts w:ascii="Times New Roman" w:hAnsi="Times New Roman"/>
          <w:color w:val="000000"/>
          <w:sz w:val="24"/>
          <w:szCs w:val="24"/>
          <w:lang w:eastAsia="cs-CZ"/>
        </w:rPr>
        <w:t xml:space="preserve">obchodními vozidly, která jsou podle právních předpisů členského státu, </w:t>
      </w:r>
      <w:r w:rsidR="00A5742B">
        <w:rPr>
          <w:rFonts w:ascii="Times New Roman" w:hAnsi="Times New Roman"/>
          <w:color w:val="000000"/>
          <w:sz w:val="24"/>
          <w:szCs w:val="24"/>
          <w:lang w:eastAsia="cs-CZ"/>
        </w:rPr>
        <w:br/>
      </w:r>
      <w:r w:rsidRPr="006B4727">
        <w:rPr>
          <w:rFonts w:ascii="Times New Roman" w:hAnsi="Times New Roman"/>
          <w:color w:val="000000"/>
          <w:sz w:val="24"/>
          <w:szCs w:val="24"/>
          <w:lang w:eastAsia="cs-CZ"/>
        </w:rPr>
        <w:t xml:space="preserve">ve kterém se používají, považována za historická vozidla a používají se </w:t>
      </w:r>
      <w:r w:rsidR="00A5742B">
        <w:rPr>
          <w:rFonts w:ascii="Times New Roman" w:hAnsi="Times New Roman"/>
          <w:color w:val="000000"/>
          <w:sz w:val="24"/>
          <w:szCs w:val="24"/>
          <w:lang w:eastAsia="cs-CZ"/>
        </w:rPr>
        <w:br/>
      </w:r>
      <w:r w:rsidRPr="006B4727">
        <w:rPr>
          <w:rFonts w:ascii="Times New Roman" w:hAnsi="Times New Roman"/>
          <w:color w:val="000000"/>
          <w:sz w:val="24"/>
          <w:szCs w:val="24"/>
          <w:lang w:eastAsia="cs-CZ"/>
        </w:rPr>
        <w:t>k neobchodní přepravě cestujících nebo zboží.</w:t>
      </w:r>
      <w:r>
        <w:rPr>
          <w:rStyle w:val="Znakapoznpodarou"/>
          <w:rFonts w:ascii="Times New Roman" w:hAnsi="Times New Roman"/>
          <w:color w:val="000000"/>
          <w:sz w:val="24"/>
          <w:szCs w:val="24"/>
          <w:lang w:eastAsia="cs-CZ"/>
        </w:rPr>
        <w:footnoteReference w:id="14"/>
      </w:r>
    </w:p>
    <w:p w:rsidR="0050156B" w:rsidRPr="001E1DE4" w:rsidRDefault="00102CE3" w:rsidP="0050156B">
      <w:pPr>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2.2</w:t>
      </w:r>
      <w:r w:rsidR="001E1DE4" w:rsidRPr="001E1DE4">
        <w:rPr>
          <w:rFonts w:ascii="Times New Roman" w:hAnsi="Times New Roman"/>
          <w:b/>
          <w:bCs/>
          <w:color w:val="000000"/>
          <w:sz w:val="24"/>
          <w:szCs w:val="24"/>
        </w:rPr>
        <w:t>.3</w:t>
      </w:r>
      <w:r w:rsidR="001E1DE4" w:rsidRPr="001E1DE4">
        <w:rPr>
          <w:rFonts w:ascii="Times New Roman" w:hAnsi="Times New Roman"/>
          <w:b/>
          <w:bCs/>
          <w:color w:val="000000"/>
          <w:sz w:val="24"/>
          <w:szCs w:val="24"/>
        </w:rPr>
        <w:tab/>
      </w:r>
      <w:r w:rsidR="0050156B" w:rsidRPr="001E1DE4">
        <w:rPr>
          <w:rFonts w:ascii="Times New Roman" w:hAnsi="Times New Roman"/>
          <w:b/>
          <w:bCs/>
          <w:color w:val="000000"/>
          <w:sz w:val="24"/>
          <w:szCs w:val="24"/>
        </w:rPr>
        <w:t xml:space="preserve"> </w:t>
      </w:r>
      <w:r w:rsidR="0050156B" w:rsidRPr="001E1DE4">
        <w:rPr>
          <w:rFonts w:ascii="Times New Roman" w:hAnsi="Times New Roman"/>
          <w:b/>
          <w:sz w:val="24"/>
          <w:szCs w:val="24"/>
        </w:rPr>
        <w:t>Právní předpisy platné pro Českou republiku</w:t>
      </w:r>
    </w:p>
    <w:p w:rsidR="0096745A" w:rsidRPr="003F1166" w:rsidRDefault="0050156B" w:rsidP="003F1166">
      <w:pPr>
        <w:spacing w:line="360" w:lineRule="auto"/>
        <w:jc w:val="both"/>
        <w:rPr>
          <w:rFonts w:ascii="Times New Roman" w:hAnsi="Times New Roman"/>
          <w:bCs/>
          <w:color w:val="000000"/>
          <w:sz w:val="24"/>
          <w:szCs w:val="24"/>
        </w:rPr>
      </w:pPr>
      <w:r w:rsidRPr="006B4727">
        <w:rPr>
          <w:rFonts w:ascii="Times New Roman" w:hAnsi="Times New Roman"/>
          <w:b/>
          <w:bCs/>
          <w:color w:val="000000"/>
          <w:sz w:val="24"/>
          <w:szCs w:val="24"/>
        </w:rPr>
        <w:tab/>
      </w:r>
      <w:r w:rsidRPr="006B4727">
        <w:rPr>
          <w:rFonts w:ascii="Times New Roman" w:hAnsi="Times New Roman"/>
          <w:bCs/>
          <w:color w:val="000000"/>
          <w:sz w:val="24"/>
          <w:szCs w:val="24"/>
        </w:rPr>
        <w:t xml:space="preserve">Vstupem České republiky do Evropské unie dne 1. května v roce 2004, vstoupily v platnost pro české dopravce a řidiče vedle Evropské dohody o práci osádek vozidel v mezinárodní silniční dopravě, tedy dohody AETR a vnitrostátních předpisů i právní </w:t>
      </w:r>
      <w:r w:rsidRPr="006B4727">
        <w:rPr>
          <w:rFonts w:ascii="Times New Roman" w:hAnsi="Times New Roman"/>
          <w:bCs/>
          <w:color w:val="000000"/>
          <w:sz w:val="24"/>
          <w:szCs w:val="24"/>
        </w:rPr>
        <w:lastRenderedPageBreak/>
        <w:t xml:space="preserve">normy Evropských společenství. Jedná se již o zmíněné Nařízení Evropského parlamentu číslo 561/2006 ze dne 15. března 2006 o harmonizaci některých předpisů v sociální oblasti týkajících se silniční dopravy. Účinnost tohoto Nařízení se datuje z části k 1. květnu </w:t>
      </w:r>
      <w:smartTag w:uri="urn:schemas-microsoft-com:office:smarttags" w:element="metricconverter">
        <w:smartTagPr>
          <w:attr w:name="ProductID" w:val="2006 a"/>
        </w:smartTagPr>
        <w:r w:rsidRPr="006B4727">
          <w:rPr>
            <w:rFonts w:ascii="Times New Roman" w:hAnsi="Times New Roman"/>
            <w:bCs/>
            <w:color w:val="000000"/>
            <w:sz w:val="24"/>
            <w:szCs w:val="24"/>
          </w:rPr>
          <w:t>2006 a</w:t>
        </w:r>
      </w:smartTag>
      <w:r w:rsidRPr="006B4727">
        <w:rPr>
          <w:rFonts w:ascii="Times New Roman" w:hAnsi="Times New Roman"/>
          <w:bCs/>
          <w:color w:val="000000"/>
          <w:sz w:val="24"/>
          <w:szCs w:val="24"/>
        </w:rPr>
        <w:t xml:space="preserve"> ostatní nabyly účinnosti k 11. dubnu 2007.</w:t>
      </w:r>
      <w:r w:rsidR="009B5837">
        <w:rPr>
          <w:rStyle w:val="Znakapoznpodarou"/>
          <w:rFonts w:ascii="Times New Roman" w:hAnsi="Times New Roman"/>
          <w:bCs/>
          <w:color w:val="000000"/>
          <w:sz w:val="24"/>
          <w:szCs w:val="24"/>
        </w:rPr>
        <w:footnoteReference w:id="15"/>
      </w:r>
      <w:r w:rsidRPr="006B4727">
        <w:rPr>
          <w:rFonts w:ascii="Times New Roman" w:hAnsi="Times New Roman"/>
          <w:bCs/>
          <w:color w:val="000000"/>
          <w:sz w:val="24"/>
          <w:szCs w:val="24"/>
        </w:rPr>
        <w:t xml:space="preserve"> Tyto právní normy Evropských společenství jsou závazné při provádění přepravy výlučně na území Evropské unie, Švýcarska a dále na území států takzvaného Evropského hospodářského prostoru. </w:t>
      </w:r>
      <w:r w:rsidR="00102CE3">
        <w:rPr>
          <w:rFonts w:ascii="Times New Roman" w:hAnsi="Times New Roman"/>
          <w:bCs/>
          <w:color w:val="000000"/>
          <w:sz w:val="24"/>
          <w:szCs w:val="24"/>
        </w:rPr>
        <w:t xml:space="preserve">Tímto muselo dojít k potřebným novelizacím zákona o silniční dopravě, zákona o provozu na pozemních komunikacích, zákona o přestupcích, apod., ve kterých se patřičná ustanovení odkazují na výše uvedené právní normy Evropského společenství. </w:t>
      </w: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A5742B" w:rsidRDefault="00A5742B" w:rsidP="003F1166">
      <w:pPr>
        <w:spacing w:line="360" w:lineRule="auto"/>
        <w:jc w:val="both"/>
        <w:rPr>
          <w:rFonts w:ascii="Times New Roman" w:hAnsi="Times New Roman"/>
          <w:b/>
          <w:sz w:val="32"/>
          <w:szCs w:val="32"/>
        </w:rPr>
      </w:pPr>
    </w:p>
    <w:p w:rsidR="00F6256F" w:rsidRDefault="00F6256F" w:rsidP="003F1166">
      <w:pPr>
        <w:spacing w:line="360" w:lineRule="auto"/>
        <w:jc w:val="both"/>
        <w:rPr>
          <w:rFonts w:ascii="Times New Roman" w:hAnsi="Times New Roman"/>
          <w:b/>
          <w:sz w:val="32"/>
          <w:szCs w:val="32"/>
        </w:rPr>
      </w:pPr>
    </w:p>
    <w:p w:rsidR="003F1166" w:rsidRDefault="00C07C83" w:rsidP="003F1166">
      <w:pPr>
        <w:spacing w:line="360" w:lineRule="auto"/>
        <w:jc w:val="both"/>
        <w:rPr>
          <w:rFonts w:ascii="Times New Roman" w:hAnsi="Times New Roman"/>
          <w:sz w:val="24"/>
          <w:szCs w:val="24"/>
        </w:rPr>
      </w:pPr>
      <w:r w:rsidRPr="009C30AB">
        <w:rPr>
          <w:rFonts w:ascii="Times New Roman" w:hAnsi="Times New Roman"/>
          <w:b/>
          <w:sz w:val="32"/>
          <w:szCs w:val="32"/>
        </w:rPr>
        <w:lastRenderedPageBreak/>
        <w:t xml:space="preserve">3 </w:t>
      </w:r>
      <w:r w:rsidRPr="009C30AB">
        <w:rPr>
          <w:rFonts w:ascii="Times New Roman" w:hAnsi="Times New Roman"/>
          <w:b/>
          <w:sz w:val="32"/>
          <w:szCs w:val="32"/>
        </w:rPr>
        <w:tab/>
        <w:t>Trestné činy v dopravě</w:t>
      </w:r>
      <w:r w:rsidR="003F1166" w:rsidRPr="003F1166">
        <w:rPr>
          <w:rFonts w:ascii="Times New Roman" w:hAnsi="Times New Roman"/>
          <w:color w:val="000000"/>
          <w:sz w:val="24"/>
          <w:szCs w:val="24"/>
        </w:rPr>
        <w:t xml:space="preserve"> </w:t>
      </w:r>
    </w:p>
    <w:p w:rsidR="002D4686" w:rsidRDefault="00C07C83" w:rsidP="002D4686">
      <w:pPr>
        <w:spacing w:line="360" w:lineRule="auto"/>
        <w:ind w:firstLine="708"/>
        <w:jc w:val="both"/>
        <w:rPr>
          <w:rFonts w:ascii="Times New Roman" w:hAnsi="Times New Roman"/>
          <w:color w:val="000000"/>
          <w:sz w:val="24"/>
          <w:szCs w:val="24"/>
        </w:rPr>
      </w:pPr>
      <w:r w:rsidRPr="00A510B3">
        <w:rPr>
          <w:rFonts w:ascii="Times New Roman" w:hAnsi="Times New Roman"/>
          <w:color w:val="000000"/>
        </w:rPr>
        <w:t>L</w:t>
      </w:r>
      <w:r w:rsidRPr="00A510B3">
        <w:rPr>
          <w:rFonts w:ascii="Times New Roman" w:hAnsi="Times New Roman"/>
          <w:color w:val="000000"/>
          <w:sz w:val="24"/>
          <w:szCs w:val="24"/>
        </w:rPr>
        <w:t>egislativní normou je zákon č. 40/2009 Sb., trestní zákoník ve znění pozdějších předpisů (dále jen</w:t>
      </w:r>
      <w:r w:rsidRPr="00A510B3">
        <w:rPr>
          <w:rFonts w:ascii="Times New Roman" w:hAnsi="Times New Roman"/>
          <w:i/>
          <w:color w:val="000000"/>
          <w:sz w:val="24"/>
          <w:szCs w:val="24"/>
        </w:rPr>
        <w:t xml:space="preserve"> „trestní zákoník“</w:t>
      </w:r>
      <w:r w:rsidRPr="00A510B3">
        <w:rPr>
          <w:rFonts w:ascii="Times New Roman" w:hAnsi="Times New Roman"/>
          <w:color w:val="000000"/>
          <w:sz w:val="24"/>
          <w:szCs w:val="24"/>
        </w:rPr>
        <w:t>).</w:t>
      </w:r>
      <w:r w:rsidR="00D4371A">
        <w:rPr>
          <w:rStyle w:val="Znakapoznpodarou"/>
          <w:rFonts w:ascii="Times New Roman" w:hAnsi="Times New Roman"/>
          <w:color w:val="000000"/>
          <w:sz w:val="24"/>
          <w:szCs w:val="24"/>
        </w:rPr>
        <w:footnoteReference w:id="16"/>
      </w:r>
      <w:r>
        <w:rPr>
          <w:rFonts w:ascii="Times New Roman" w:hAnsi="Times New Roman"/>
          <w:sz w:val="24"/>
          <w:szCs w:val="24"/>
        </w:rPr>
        <w:t xml:space="preserve"> Podle trestního zákoníku se postupuje v případě, že se jedná o větší společenskou nebezpečnost a je naplněna skutková podstata trestného činu</w:t>
      </w:r>
      <w:r>
        <w:rPr>
          <w:rStyle w:val="Znakapoznpodarou"/>
          <w:rFonts w:ascii="Times New Roman" w:hAnsi="Times New Roman"/>
          <w:sz w:val="24"/>
          <w:szCs w:val="24"/>
        </w:rPr>
        <w:footnoteReference w:id="17"/>
      </w:r>
      <w:r>
        <w:rPr>
          <w:rFonts w:ascii="Times New Roman" w:hAnsi="Times New Roman"/>
          <w:sz w:val="24"/>
          <w:szCs w:val="24"/>
        </w:rPr>
        <w:t xml:space="preserve">. </w:t>
      </w:r>
      <w:r w:rsidRPr="009B0DA7">
        <w:rPr>
          <w:rFonts w:ascii="Times New Roman" w:hAnsi="Times New Roman"/>
          <w:b/>
          <w:color w:val="000000"/>
          <w:sz w:val="24"/>
          <w:szCs w:val="24"/>
        </w:rPr>
        <w:t>„</w:t>
      </w:r>
      <w:r w:rsidRPr="009B0DA7">
        <w:rPr>
          <w:rStyle w:val="Siln"/>
          <w:rFonts w:ascii="Times New Roman" w:hAnsi="Times New Roman"/>
          <w:b w:val="0"/>
          <w:color w:val="000000"/>
          <w:sz w:val="24"/>
          <w:szCs w:val="24"/>
        </w:rPr>
        <w:t xml:space="preserve">Trestným činem je protiprávní čin, který trestní zákon označuje </w:t>
      </w:r>
      <w:r w:rsidR="00275488">
        <w:rPr>
          <w:rStyle w:val="Siln"/>
          <w:rFonts w:ascii="Times New Roman" w:hAnsi="Times New Roman"/>
          <w:b w:val="0"/>
          <w:color w:val="000000"/>
          <w:sz w:val="24"/>
          <w:szCs w:val="24"/>
        </w:rPr>
        <w:br/>
      </w:r>
      <w:r w:rsidRPr="009B0DA7">
        <w:rPr>
          <w:rStyle w:val="Siln"/>
          <w:rFonts w:ascii="Times New Roman" w:hAnsi="Times New Roman"/>
          <w:b w:val="0"/>
          <w:color w:val="000000"/>
          <w:sz w:val="24"/>
          <w:szCs w:val="24"/>
        </w:rPr>
        <w:t xml:space="preserve">za trestný a který vykazuje znaky uvedené v takovém zákoně. K trestní odpovědnosti za trestný čin je třeba úmyslného zavinění, nestanoví-li trestní zákon výslovně, </w:t>
      </w:r>
      <w:r w:rsidR="00275488">
        <w:rPr>
          <w:rStyle w:val="Siln"/>
          <w:rFonts w:ascii="Times New Roman" w:hAnsi="Times New Roman"/>
          <w:b w:val="0"/>
          <w:color w:val="000000"/>
          <w:sz w:val="24"/>
          <w:szCs w:val="24"/>
        </w:rPr>
        <w:br/>
      </w:r>
      <w:r w:rsidRPr="009B0DA7">
        <w:rPr>
          <w:rStyle w:val="Siln"/>
          <w:rFonts w:ascii="Times New Roman" w:hAnsi="Times New Roman"/>
          <w:b w:val="0"/>
          <w:color w:val="000000"/>
          <w:sz w:val="24"/>
          <w:szCs w:val="24"/>
        </w:rPr>
        <w:t>že postačí zavinění z</w:t>
      </w:r>
      <w:r w:rsidR="00211C47">
        <w:rPr>
          <w:rStyle w:val="Siln"/>
          <w:rFonts w:ascii="Times New Roman" w:hAnsi="Times New Roman"/>
          <w:b w:val="0"/>
          <w:color w:val="000000"/>
          <w:sz w:val="24"/>
          <w:szCs w:val="24"/>
        </w:rPr>
        <w:t> </w:t>
      </w:r>
      <w:r w:rsidRPr="009B0DA7">
        <w:rPr>
          <w:rStyle w:val="Siln"/>
          <w:rFonts w:ascii="Times New Roman" w:hAnsi="Times New Roman"/>
          <w:b w:val="0"/>
          <w:color w:val="000000"/>
          <w:sz w:val="24"/>
          <w:szCs w:val="24"/>
        </w:rPr>
        <w:t>nedbalosti</w:t>
      </w:r>
      <w:r w:rsidR="00211C47">
        <w:rPr>
          <w:rStyle w:val="Siln"/>
          <w:rFonts w:ascii="Times New Roman" w:hAnsi="Times New Roman"/>
          <w:b w:val="0"/>
          <w:color w:val="000000"/>
          <w:sz w:val="24"/>
          <w:szCs w:val="24"/>
        </w:rPr>
        <w:t>.</w:t>
      </w:r>
      <w:r w:rsidRPr="009B0DA7">
        <w:rPr>
          <w:rFonts w:ascii="Times New Roman" w:hAnsi="Times New Roman"/>
          <w:b/>
          <w:color w:val="000000"/>
          <w:sz w:val="24"/>
          <w:szCs w:val="24"/>
        </w:rPr>
        <w:t>“</w:t>
      </w:r>
      <w:r w:rsidR="00211C47" w:rsidRPr="00211C47">
        <w:rPr>
          <w:rStyle w:val="Znakapoznpodarou"/>
          <w:rFonts w:ascii="Times New Roman" w:hAnsi="Times New Roman"/>
          <w:sz w:val="24"/>
          <w:szCs w:val="24"/>
        </w:rPr>
        <w:t xml:space="preserve"> </w:t>
      </w:r>
      <w:r w:rsidR="00211C47">
        <w:rPr>
          <w:rStyle w:val="Znakapoznpodarou"/>
          <w:rFonts w:ascii="Times New Roman" w:hAnsi="Times New Roman"/>
          <w:sz w:val="24"/>
          <w:szCs w:val="24"/>
        </w:rPr>
        <w:footnoteReference w:id="18"/>
      </w:r>
      <w:r w:rsidR="003F1166" w:rsidRPr="003F1166">
        <w:rPr>
          <w:rFonts w:ascii="Times New Roman" w:hAnsi="Times New Roman"/>
          <w:color w:val="000000"/>
          <w:sz w:val="24"/>
          <w:szCs w:val="24"/>
        </w:rPr>
        <w:t xml:space="preserve"> </w:t>
      </w:r>
      <w:r w:rsidR="002D4686" w:rsidRPr="00A510B3">
        <w:rPr>
          <w:rFonts w:ascii="Times New Roman" w:hAnsi="Times New Roman"/>
          <w:color w:val="000000"/>
          <w:sz w:val="24"/>
          <w:szCs w:val="24"/>
        </w:rPr>
        <w:t>V souvislosti s trestným</w:t>
      </w:r>
      <w:r w:rsidR="002D4686">
        <w:rPr>
          <w:rFonts w:ascii="Times New Roman" w:hAnsi="Times New Roman"/>
          <w:color w:val="000000"/>
          <w:sz w:val="24"/>
          <w:szCs w:val="24"/>
        </w:rPr>
        <w:t>i činy v dopravě jsou páchány</w:t>
      </w:r>
      <w:r w:rsidR="002D4686" w:rsidRPr="00A510B3">
        <w:rPr>
          <w:rFonts w:ascii="Times New Roman" w:hAnsi="Times New Roman"/>
          <w:color w:val="000000"/>
          <w:sz w:val="24"/>
          <w:szCs w:val="24"/>
        </w:rPr>
        <w:t xml:space="preserve"> trestn</w:t>
      </w:r>
      <w:r w:rsidR="002D4686">
        <w:rPr>
          <w:rFonts w:ascii="Times New Roman" w:hAnsi="Times New Roman"/>
          <w:color w:val="000000"/>
          <w:sz w:val="24"/>
          <w:szCs w:val="24"/>
        </w:rPr>
        <w:t>é činy úmyslné anebo neúmyslné</w:t>
      </w:r>
      <w:r w:rsidR="00CE1721">
        <w:rPr>
          <w:rStyle w:val="Znakapoznpodarou"/>
          <w:rFonts w:ascii="Times New Roman" w:hAnsi="Times New Roman"/>
          <w:color w:val="000000"/>
          <w:sz w:val="24"/>
          <w:szCs w:val="24"/>
        </w:rPr>
        <w:footnoteReference w:id="19"/>
      </w:r>
      <w:r w:rsidR="002D4686">
        <w:rPr>
          <w:rFonts w:ascii="Times New Roman" w:hAnsi="Times New Roman"/>
          <w:color w:val="000000"/>
          <w:sz w:val="24"/>
          <w:szCs w:val="24"/>
        </w:rPr>
        <w:t>.</w:t>
      </w:r>
    </w:p>
    <w:p w:rsidR="002D4686" w:rsidRPr="002D4686" w:rsidRDefault="002D4686" w:rsidP="002D4686">
      <w:pPr>
        <w:spacing w:line="360" w:lineRule="auto"/>
        <w:jc w:val="both"/>
        <w:rPr>
          <w:rFonts w:ascii="Times New Roman" w:hAnsi="Times New Roman"/>
          <w:color w:val="000000"/>
          <w:sz w:val="24"/>
          <w:szCs w:val="24"/>
        </w:rPr>
      </w:pPr>
      <w:r>
        <w:rPr>
          <w:rFonts w:ascii="Times New Roman" w:hAnsi="Times New Roman"/>
          <w:b/>
          <w:sz w:val="28"/>
          <w:szCs w:val="28"/>
        </w:rPr>
        <w:t>3.1</w:t>
      </w:r>
      <w:r>
        <w:rPr>
          <w:rFonts w:ascii="Times New Roman" w:hAnsi="Times New Roman"/>
          <w:b/>
          <w:sz w:val="28"/>
          <w:szCs w:val="28"/>
        </w:rPr>
        <w:tab/>
        <w:t>Neúmyslné trestné činy</w:t>
      </w:r>
    </w:p>
    <w:p w:rsidR="002D4686" w:rsidRDefault="00C07C83" w:rsidP="00CB521E">
      <w:pPr>
        <w:spacing w:line="360" w:lineRule="auto"/>
        <w:ind w:firstLine="708"/>
        <w:jc w:val="both"/>
        <w:rPr>
          <w:rFonts w:ascii="Times New Roman" w:hAnsi="Times New Roman"/>
          <w:color w:val="000000"/>
          <w:sz w:val="24"/>
          <w:szCs w:val="24"/>
        </w:rPr>
      </w:pPr>
      <w:r w:rsidRPr="00A510B3">
        <w:rPr>
          <w:rFonts w:ascii="Times New Roman" w:hAnsi="Times New Roman"/>
          <w:color w:val="000000"/>
          <w:sz w:val="24"/>
          <w:szCs w:val="24"/>
        </w:rPr>
        <w:t>Typickým příkladem neúmyslného trestného činu je skutková podstata trestného činu dle ustanovení § 148 trestního zákoníku, a to ublížení</w:t>
      </w:r>
      <w:r w:rsidR="002D4686">
        <w:rPr>
          <w:rFonts w:ascii="Times New Roman" w:hAnsi="Times New Roman"/>
          <w:color w:val="000000"/>
          <w:sz w:val="24"/>
          <w:szCs w:val="24"/>
        </w:rPr>
        <w:t xml:space="preserve"> na zdraví. Nejčastěji se jedná o dopravní </w:t>
      </w:r>
      <w:r w:rsidRPr="00A510B3">
        <w:rPr>
          <w:rFonts w:ascii="Times New Roman" w:hAnsi="Times New Roman"/>
          <w:color w:val="000000"/>
          <w:sz w:val="24"/>
          <w:szCs w:val="24"/>
        </w:rPr>
        <w:t xml:space="preserve">nehody se </w:t>
      </w:r>
      <w:r w:rsidR="002D4686">
        <w:rPr>
          <w:rFonts w:ascii="Times New Roman" w:hAnsi="Times New Roman"/>
          <w:color w:val="000000"/>
          <w:sz w:val="24"/>
          <w:szCs w:val="24"/>
        </w:rPr>
        <w:t>smrtelným nebo těžkým zraněním.</w:t>
      </w:r>
      <w:r w:rsidR="00D4371A">
        <w:rPr>
          <w:rStyle w:val="Znakapoznpodarou"/>
          <w:rFonts w:ascii="Times New Roman" w:hAnsi="Times New Roman"/>
          <w:color w:val="000000"/>
          <w:sz w:val="24"/>
          <w:szCs w:val="24"/>
        </w:rPr>
        <w:footnoteReference w:id="20"/>
      </w:r>
      <w:r w:rsidR="002D4686">
        <w:rPr>
          <w:rFonts w:ascii="Times New Roman" w:hAnsi="Times New Roman"/>
          <w:color w:val="000000"/>
          <w:sz w:val="24"/>
          <w:szCs w:val="24"/>
        </w:rPr>
        <w:t xml:space="preserve"> </w:t>
      </w:r>
    </w:p>
    <w:p w:rsidR="002D4686" w:rsidRPr="002D4686" w:rsidRDefault="002D4686" w:rsidP="002D4686">
      <w:pPr>
        <w:spacing w:line="360" w:lineRule="auto"/>
        <w:jc w:val="both"/>
        <w:rPr>
          <w:rFonts w:ascii="Times New Roman" w:hAnsi="Times New Roman"/>
          <w:color w:val="000000"/>
          <w:sz w:val="24"/>
          <w:szCs w:val="24"/>
        </w:rPr>
      </w:pPr>
      <w:r>
        <w:rPr>
          <w:rFonts w:ascii="Times New Roman" w:hAnsi="Times New Roman"/>
          <w:b/>
          <w:sz w:val="28"/>
          <w:szCs w:val="28"/>
        </w:rPr>
        <w:t>3.2</w:t>
      </w:r>
      <w:r>
        <w:rPr>
          <w:rFonts w:ascii="Times New Roman" w:hAnsi="Times New Roman"/>
          <w:b/>
          <w:sz w:val="28"/>
          <w:szCs w:val="28"/>
        </w:rPr>
        <w:tab/>
        <w:t>Úmyslné trestné činy</w:t>
      </w:r>
    </w:p>
    <w:p w:rsidR="003F1166" w:rsidRDefault="00C07C83" w:rsidP="002D4686">
      <w:pPr>
        <w:spacing w:line="360" w:lineRule="auto"/>
        <w:ind w:firstLine="708"/>
        <w:jc w:val="both"/>
        <w:rPr>
          <w:rFonts w:ascii="Times New Roman" w:hAnsi="Times New Roman"/>
          <w:color w:val="000000"/>
          <w:sz w:val="24"/>
          <w:szCs w:val="24"/>
        </w:rPr>
      </w:pPr>
      <w:r w:rsidRPr="00A510B3">
        <w:rPr>
          <w:rFonts w:ascii="Times New Roman" w:hAnsi="Times New Roman"/>
          <w:color w:val="000000"/>
          <w:sz w:val="24"/>
          <w:szCs w:val="24"/>
        </w:rPr>
        <w:t>Naopak mezi úmyslné trestné činy řadíme ohr</w:t>
      </w:r>
      <w:r w:rsidR="002D4686">
        <w:rPr>
          <w:rFonts w:ascii="Times New Roman" w:hAnsi="Times New Roman"/>
          <w:color w:val="000000"/>
          <w:sz w:val="24"/>
          <w:szCs w:val="24"/>
        </w:rPr>
        <w:t xml:space="preserve">ožení pod vlivem návykové látky </w:t>
      </w:r>
      <w:r w:rsidRPr="00A510B3">
        <w:rPr>
          <w:rFonts w:ascii="Times New Roman" w:hAnsi="Times New Roman"/>
          <w:color w:val="000000"/>
          <w:sz w:val="24"/>
          <w:szCs w:val="24"/>
        </w:rPr>
        <w:t>dle ustan</w:t>
      </w:r>
      <w:r w:rsidR="002D4686">
        <w:rPr>
          <w:rFonts w:ascii="Times New Roman" w:hAnsi="Times New Roman"/>
          <w:color w:val="000000"/>
          <w:sz w:val="24"/>
          <w:szCs w:val="24"/>
        </w:rPr>
        <w:t xml:space="preserve">ovení § 274 trestního zákoníku, </w:t>
      </w:r>
      <w:r w:rsidRPr="00A510B3">
        <w:rPr>
          <w:rFonts w:ascii="Times New Roman" w:hAnsi="Times New Roman"/>
          <w:color w:val="000000"/>
          <w:sz w:val="24"/>
          <w:szCs w:val="24"/>
        </w:rPr>
        <w:t>a to říz</w:t>
      </w:r>
      <w:r w:rsidR="002D4686">
        <w:rPr>
          <w:rFonts w:ascii="Times New Roman" w:hAnsi="Times New Roman"/>
          <w:color w:val="000000"/>
          <w:sz w:val="24"/>
          <w:szCs w:val="24"/>
        </w:rPr>
        <w:t xml:space="preserve">ení vozidla pod vlivem alkoholu </w:t>
      </w:r>
      <w:r w:rsidRPr="00A510B3">
        <w:rPr>
          <w:rFonts w:ascii="Times New Roman" w:hAnsi="Times New Roman"/>
          <w:color w:val="000000"/>
          <w:sz w:val="24"/>
          <w:szCs w:val="24"/>
        </w:rPr>
        <w:t>(nad 1 promile alkoholu v krvi zjištěnou od</w:t>
      </w:r>
      <w:r w:rsidR="00E07A50" w:rsidRPr="00A510B3">
        <w:rPr>
          <w:rFonts w:ascii="Times New Roman" w:hAnsi="Times New Roman"/>
          <w:color w:val="000000"/>
          <w:sz w:val="24"/>
          <w:szCs w:val="24"/>
        </w:rPr>
        <w:t xml:space="preserve">borným lékařským vyšetřením) a </w:t>
      </w:r>
      <w:r w:rsidRPr="00A510B3">
        <w:rPr>
          <w:rFonts w:ascii="Times New Roman" w:hAnsi="Times New Roman"/>
          <w:color w:val="000000"/>
          <w:sz w:val="24"/>
          <w:szCs w:val="24"/>
        </w:rPr>
        <w:t>řízení vozidla pod vlivem jiné návykové látky. V neposlední řadě můžeme mezi úmyslné trest</w:t>
      </w:r>
      <w:r w:rsidR="002D4686">
        <w:rPr>
          <w:rFonts w:ascii="Times New Roman" w:hAnsi="Times New Roman"/>
          <w:color w:val="000000"/>
          <w:sz w:val="24"/>
          <w:szCs w:val="24"/>
        </w:rPr>
        <w:t xml:space="preserve">né činy zařadit i mařený výkonu </w:t>
      </w:r>
      <w:r w:rsidRPr="00A510B3">
        <w:rPr>
          <w:rFonts w:ascii="Times New Roman" w:hAnsi="Times New Roman"/>
          <w:color w:val="000000"/>
          <w:sz w:val="24"/>
          <w:szCs w:val="24"/>
        </w:rPr>
        <w:t>úředního rozhodnutí a vykázání dle ustanovení § 337 trestního zákoníku, a to porušení vysloveného zákazu činnosti spočívající v zákazu řízení motorových vozidel, pokud o tom pachatel věděl.</w:t>
      </w:r>
      <w:r w:rsidR="00D4371A">
        <w:rPr>
          <w:rStyle w:val="Znakapoznpodarou"/>
          <w:rFonts w:ascii="Times New Roman" w:hAnsi="Times New Roman"/>
          <w:color w:val="000000"/>
          <w:sz w:val="24"/>
          <w:szCs w:val="24"/>
        </w:rPr>
        <w:footnoteReference w:id="21"/>
      </w:r>
      <w:r w:rsidR="003F1166" w:rsidRPr="003F1166">
        <w:rPr>
          <w:rFonts w:ascii="Times New Roman" w:hAnsi="Times New Roman"/>
          <w:color w:val="000000"/>
          <w:sz w:val="24"/>
          <w:szCs w:val="24"/>
        </w:rPr>
        <w:t xml:space="preserve"> </w:t>
      </w:r>
    </w:p>
    <w:p w:rsidR="00F6256F" w:rsidRDefault="00F6256F" w:rsidP="005D1E87">
      <w:pPr>
        <w:spacing w:line="360" w:lineRule="auto"/>
        <w:jc w:val="both"/>
        <w:rPr>
          <w:rFonts w:ascii="Times New Roman" w:hAnsi="Times New Roman"/>
          <w:b/>
          <w:sz w:val="28"/>
          <w:szCs w:val="28"/>
        </w:rPr>
      </w:pPr>
    </w:p>
    <w:p w:rsidR="002D4686" w:rsidRPr="00CB521E" w:rsidRDefault="005D1E87" w:rsidP="005D1E87">
      <w:pPr>
        <w:spacing w:line="360" w:lineRule="auto"/>
        <w:jc w:val="both"/>
        <w:rPr>
          <w:rFonts w:ascii="Times New Roman" w:hAnsi="Times New Roman"/>
          <w:color w:val="000000"/>
          <w:sz w:val="24"/>
          <w:szCs w:val="24"/>
        </w:rPr>
      </w:pPr>
      <w:r>
        <w:rPr>
          <w:rFonts w:ascii="Times New Roman" w:hAnsi="Times New Roman"/>
          <w:b/>
          <w:sz w:val="28"/>
          <w:szCs w:val="28"/>
        </w:rPr>
        <w:lastRenderedPageBreak/>
        <w:t>3.3</w:t>
      </w:r>
      <w:r>
        <w:rPr>
          <w:rFonts w:ascii="Times New Roman" w:hAnsi="Times New Roman"/>
          <w:b/>
          <w:sz w:val="28"/>
          <w:szCs w:val="28"/>
        </w:rPr>
        <w:tab/>
        <w:t xml:space="preserve">Tresty za </w:t>
      </w:r>
      <w:r w:rsidR="002D4686">
        <w:rPr>
          <w:rFonts w:ascii="Times New Roman" w:hAnsi="Times New Roman"/>
          <w:b/>
          <w:sz w:val="28"/>
          <w:szCs w:val="28"/>
        </w:rPr>
        <w:t>trestné činy</w:t>
      </w:r>
    </w:p>
    <w:p w:rsidR="00C07C83" w:rsidRPr="003F1166" w:rsidRDefault="00C07C83" w:rsidP="003F1166">
      <w:pPr>
        <w:spacing w:after="0" w:line="360" w:lineRule="auto"/>
        <w:ind w:firstLine="708"/>
        <w:jc w:val="both"/>
        <w:rPr>
          <w:rFonts w:ascii="Times New Roman" w:hAnsi="Times New Roman"/>
          <w:b/>
          <w:sz w:val="32"/>
          <w:szCs w:val="32"/>
        </w:rPr>
      </w:pPr>
      <w:r w:rsidRPr="00A510B3">
        <w:rPr>
          <w:rFonts w:ascii="Times New Roman" w:hAnsi="Times New Roman"/>
          <w:color w:val="000000"/>
          <w:sz w:val="24"/>
          <w:szCs w:val="24"/>
        </w:rPr>
        <w:t>Postup orgánů činných v trestním řízení při vyšetřování trestních činů (zde se jedná zpravidla pouze o přečiny) je upraven zákonem č. 141/1961 Sb., o trestním řízení soudním</w:t>
      </w:r>
      <w:r w:rsidR="00E226E7">
        <w:rPr>
          <w:rStyle w:val="Znakapoznpodarou"/>
          <w:rFonts w:ascii="Times New Roman" w:hAnsi="Times New Roman"/>
          <w:color w:val="000000"/>
          <w:sz w:val="24"/>
          <w:szCs w:val="24"/>
        </w:rPr>
        <w:footnoteReference w:id="22"/>
      </w:r>
      <w:r w:rsidR="00F93099">
        <w:rPr>
          <w:rFonts w:ascii="Times New Roman" w:hAnsi="Times New Roman"/>
          <w:color w:val="000000"/>
          <w:sz w:val="24"/>
          <w:szCs w:val="24"/>
        </w:rPr>
        <w:t>.</w:t>
      </w:r>
      <w:r w:rsidRPr="00A510B3">
        <w:rPr>
          <w:rFonts w:ascii="Times New Roman" w:hAnsi="Times New Roman"/>
          <w:color w:val="000000"/>
          <w:sz w:val="24"/>
          <w:szCs w:val="24"/>
        </w:rPr>
        <w:t xml:space="preserve"> Soud může za spáchané trestné činy uložit vybrané tresty: odnětí svobody (nepodmíněný, podmíněný, podmíněný s dohledem), domácí vězení, obecné prospěšné práce, propadnutí majetku, peněžitý trest, propadnutí věci nebo jiné majetkové hodnoty, zákaz činnosti.</w:t>
      </w:r>
      <w:r w:rsidR="00E226E7">
        <w:rPr>
          <w:rStyle w:val="Znakapoznpodarou"/>
          <w:rFonts w:ascii="Times New Roman" w:hAnsi="Times New Roman"/>
          <w:color w:val="000000"/>
          <w:sz w:val="24"/>
          <w:szCs w:val="24"/>
        </w:rPr>
        <w:footnoteReference w:id="23"/>
      </w:r>
    </w:p>
    <w:p w:rsidR="0096745A" w:rsidRDefault="0096745A" w:rsidP="00102CE3">
      <w:pPr>
        <w:spacing w:after="0" w:line="360" w:lineRule="auto"/>
        <w:jc w:val="both"/>
        <w:rPr>
          <w:rFonts w:ascii="Times New Roman" w:hAnsi="Times New Roman"/>
          <w:b/>
          <w:color w:val="000000"/>
          <w:sz w:val="32"/>
          <w:szCs w:val="32"/>
        </w:rPr>
      </w:pPr>
    </w:p>
    <w:p w:rsidR="0096745A" w:rsidRDefault="0096745A"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AD3B5C" w:rsidRDefault="00AD3B5C" w:rsidP="00102CE3">
      <w:pPr>
        <w:spacing w:after="0" w:line="360" w:lineRule="auto"/>
        <w:jc w:val="both"/>
        <w:rPr>
          <w:rFonts w:ascii="Times New Roman" w:hAnsi="Times New Roman"/>
          <w:b/>
          <w:color w:val="000000"/>
          <w:sz w:val="32"/>
          <w:szCs w:val="32"/>
        </w:rPr>
      </w:pPr>
    </w:p>
    <w:p w:rsidR="00F6256F" w:rsidRDefault="00F6256F" w:rsidP="003F1166">
      <w:pPr>
        <w:spacing w:line="360" w:lineRule="auto"/>
        <w:jc w:val="both"/>
        <w:rPr>
          <w:rFonts w:ascii="Times New Roman" w:hAnsi="Times New Roman"/>
          <w:b/>
          <w:color w:val="000000"/>
          <w:sz w:val="32"/>
          <w:szCs w:val="32"/>
        </w:rPr>
      </w:pPr>
    </w:p>
    <w:p w:rsidR="003F1166" w:rsidRDefault="0096745A" w:rsidP="003F1166">
      <w:pPr>
        <w:spacing w:line="360" w:lineRule="auto"/>
        <w:jc w:val="both"/>
        <w:rPr>
          <w:rFonts w:ascii="Times New Roman" w:hAnsi="Times New Roman"/>
          <w:sz w:val="24"/>
          <w:szCs w:val="24"/>
        </w:rPr>
      </w:pPr>
      <w:r>
        <w:rPr>
          <w:rFonts w:ascii="Times New Roman" w:hAnsi="Times New Roman"/>
          <w:b/>
          <w:sz w:val="32"/>
          <w:szCs w:val="32"/>
        </w:rPr>
        <w:lastRenderedPageBreak/>
        <w:t>4</w:t>
      </w:r>
      <w:r w:rsidR="00102CE3" w:rsidRPr="009C30AB">
        <w:rPr>
          <w:rFonts w:ascii="Times New Roman" w:hAnsi="Times New Roman"/>
          <w:b/>
          <w:sz w:val="32"/>
          <w:szCs w:val="32"/>
        </w:rPr>
        <w:t xml:space="preserve"> </w:t>
      </w:r>
      <w:r w:rsidR="00102CE3" w:rsidRPr="009C30AB">
        <w:rPr>
          <w:rFonts w:ascii="Times New Roman" w:hAnsi="Times New Roman"/>
          <w:b/>
          <w:sz w:val="32"/>
          <w:szCs w:val="32"/>
        </w:rPr>
        <w:tab/>
      </w:r>
      <w:r w:rsidR="00102CE3">
        <w:rPr>
          <w:rFonts w:ascii="Times New Roman" w:hAnsi="Times New Roman"/>
          <w:b/>
          <w:sz w:val="32"/>
          <w:szCs w:val="32"/>
        </w:rPr>
        <w:t>Bodový systém</w:t>
      </w:r>
      <w:r w:rsidR="00151DB3">
        <w:rPr>
          <w:rFonts w:ascii="Times New Roman" w:hAnsi="Times New Roman"/>
          <w:b/>
          <w:sz w:val="32"/>
          <w:szCs w:val="32"/>
        </w:rPr>
        <w:t xml:space="preserve"> a výčet sledovaného bodového hodnocení</w:t>
      </w:r>
      <w:r w:rsidR="003F1166" w:rsidRPr="003F1166">
        <w:rPr>
          <w:rFonts w:ascii="Times New Roman" w:hAnsi="Times New Roman"/>
          <w:color w:val="000000"/>
          <w:sz w:val="24"/>
          <w:szCs w:val="24"/>
        </w:rPr>
        <w:t xml:space="preserve"> </w:t>
      </w:r>
    </w:p>
    <w:p w:rsidR="003F1166" w:rsidRDefault="000824FD" w:rsidP="003F1166">
      <w:pPr>
        <w:spacing w:line="360" w:lineRule="auto"/>
        <w:ind w:firstLine="708"/>
        <w:jc w:val="both"/>
        <w:rPr>
          <w:rFonts w:ascii="Times New Roman" w:hAnsi="Times New Roman"/>
          <w:sz w:val="24"/>
          <w:szCs w:val="24"/>
        </w:rPr>
      </w:pPr>
      <w:r>
        <w:rPr>
          <w:rFonts w:ascii="Times New Roman" w:hAnsi="Times New Roman"/>
          <w:sz w:val="24"/>
          <w:szCs w:val="24"/>
        </w:rPr>
        <w:t xml:space="preserve">Bodový systém začal platit v České republice od 1. 7. </w:t>
      </w:r>
      <w:smartTag w:uri="urn:schemas-microsoft-com:office:smarttags" w:element="metricconverter">
        <w:smartTagPr>
          <w:attr w:name="ProductID" w:val="2006, a"/>
        </w:smartTagPr>
        <w:r>
          <w:rPr>
            <w:rFonts w:ascii="Times New Roman" w:hAnsi="Times New Roman"/>
            <w:sz w:val="24"/>
            <w:szCs w:val="24"/>
          </w:rPr>
          <w:t>2006, a</w:t>
        </w:r>
      </w:smartTag>
      <w:r>
        <w:rPr>
          <w:rFonts w:ascii="Times New Roman" w:hAnsi="Times New Roman"/>
          <w:sz w:val="24"/>
          <w:szCs w:val="24"/>
        </w:rPr>
        <w:t xml:space="preserve"> to na základě novelizace zákona o silničním provozu.</w:t>
      </w:r>
      <w:r w:rsidR="00063FF8">
        <w:rPr>
          <w:rStyle w:val="Znakapoznpodarou"/>
          <w:rFonts w:ascii="Times New Roman" w:hAnsi="Times New Roman"/>
          <w:sz w:val="24"/>
          <w:szCs w:val="24"/>
        </w:rPr>
        <w:footnoteReference w:id="24"/>
      </w:r>
      <w:r>
        <w:rPr>
          <w:rFonts w:ascii="Times New Roman" w:hAnsi="Times New Roman"/>
          <w:sz w:val="24"/>
          <w:szCs w:val="24"/>
        </w:rPr>
        <w:t xml:space="preserve"> V příloze č. 1 tohoto zákona je přehled bodového hodnocení, za která konkrétní jednání jsou započítávány body. </w:t>
      </w:r>
      <w:r w:rsidR="00A5742B">
        <w:rPr>
          <w:rFonts w:ascii="Times New Roman" w:hAnsi="Times New Roman"/>
          <w:sz w:val="24"/>
          <w:szCs w:val="24"/>
        </w:rPr>
        <w:br/>
      </w:r>
      <w:r>
        <w:rPr>
          <w:rFonts w:ascii="Times New Roman" w:hAnsi="Times New Roman"/>
          <w:sz w:val="24"/>
          <w:szCs w:val="24"/>
        </w:rPr>
        <w:t>Body započítává příslušný obecní úřad obce s rozšířenou působností do evidenční karty řidiče, a to na základě zaslaného rozhodnutí nebo oznámení o uložené sa</w:t>
      </w:r>
      <w:r w:rsidR="00293F7F">
        <w:rPr>
          <w:rFonts w:ascii="Times New Roman" w:hAnsi="Times New Roman"/>
          <w:sz w:val="24"/>
          <w:szCs w:val="24"/>
        </w:rPr>
        <w:t>n</w:t>
      </w:r>
      <w:r>
        <w:rPr>
          <w:rFonts w:ascii="Times New Roman" w:hAnsi="Times New Roman"/>
          <w:sz w:val="24"/>
          <w:szCs w:val="24"/>
        </w:rPr>
        <w:t xml:space="preserve">kci, </w:t>
      </w:r>
      <w:r w:rsidR="00A5742B">
        <w:rPr>
          <w:rFonts w:ascii="Times New Roman" w:hAnsi="Times New Roman"/>
          <w:sz w:val="24"/>
          <w:szCs w:val="24"/>
        </w:rPr>
        <w:br/>
      </w:r>
      <w:r>
        <w:rPr>
          <w:rFonts w:ascii="Times New Roman" w:hAnsi="Times New Roman"/>
          <w:sz w:val="24"/>
          <w:szCs w:val="24"/>
        </w:rPr>
        <w:t>ve stanovené lhůtě nejpozději do 5 pracovních dnů ode dne nabytí právní moci rozhodnutí o sa</w:t>
      </w:r>
      <w:r w:rsidR="00293F7F">
        <w:rPr>
          <w:rFonts w:ascii="Times New Roman" w:hAnsi="Times New Roman"/>
          <w:sz w:val="24"/>
          <w:szCs w:val="24"/>
        </w:rPr>
        <w:t>n</w:t>
      </w:r>
      <w:r>
        <w:rPr>
          <w:rFonts w:ascii="Times New Roman" w:hAnsi="Times New Roman"/>
          <w:sz w:val="24"/>
          <w:szCs w:val="24"/>
        </w:rPr>
        <w:t>kci, kdy</w:t>
      </w:r>
      <w:r w:rsidR="001A5B00">
        <w:rPr>
          <w:rFonts w:ascii="Times New Roman" w:hAnsi="Times New Roman"/>
          <w:sz w:val="24"/>
          <w:szCs w:val="24"/>
        </w:rPr>
        <w:t xml:space="preserve"> bylo řidiči doručeno.</w:t>
      </w:r>
      <w:r w:rsidR="001A5B00">
        <w:rPr>
          <w:rStyle w:val="Znakapoznpodarou"/>
          <w:rFonts w:ascii="Times New Roman" w:hAnsi="Times New Roman"/>
          <w:sz w:val="24"/>
          <w:szCs w:val="24"/>
        </w:rPr>
        <w:footnoteReference w:id="25"/>
      </w:r>
    </w:p>
    <w:p w:rsidR="00AD3B5C" w:rsidRPr="00AD3B5C" w:rsidRDefault="00AD3B5C" w:rsidP="00AD3B5C">
      <w:pPr>
        <w:spacing w:line="360" w:lineRule="auto"/>
        <w:jc w:val="both"/>
        <w:rPr>
          <w:rFonts w:ascii="Times New Roman" w:hAnsi="Times New Roman"/>
          <w:color w:val="000000"/>
          <w:sz w:val="24"/>
          <w:szCs w:val="24"/>
        </w:rPr>
      </w:pPr>
      <w:r>
        <w:rPr>
          <w:rFonts w:ascii="Times New Roman" w:hAnsi="Times New Roman"/>
          <w:b/>
          <w:sz w:val="28"/>
          <w:szCs w:val="28"/>
        </w:rPr>
        <w:t>4.1</w:t>
      </w:r>
      <w:r>
        <w:rPr>
          <w:rFonts w:ascii="Times New Roman" w:hAnsi="Times New Roman"/>
          <w:b/>
          <w:sz w:val="28"/>
          <w:szCs w:val="28"/>
        </w:rPr>
        <w:tab/>
        <w:t>Princip bodového systému</w:t>
      </w:r>
    </w:p>
    <w:p w:rsidR="003F1166" w:rsidRDefault="000824FD" w:rsidP="003F1166">
      <w:pPr>
        <w:spacing w:line="360" w:lineRule="auto"/>
        <w:ind w:firstLine="708"/>
        <w:jc w:val="both"/>
        <w:rPr>
          <w:rFonts w:ascii="Times New Roman" w:hAnsi="Times New Roman"/>
          <w:color w:val="000000"/>
          <w:sz w:val="24"/>
          <w:szCs w:val="24"/>
        </w:rPr>
      </w:pPr>
      <w:r>
        <w:rPr>
          <w:rFonts w:ascii="Times New Roman" w:hAnsi="Times New Roman"/>
          <w:sz w:val="24"/>
          <w:szCs w:val="24"/>
        </w:rPr>
        <w:t xml:space="preserve">Bodový systém je založen na sčítacím principu (v případě souběhu několika </w:t>
      </w:r>
      <w:r w:rsidR="00293F7F">
        <w:rPr>
          <w:rFonts w:ascii="Times New Roman" w:hAnsi="Times New Roman"/>
          <w:sz w:val="24"/>
          <w:szCs w:val="24"/>
        </w:rPr>
        <w:t>sku</w:t>
      </w:r>
      <w:r>
        <w:rPr>
          <w:rFonts w:ascii="Times New Roman" w:hAnsi="Times New Roman"/>
          <w:sz w:val="24"/>
          <w:szCs w:val="24"/>
        </w:rPr>
        <w:t>t</w:t>
      </w:r>
      <w:r w:rsidR="00293F7F">
        <w:rPr>
          <w:rFonts w:ascii="Times New Roman" w:hAnsi="Times New Roman"/>
          <w:sz w:val="24"/>
          <w:szCs w:val="24"/>
        </w:rPr>
        <w:t>k</w:t>
      </w:r>
      <w:r>
        <w:rPr>
          <w:rFonts w:ascii="Times New Roman" w:hAnsi="Times New Roman"/>
          <w:sz w:val="24"/>
          <w:szCs w:val="24"/>
        </w:rPr>
        <w:t>ů se započítávají body vždy za ten ne</w:t>
      </w:r>
      <w:r w:rsidR="00AD3B5C">
        <w:rPr>
          <w:rFonts w:ascii="Times New Roman" w:hAnsi="Times New Roman"/>
          <w:sz w:val="24"/>
          <w:szCs w:val="24"/>
        </w:rPr>
        <w:t>j</w:t>
      </w:r>
      <w:r>
        <w:rPr>
          <w:rFonts w:ascii="Times New Roman" w:hAnsi="Times New Roman"/>
          <w:sz w:val="24"/>
          <w:szCs w:val="24"/>
        </w:rPr>
        <w:t xml:space="preserve">závažnější) </w:t>
      </w:r>
      <w:r w:rsidR="003D6681">
        <w:rPr>
          <w:rFonts w:ascii="Times New Roman" w:hAnsi="Times New Roman"/>
          <w:sz w:val="24"/>
          <w:szCs w:val="24"/>
        </w:rPr>
        <w:t>n</w:t>
      </w:r>
      <w:r>
        <w:rPr>
          <w:rFonts w:ascii="Times New Roman" w:hAnsi="Times New Roman"/>
          <w:sz w:val="24"/>
          <w:szCs w:val="24"/>
        </w:rPr>
        <w:t>ejvyšší stanovený možný počet bodů je 12</w:t>
      </w:r>
      <w:r w:rsidR="00063FF8">
        <w:rPr>
          <w:rStyle w:val="Znakapoznpodarou"/>
          <w:rFonts w:ascii="Times New Roman" w:hAnsi="Times New Roman"/>
          <w:sz w:val="24"/>
          <w:szCs w:val="24"/>
        </w:rPr>
        <w:footnoteReference w:id="26"/>
      </w:r>
      <w:r>
        <w:rPr>
          <w:rFonts w:ascii="Times New Roman" w:hAnsi="Times New Roman"/>
          <w:sz w:val="24"/>
          <w:szCs w:val="24"/>
        </w:rPr>
        <w:t xml:space="preserve">. Po dosažení 12 bodů </w:t>
      </w:r>
      <w:r w:rsidR="003D6681">
        <w:rPr>
          <w:rFonts w:ascii="Times New Roman" w:hAnsi="Times New Roman"/>
          <w:sz w:val="24"/>
          <w:szCs w:val="24"/>
        </w:rPr>
        <w:t>je o tomto dotyčný řidič neprodleně písemně nebo elektronicky (datovou zprávou) vyrozuměn příslušným obecním úřadem obce s rozšířenou působ</w:t>
      </w:r>
      <w:r w:rsidR="00293F7F">
        <w:rPr>
          <w:rFonts w:ascii="Times New Roman" w:hAnsi="Times New Roman"/>
          <w:sz w:val="24"/>
          <w:szCs w:val="24"/>
        </w:rPr>
        <w:t>ností a zároveň je vyzván k ode</w:t>
      </w:r>
      <w:r w:rsidR="003D6681">
        <w:rPr>
          <w:rFonts w:ascii="Times New Roman" w:hAnsi="Times New Roman"/>
          <w:sz w:val="24"/>
          <w:szCs w:val="24"/>
        </w:rPr>
        <w:t>v</w:t>
      </w:r>
      <w:r w:rsidR="00293F7F">
        <w:rPr>
          <w:rFonts w:ascii="Times New Roman" w:hAnsi="Times New Roman"/>
          <w:sz w:val="24"/>
          <w:szCs w:val="24"/>
        </w:rPr>
        <w:t>z</w:t>
      </w:r>
      <w:r w:rsidR="003D6681">
        <w:rPr>
          <w:rFonts w:ascii="Times New Roman" w:hAnsi="Times New Roman"/>
          <w:sz w:val="24"/>
          <w:szCs w:val="24"/>
        </w:rPr>
        <w:t xml:space="preserve">dání řidičského průkazu (zároveň </w:t>
      </w:r>
      <w:r w:rsidR="00A5742B">
        <w:rPr>
          <w:rFonts w:ascii="Times New Roman" w:hAnsi="Times New Roman"/>
          <w:sz w:val="24"/>
          <w:szCs w:val="24"/>
        </w:rPr>
        <w:br/>
      </w:r>
      <w:r w:rsidR="003D6681">
        <w:rPr>
          <w:rFonts w:ascii="Times New Roman" w:hAnsi="Times New Roman"/>
          <w:sz w:val="24"/>
          <w:szCs w:val="24"/>
        </w:rPr>
        <w:t>i k odevzdání mezinárodního řidičského průkazu, pokud mu byl vydán). Řidič</w:t>
      </w:r>
      <w:r w:rsidR="00293F7F">
        <w:rPr>
          <w:rFonts w:ascii="Times New Roman" w:hAnsi="Times New Roman"/>
          <w:sz w:val="24"/>
          <w:szCs w:val="24"/>
        </w:rPr>
        <w:t>s</w:t>
      </w:r>
      <w:r w:rsidR="003D6681">
        <w:rPr>
          <w:rFonts w:ascii="Times New Roman" w:hAnsi="Times New Roman"/>
          <w:sz w:val="24"/>
          <w:szCs w:val="24"/>
        </w:rPr>
        <w:t>ké oprávnění řidič pozbývá po lhůtě 5 dní, kdy mu bylo uvedené oznámení doručeno.</w:t>
      </w:r>
      <w:r w:rsidR="00E226E7">
        <w:rPr>
          <w:rStyle w:val="Znakapoznpodarou"/>
          <w:rFonts w:ascii="Times New Roman" w:hAnsi="Times New Roman"/>
          <w:sz w:val="24"/>
          <w:szCs w:val="24"/>
        </w:rPr>
        <w:footnoteReference w:id="27"/>
      </w:r>
      <w:r w:rsidR="003D6681">
        <w:rPr>
          <w:rFonts w:ascii="Times New Roman" w:hAnsi="Times New Roman"/>
          <w:sz w:val="24"/>
          <w:szCs w:val="24"/>
        </w:rPr>
        <w:t xml:space="preserve"> K navrácení řidičského oprávnění je oprávněn řidič požádat nejdříve však po uplynutí </w:t>
      </w:r>
      <w:r w:rsidR="00A5742B">
        <w:rPr>
          <w:rFonts w:ascii="Times New Roman" w:hAnsi="Times New Roman"/>
          <w:sz w:val="24"/>
          <w:szCs w:val="24"/>
        </w:rPr>
        <w:br/>
      </w:r>
      <w:r w:rsidR="003D6681">
        <w:rPr>
          <w:rFonts w:ascii="Times New Roman" w:hAnsi="Times New Roman"/>
          <w:sz w:val="24"/>
          <w:szCs w:val="24"/>
        </w:rPr>
        <w:t xml:space="preserve">1 roku po uplynutí pozbytí řidičského oprávnění. Po navrácení řidičského oprávnění podléhá řidič novému bodovému hodnocení, tzn. všech 12 dosažených bodů mu </w:t>
      </w:r>
      <w:r w:rsidR="00A5742B">
        <w:rPr>
          <w:rFonts w:ascii="Times New Roman" w:hAnsi="Times New Roman"/>
          <w:sz w:val="24"/>
          <w:szCs w:val="24"/>
        </w:rPr>
        <w:br/>
      </w:r>
      <w:r w:rsidR="003D6681">
        <w:rPr>
          <w:rFonts w:ascii="Times New Roman" w:hAnsi="Times New Roman"/>
          <w:sz w:val="24"/>
          <w:szCs w:val="24"/>
        </w:rPr>
        <w:t>je v tento moment odečteno.</w:t>
      </w:r>
      <w:r w:rsidR="004C3C68">
        <w:rPr>
          <w:rStyle w:val="Znakapoznpodarou"/>
          <w:rFonts w:ascii="Times New Roman" w:hAnsi="Times New Roman"/>
          <w:sz w:val="24"/>
          <w:szCs w:val="24"/>
        </w:rPr>
        <w:footnoteReference w:id="28"/>
      </w:r>
      <w:r w:rsidR="003D6681">
        <w:rPr>
          <w:rFonts w:ascii="Times New Roman" w:hAnsi="Times New Roman"/>
          <w:sz w:val="24"/>
          <w:szCs w:val="24"/>
        </w:rPr>
        <w:t xml:space="preserve"> </w:t>
      </w:r>
      <w:r w:rsidR="003F1166">
        <w:rPr>
          <w:rFonts w:ascii="Times New Roman" w:hAnsi="Times New Roman"/>
          <w:color w:val="000000"/>
          <w:sz w:val="24"/>
          <w:szCs w:val="24"/>
        </w:rPr>
        <w:tab/>
      </w:r>
      <w:r w:rsidR="003F1166" w:rsidRPr="00A510B3">
        <w:rPr>
          <w:rFonts w:ascii="Times New Roman" w:hAnsi="Times New Roman"/>
          <w:color w:val="000000"/>
          <w:sz w:val="24"/>
          <w:szCs w:val="24"/>
        </w:rPr>
        <w:t xml:space="preserve"> </w:t>
      </w:r>
    </w:p>
    <w:p w:rsidR="00AD3B5C" w:rsidRPr="00AD3B5C" w:rsidRDefault="00AD3B5C" w:rsidP="00AD3B5C">
      <w:pPr>
        <w:spacing w:line="360" w:lineRule="auto"/>
        <w:jc w:val="both"/>
        <w:rPr>
          <w:rFonts w:ascii="Times New Roman" w:hAnsi="Times New Roman"/>
          <w:color w:val="000000"/>
          <w:sz w:val="24"/>
          <w:szCs w:val="24"/>
        </w:rPr>
      </w:pPr>
      <w:r>
        <w:rPr>
          <w:rFonts w:ascii="Times New Roman" w:hAnsi="Times New Roman"/>
          <w:b/>
          <w:sz w:val="28"/>
          <w:szCs w:val="28"/>
        </w:rPr>
        <w:t>4.2</w:t>
      </w:r>
      <w:r>
        <w:rPr>
          <w:rFonts w:ascii="Times New Roman" w:hAnsi="Times New Roman"/>
          <w:b/>
          <w:sz w:val="28"/>
          <w:szCs w:val="28"/>
        </w:rPr>
        <w:tab/>
        <w:t>Odečítání bodů</w:t>
      </w:r>
    </w:p>
    <w:p w:rsidR="00AD3B5C" w:rsidRDefault="00FD4753" w:rsidP="00AD3B5C">
      <w:pPr>
        <w:spacing w:after="0" w:line="360" w:lineRule="auto"/>
        <w:ind w:firstLine="708"/>
        <w:jc w:val="both"/>
        <w:rPr>
          <w:rFonts w:ascii="Times New Roman" w:hAnsi="Times New Roman"/>
          <w:sz w:val="24"/>
          <w:szCs w:val="24"/>
        </w:rPr>
      </w:pPr>
      <w:r>
        <w:rPr>
          <w:rFonts w:ascii="Times New Roman" w:hAnsi="Times New Roman"/>
          <w:sz w:val="24"/>
          <w:szCs w:val="24"/>
        </w:rPr>
        <w:t xml:space="preserve">Zároveň však dochází i k odečtení 4 bodů, pokud byl řidiči započítán počet bodů za jednání uvedené v bodovém hodnocení, a to nejdříve po uplynutí doby 12 po sobě </w:t>
      </w:r>
      <w:r>
        <w:rPr>
          <w:rFonts w:ascii="Times New Roman" w:hAnsi="Times New Roman"/>
          <w:sz w:val="24"/>
          <w:szCs w:val="24"/>
        </w:rPr>
        <w:lastRenderedPageBreak/>
        <w:t xml:space="preserve">jdoucích kalendářních měsíců pouze za podmínky, pokud se v tomto období řidič nedopustí žádného jednání uvedeného v bodovém hodnocení. Odečítání 4 bodů </w:t>
      </w:r>
      <w:r w:rsidR="00A5742B">
        <w:rPr>
          <w:rFonts w:ascii="Times New Roman" w:hAnsi="Times New Roman"/>
          <w:sz w:val="24"/>
          <w:szCs w:val="24"/>
        </w:rPr>
        <w:br/>
      </w:r>
      <w:r>
        <w:rPr>
          <w:rFonts w:ascii="Times New Roman" w:hAnsi="Times New Roman"/>
          <w:sz w:val="24"/>
          <w:szCs w:val="24"/>
        </w:rPr>
        <w:t xml:space="preserve">se provádí automaticky. Zároveň však může dojít k odečtení bodů, pokud dojde </w:t>
      </w:r>
      <w:r w:rsidR="00A5742B">
        <w:rPr>
          <w:rFonts w:ascii="Times New Roman" w:hAnsi="Times New Roman"/>
          <w:sz w:val="24"/>
          <w:szCs w:val="24"/>
        </w:rPr>
        <w:br/>
      </w:r>
      <w:r>
        <w:rPr>
          <w:rFonts w:ascii="Times New Roman" w:hAnsi="Times New Roman"/>
          <w:sz w:val="24"/>
          <w:szCs w:val="24"/>
        </w:rPr>
        <w:t xml:space="preserve">ke zrušení původního rozhodnutí, za které mu byly body započteny a dále pokud nedošlo k odsouzení řidiče pro trestný čin, který spáchal jednáním zařazeným </w:t>
      </w:r>
      <w:r w:rsidR="00A5742B">
        <w:rPr>
          <w:rFonts w:ascii="Times New Roman" w:hAnsi="Times New Roman"/>
          <w:sz w:val="24"/>
          <w:szCs w:val="24"/>
        </w:rPr>
        <w:br/>
      </w:r>
      <w:r>
        <w:rPr>
          <w:rFonts w:ascii="Times New Roman" w:hAnsi="Times New Roman"/>
          <w:sz w:val="24"/>
          <w:szCs w:val="24"/>
        </w:rPr>
        <w:t xml:space="preserve">do bodového hodnocení. Rovněž může obecní úřad obce s rozšířenou působností odečíst 3 body, a to na základě doložením žádosti řidiče o ukončeném školení bezpečné jízdy v akreditovaném středisku bezpečné jízdy </w:t>
      </w:r>
      <w:r w:rsidR="0096745A">
        <w:rPr>
          <w:rFonts w:ascii="Times New Roman" w:hAnsi="Times New Roman"/>
          <w:sz w:val="24"/>
          <w:szCs w:val="24"/>
        </w:rPr>
        <w:t xml:space="preserve">a splnění dalších podmínek uvedených v zákoně o silničním provozu. </w:t>
      </w:r>
    </w:p>
    <w:p w:rsidR="00AD3B5C" w:rsidRDefault="00AD3B5C" w:rsidP="00AD3B5C">
      <w:pPr>
        <w:spacing w:after="0" w:line="360" w:lineRule="auto"/>
        <w:ind w:firstLine="708"/>
        <w:jc w:val="both"/>
        <w:rPr>
          <w:rFonts w:ascii="Times New Roman" w:hAnsi="Times New Roman"/>
          <w:sz w:val="24"/>
          <w:szCs w:val="24"/>
        </w:rPr>
      </w:pPr>
    </w:p>
    <w:p w:rsidR="002A3B58" w:rsidRPr="00AD3B5C" w:rsidRDefault="00AD3B5C" w:rsidP="00AD3B5C">
      <w:pPr>
        <w:spacing w:line="360" w:lineRule="auto"/>
        <w:jc w:val="both"/>
        <w:rPr>
          <w:rFonts w:ascii="Times New Roman" w:hAnsi="Times New Roman"/>
          <w:color w:val="000000"/>
          <w:sz w:val="24"/>
          <w:szCs w:val="24"/>
        </w:rPr>
      </w:pPr>
      <w:r>
        <w:rPr>
          <w:rFonts w:ascii="Times New Roman" w:hAnsi="Times New Roman"/>
          <w:b/>
          <w:sz w:val="28"/>
          <w:szCs w:val="28"/>
        </w:rPr>
        <w:t>4.3</w:t>
      </w:r>
      <w:r>
        <w:rPr>
          <w:rFonts w:ascii="Times New Roman" w:hAnsi="Times New Roman"/>
          <w:b/>
          <w:sz w:val="28"/>
          <w:szCs w:val="28"/>
        </w:rPr>
        <w:tab/>
        <w:t>Sledované přestupky</w:t>
      </w:r>
    </w:p>
    <w:p w:rsidR="001F786E" w:rsidRDefault="002A3B58" w:rsidP="001F786E">
      <w:pPr>
        <w:spacing w:line="360" w:lineRule="auto"/>
        <w:ind w:firstLine="708"/>
        <w:jc w:val="both"/>
        <w:rPr>
          <w:rFonts w:ascii="Times New Roman" w:hAnsi="Times New Roman"/>
          <w:sz w:val="24"/>
          <w:szCs w:val="24"/>
        </w:rPr>
      </w:pPr>
      <w:r>
        <w:rPr>
          <w:rFonts w:ascii="Times New Roman" w:hAnsi="Times New Roman"/>
          <w:sz w:val="24"/>
          <w:szCs w:val="24"/>
        </w:rPr>
        <w:t xml:space="preserve">Přehled jednání spočívajících v porušení vybraných povinností stanovených předpisy o provozu na pozemních komunikacích a počet bodů za tato jednání </w:t>
      </w:r>
      <w:r w:rsidR="00151DB3">
        <w:rPr>
          <w:rFonts w:ascii="Times New Roman" w:hAnsi="Times New Roman"/>
          <w:sz w:val="24"/>
          <w:szCs w:val="24"/>
        </w:rPr>
        <w:br/>
      </w:r>
      <w:r>
        <w:rPr>
          <w:rFonts w:ascii="Times New Roman" w:hAnsi="Times New Roman"/>
          <w:sz w:val="24"/>
          <w:szCs w:val="24"/>
        </w:rPr>
        <w:t xml:space="preserve">je v přehledné podobě uveden v příloze č. </w:t>
      </w:r>
      <w:r w:rsidR="001F786E">
        <w:rPr>
          <w:rFonts w:ascii="Times New Roman" w:hAnsi="Times New Roman"/>
          <w:sz w:val="24"/>
          <w:szCs w:val="24"/>
        </w:rPr>
        <w:t>1 zákona o silničním provozu.</w:t>
      </w:r>
      <w:r w:rsidR="009B5837">
        <w:rPr>
          <w:rStyle w:val="Znakapoznpodarou"/>
          <w:rFonts w:ascii="Times New Roman" w:hAnsi="Times New Roman"/>
          <w:sz w:val="24"/>
          <w:szCs w:val="24"/>
        </w:rPr>
        <w:footnoteReference w:id="29"/>
      </w:r>
      <w:r w:rsidR="001F786E" w:rsidRPr="001F786E">
        <w:rPr>
          <w:rFonts w:ascii="Times New Roman" w:hAnsi="Times New Roman"/>
          <w:sz w:val="24"/>
          <w:szCs w:val="24"/>
        </w:rPr>
        <w:t xml:space="preserve"> </w:t>
      </w:r>
    </w:p>
    <w:p w:rsidR="001F786E" w:rsidRDefault="001F786E" w:rsidP="001F786E">
      <w:pPr>
        <w:spacing w:line="360" w:lineRule="auto"/>
        <w:ind w:firstLine="708"/>
        <w:jc w:val="both"/>
        <w:rPr>
          <w:rFonts w:ascii="Times New Roman" w:hAnsi="Times New Roman"/>
          <w:sz w:val="24"/>
          <w:szCs w:val="24"/>
        </w:rPr>
      </w:pPr>
      <w:r>
        <w:rPr>
          <w:rFonts w:ascii="Times New Roman" w:hAnsi="Times New Roman"/>
          <w:sz w:val="24"/>
          <w:szCs w:val="24"/>
        </w:rPr>
        <w:t xml:space="preserve">Nebudu-li uvažovat porušení ve smyslu řízení vozidla bezprostředně po požití alkoholu nebo jiné návykové látky, způsobení dopravní nehody, při které došlo </w:t>
      </w:r>
      <w:r w:rsidR="00F93099">
        <w:rPr>
          <w:rFonts w:ascii="Times New Roman" w:hAnsi="Times New Roman"/>
          <w:sz w:val="24"/>
          <w:szCs w:val="24"/>
        </w:rPr>
        <w:br/>
      </w:r>
      <w:r>
        <w:rPr>
          <w:rFonts w:ascii="Times New Roman" w:hAnsi="Times New Roman"/>
          <w:sz w:val="24"/>
          <w:szCs w:val="24"/>
        </w:rPr>
        <w:t>k</w:t>
      </w:r>
      <w:r w:rsidR="00F93099">
        <w:rPr>
          <w:rFonts w:ascii="Times New Roman" w:hAnsi="Times New Roman"/>
          <w:sz w:val="24"/>
          <w:szCs w:val="24"/>
        </w:rPr>
        <w:t xml:space="preserve"> </w:t>
      </w:r>
      <w:r>
        <w:rPr>
          <w:rFonts w:ascii="Times New Roman" w:hAnsi="Times New Roman"/>
          <w:sz w:val="24"/>
          <w:szCs w:val="24"/>
        </w:rPr>
        <w:t xml:space="preserve">usmrcení nebo těžké újmě na zdraví jiné osoby, nepřipoutání se za jízdy bezpečnostním pásem, držení telefonního přístroje nebo jiného hovorového zařízení </w:t>
      </w:r>
      <w:r w:rsidR="00F93099">
        <w:rPr>
          <w:rFonts w:ascii="Times New Roman" w:hAnsi="Times New Roman"/>
          <w:sz w:val="24"/>
          <w:szCs w:val="24"/>
        </w:rPr>
        <w:br/>
      </w:r>
      <w:r>
        <w:rPr>
          <w:rFonts w:ascii="Times New Roman" w:hAnsi="Times New Roman"/>
          <w:sz w:val="24"/>
          <w:szCs w:val="24"/>
        </w:rPr>
        <w:t>v</w:t>
      </w:r>
      <w:r w:rsidR="00F93099">
        <w:rPr>
          <w:rFonts w:ascii="Times New Roman" w:hAnsi="Times New Roman"/>
          <w:sz w:val="24"/>
          <w:szCs w:val="24"/>
        </w:rPr>
        <w:t xml:space="preserve"> </w:t>
      </w:r>
      <w:r>
        <w:rPr>
          <w:rFonts w:ascii="Times New Roman" w:hAnsi="Times New Roman"/>
          <w:sz w:val="24"/>
          <w:szCs w:val="24"/>
        </w:rPr>
        <w:t xml:space="preserve">ruce nebo jiným způsobem při řízení vozidla aj., mnou sledované problematiky v bakalářské práci </w:t>
      </w:r>
      <w:r w:rsidR="00B35B71">
        <w:rPr>
          <w:rFonts w:ascii="Times New Roman" w:hAnsi="Times New Roman"/>
          <w:sz w:val="24"/>
          <w:szCs w:val="24"/>
        </w:rPr>
        <w:t>se týká</w:t>
      </w:r>
      <w:r>
        <w:rPr>
          <w:rFonts w:ascii="Times New Roman" w:hAnsi="Times New Roman"/>
          <w:sz w:val="24"/>
          <w:szCs w:val="24"/>
        </w:rPr>
        <w:t xml:space="preserve"> následující bodové hodnocení:</w:t>
      </w:r>
      <w:r w:rsidRPr="001F786E">
        <w:rPr>
          <w:rFonts w:ascii="Times New Roman" w:hAnsi="Times New Roman"/>
          <w:sz w:val="24"/>
          <w:szCs w:val="24"/>
        </w:rPr>
        <w:t xml:space="preserve"> </w:t>
      </w:r>
    </w:p>
    <w:p w:rsidR="00714754" w:rsidRDefault="001F786E" w:rsidP="00714754">
      <w:pPr>
        <w:numPr>
          <w:ilvl w:val="0"/>
          <w:numId w:val="14"/>
        </w:numPr>
        <w:spacing w:line="360" w:lineRule="auto"/>
        <w:jc w:val="both"/>
        <w:rPr>
          <w:rFonts w:ascii="Times New Roman" w:hAnsi="Times New Roman"/>
          <w:sz w:val="24"/>
          <w:szCs w:val="24"/>
        </w:rPr>
      </w:pPr>
      <w:r>
        <w:rPr>
          <w:rFonts w:ascii="Times New Roman" w:hAnsi="Times New Roman"/>
          <w:sz w:val="24"/>
          <w:szCs w:val="24"/>
        </w:rPr>
        <w:t>řízení motorového vozidla bez držení platného osvědčení profesní způso</w:t>
      </w:r>
      <w:r w:rsidR="00714754">
        <w:rPr>
          <w:rFonts w:ascii="Times New Roman" w:hAnsi="Times New Roman"/>
          <w:sz w:val="24"/>
          <w:szCs w:val="24"/>
        </w:rPr>
        <w:t xml:space="preserve">bilosti řidiče – </w:t>
      </w:r>
      <w:r w:rsidR="00714754" w:rsidRPr="00714754">
        <w:rPr>
          <w:rFonts w:ascii="Times New Roman" w:hAnsi="Times New Roman"/>
          <w:b/>
          <w:sz w:val="24"/>
          <w:szCs w:val="24"/>
        </w:rPr>
        <w:t>3 body</w:t>
      </w:r>
      <w:r w:rsidR="00151DB3">
        <w:rPr>
          <w:rFonts w:ascii="Times New Roman" w:hAnsi="Times New Roman"/>
          <w:sz w:val="24"/>
          <w:szCs w:val="24"/>
        </w:rPr>
        <w:t>;</w:t>
      </w:r>
      <w:r w:rsidR="00714754">
        <w:rPr>
          <w:rFonts w:ascii="Times New Roman" w:hAnsi="Times New Roman"/>
          <w:sz w:val="24"/>
          <w:szCs w:val="24"/>
        </w:rPr>
        <w:t xml:space="preserve"> přestupek dle § 125c odst. 1 písm. e) bod 3 zákona o silničním provozu</w:t>
      </w:r>
      <w:r w:rsidR="00151DB3">
        <w:rPr>
          <w:rFonts w:ascii="Times New Roman" w:hAnsi="Times New Roman"/>
          <w:sz w:val="24"/>
          <w:szCs w:val="24"/>
        </w:rPr>
        <w:t>;</w:t>
      </w:r>
      <w:r w:rsidR="00714754">
        <w:rPr>
          <w:rFonts w:ascii="Times New Roman" w:hAnsi="Times New Roman"/>
          <w:sz w:val="24"/>
          <w:szCs w:val="24"/>
        </w:rPr>
        <w:t xml:space="preserve"> sankce pro řidiče ve správním řízení v rozmezí </w:t>
      </w:r>
      <w:r w:rsidR="00714754">
        <w:rPr>
          <w:rFonts w:ascii="Times New Roman" w:hAnsi="Times New Roman"/>
          <w:sz w:val="24"/>
          <w:szCs w:val="24"/>
        </w:rPr>
        <w:br/>
        <w:t>od 5</w:t>
      </w:r>
      <w:r w:rsidR="00151DB3">
        <w:rPr>
          <w:rFonts w:ascii="Times New Roman" w:hAnsi="Times New Roman"/>
          <w:sz w:val="24"/>
          <w:szCs w:val="24"/>
        </w:rPr>
        <w:t xml:space="preserve"> </w:t>
      </w:r>
      <w:r w:rsidR="00714754">
        <w:rPr>
          <w:rFonts w:ascii="Times New Roman" w:hAnsi="Times New Roman"/>
          <w:sz w:val="24"/>
          <w:szCs w:val="24"/>
        </w:rPr>
        <w:t>000,- Kč až do 10 000,- Kč</w:t>
      </w:r>
      <w:r w:rsidR="00151DB3">
        <w:rPr>
          <w:rFonts w:ascii="Times New Roman" w:hAnsi="Times New Roman"/>
          <w:sz w:val="24"/>
          <w:szCs w:val="24"/>
        </w:rPr>
        <w:t xml:space="preserve"> (v tomto rozmezí lze uložit řidiči i kauci);</w:t>
      </w:r>
      <w:r w:rsidR="00714754">
        <w:rPr>
          <w:rFonts w:ascii="Times New Roman" w:hAnsi="Times New Roman"/>
          <w:sz w:val="24"/>
          <w:szCs w:val="24"/>
        </w:rPr>
        <w:t xml:space="preserve"> zákaz činnosti </w:t>
      </w:r>
      <w:r w:rsidR="00151DB3">
        <w:rPr>
          <w:rFonts w:ascii="Times New Roman" w:hAnsi="Times New Roman"/>
          <w:sz w:val="24"/>
          <w:szCs w:val="24"/>
        </w:rPr>
        <w:t>od 6 měsíců až 1</w:t>
      </w:r>
      <w:r w:rsidR="00714754">
        <w:rPr>
          <w:rFonts w:ascii="Times New Roman" w:hAnsi="Times New Roman"/>
          <w:sz w:val="24"/>
          <w:szCs w:val="24"/>
        </w:rPr>
        <w:t xml:space="preserve"> rok,</w:t>
      </w:r>
      <w:r w:rsidR="00F6256F">
        <w:rPr>
          <w:rStyle w:val="Znakapoznpodarou"/>
          <w:rFonts w:ascii="Times New Roman" w:hAnsi="Times New Roman"/>
          <w:sz w:val="24"/>
          <w:szCs w:val="24"/>
        </w:rPr>
        <w:footnoteReference w:id="30"/>
      </w:r>
    </w:p>
    <w:p w:rsidR="001F786E" w:rsidRDefault="001F786E" w:rsidP="001F786E">
      <w:pPr>
        <w:numPr>
          <w:ilvl w:val="0"/>
          <w:numId w:val="14"/>
        </w:numPr>
        <w:spacing w:line="360" w:lineRule="auto"/>
        <w:jc w:val="both"/>
        <w:rPr>
          <w:rFonts w:ascii="Times New Roman" w:hAnsi="Times New Roman"/>
          <w:sz w:val="24"/>
          <w:szCs w:val="24"/>
        </w:rPr>
      </w:pPr>
      <w:r>
        <w:rPr>
          <w:rFonts w:ascii="Times New Roman" w:hAnsi="Times New Roman"/>
          <w:sz w:val="24"/>
          <w:szCs w:val="24"/>
        </w:rPr>
        <w:t>překročení maximální doby řízení</w:t>
      </w:r>
      <w:r w:rsidR="00714754">
        <w:rPr>
          <w:rFonts w:ascii="Times New Roman" w:hAnsi="Times New Roman"/>
          <w:sz w:val="24"/>
          <w:szCs w:val="24"/>
        </w:rPr>
        <w:t xml:space="preserve"> vozidla nebo nedodržení minimální doby odpočinku o 20 % a více nebo nedodržení bezpečnostní přestávky o 33 % </w:t>
      </w:r>
      <w:r w:rsidR="00151DB3">
        <w:rPr>
          <w:rFonts w:ascii="Times New Roman" w:hAnsi="Times New Roman"/>
          <w:sz w:val="24"/>
          <w:szCs w:val="24"/>
        </w:rPr>
        <w:br/>
      </w:r>
      <w:r w:rsidR="00714754">
        <w:rPr>
          <w:rFonts w:ascii="Times New Roman" w:hAnsi="Times New Roman"/>
          <w:sz w:val="24"/>
          <w:szCs w:val="24"/>
        </w:rPr>
        <w:t xml:space="preserve">a více podle jiných právních předpisů – </w:t>
      </w:r>
      <w:r w:rsidR="00714754" w:rsidRPr="00714754">
        <w:rPr>
          <w:rFonts w:ascii="Times New Roman" w:hAnsi="Times New Roman"/>
          <w:b/>
          <w:sz w:val="24"/>
          <w:szCs w:val="24"/>
        </w:rPr>
        <w:t>4 body</w:t>
      </w:r>
      <w:r w:rsidR="00151DB3">
        <w:rPr>
          <w:rFonts w:ascii="Times New Roman" w:hAnsi="Times New Roman"/>
          <w:sz w:val="24"/>
          <w:szCs w:val="24"/>
        </w:rPr>
        <w:t>;</w:t>
      </w:r>
      <w:r w:rsidR="00714754">
        <w:rPr>
          <w:rFonts w:ascii="Times New Roman" w:hAnsi="Times New Roman"/>
          <w:sz w:val="24"/>
          <w:szCs w:val="24"/>
        </w:rPr>
        <w:t xml:space="preserve"> přestupek dle § 23 odst. </w:t>
      </w:r>
      <w:r w:rsidR="00151DB3">
        <w:rPr>
          <w:rFonts w:ascii="Times New Roman" w:hAnsi="Times New Roman"/>
          <w:sz w:val="24"/>
          <w:szCs w:val="24"/>
        </w:rPr>
        <w:t>1 písm. f) zákona o přestupcích;</w:t>
      </w:r>
      <w:r w:rsidR="00714754">
        <w:rPr>
          <w:rFonts w:ascii="Times New Roman" w:hAnsi="Times New Roman"/>
          <w:sz w:val="24"/>
          <w:szCs w:val="24"/>
        </w:rPr>
        <w:t xml:space="preserve"> pokuta pro řidiče v</w:t>
      </w:r>
      <w:r w:rsidR="00151DB3">
        <w:rPr>
          <w:rFonts w:ascii="Times New Roman" w:hAnsi="Times New Roman"/>
          <w:sz w:val="24"/>
          <w:szCs w:val="24"/>
        </w:rPr>
        <w:t xml:space="preserve"> </w:t>
      </w:r>
      <w:r w:rsidR="00714754">
        <w:rPr>
          <w:rFonts w:ascii="Times New Roman" w:hAnsi="Times New Roman"/>
          <w:sz w:val="24"/>
          <w:szCs w:val="24"/>
        </w:rPr>
        <w:t xml:space="preserve">blokovém řízení </w:t>
      </w:r>
      <w:r w:rsidR="00151DB3">
        <w:rPr>
          <w:rFonts w:ascii="Times New Roman" w:hAnsi="Times New Roman"/>
          <w:sz w:val="24"/>
          <w:szCs w:val="24"/>
        </w:rPr>
        <w:br/>
      </w:r>
      <w:r w:rsidR="00151DB3">
        <w:rPr>
          <w:rFonts w:ascii="Times New Roman" w:hAnsi="Times New Roman"/>
          <w:sz w:val="24"/>
          <w:szCs w:val="24"/>
        </w:rPr>
        <w:lastRenderedPageBreak/>
        <w:t>do 5 000,- Kč nebo sankce ve správním řízení do 10 000,- Kč; zákaz činnosti od 6 měsíců až 1 rok,</w:t>
      </w:r>
    </w:p>
    <w:p w:rsidR="00714754" w:rsidRPr="000824FD" w:rsidRDefault="00714754" w:rsidP="001F786E">
      <w:pPr>
        <w:numPr>
          <w:ilvl w:val="0"/>
          <w:numId w:val="14"/>
        </w:numPr>
        <w:spacing w:line="360" w:lineRule="auto"/>
        <w:jc w:val="both"/>
        <w:rPr>
          <w:rFonts w:ascii="Times New Roman" w:hAnsi="Times New Roman"/>
          <w:sz w:val="24"/>
          <w:szCs w:val="24"/>
        </w:rPr>
      </w:pPr>
      <w:r>
        <w:rPr>
          <w:rFonts w:ascii="Times New Roman" w:hAnsi="Times New Roman"/>
          <w:sz w:val="24"/>
          <w:szCs w:val="24"/>
        </w:rPr>
        <w:t xml:space="preserve">řízení vozidla, které je technicky nezpůsobilé k provozu na pozemních komunikacích tak závažným způsobem, že bezprostředně ohrožuje ostatní účastníky provozu na pozemních komunikacích – </w:t>
      </w:r>
      <w:r w:rsidRPr="00714754">
        <w:rPr>
          <w:rFonts w:ascii="Times New Roman" w:hAnsi="Times New Roman"/>
          <w:b/>
          <w:sz w:val="24"/>
          <w:szCs w:val="24"/>
        </w:rPr>
        <w:t>5 bodů</w:t>
      </w:r>
      <w:r w:rsidR="00151DB3">
        <w:rPr>
          <w:rFonts w:ascii="Times New Roman" w:hAnsi="Times New Roman"/>
          <w:sz w:val="24"/>
          <w:szCs w:val="24"/>
        </w:rPr>
        <w:t xml:space="preserve">; přestupek </w:t>
      </w:r>
      <w:r w:rsidR="00151DB3">
        <w:rPr>
          <w:rFonts w:ascii="Times New Roman" w:hAnsi="Times New Roman"/>
          <w:sz w:val="24"/>
          <w:szCs w:val="24"/>
        </w:rPr>
        <w:br/>
        <w:t xml:space="preserve">dle § 125c odst. 1 písm. a) bod 3 zákona o silničním provozu; sankce </w:t>
      </w:r>
      <w:r w:rsidR="00151DB3">
        <w:rPr>
          <w:rFonts w:ascii="Times New Roman" w:hAnsi="Times New Roman"/>
          <w:sz w:val="24"/>
          <w:szCs w:val="24"/>
        </w:rPr>
        <w:br/>
        <w:t>pro řidiče ve správním řízení od 5 000,- Kč až do 10 000,- Kč (v tomto rozmezí lze uložit řidiči i kauci); zákaz činnosti od 6 měsíců až 1 rok.</w:t>
      </w:r>
      <w:r w:rsidR="009B5837">
        <w:rPr>
          <w:rStyle w:val="Znakapoznpodarou"/>
          <w:rFonts w:ascii="Times New Roman" w:hAnsi="Times New Roman"/>
          <w:sz w:val="24"/>
          <w:szCs w:val="24"/>
        </w:rPr>
        <w:footnoteReference w:id="31"/>
      </w:r>
    </w:p>
    <w:p w:rsidR="005E133F" w:rsidRDefault="005E133F"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1A5B00" w:rsidRDefault="001A5B00" w:rsidP="003F1166">
      <w:pPr>
        <w:spacing w:line="360" w:lineRule="auto"/>
        <w:jc w:val="both"/>
        <w:rPr>
          <w:rFonts w:ascii="Times New Roman" w:hAnsi="Times New Roman"/>
          <w:b/>
          <w:color w:val="000000"/>
          <w:sz w:val="32"/>
          <w:szCs w:val="32"/>
        </w:rPr>
      </w:pPr>
    </w:p>
    <w:p w:rsidR="009F133C" w:rsidRDefault="009F133C" w:rsidP="003F1166">
      <w:pPr>
        <w:spacing w:line="360" w:lineRule="auto"/>
        <w:jc w:val="both"/>
        <w:rPr>
          <w:rFonts w:ascii="Times New Roman" w:hAnsi="Times New Roman"/>
          <w:b/>
          <w:color w:val="000000"/>
          <w:sz w:val="32"/>
          <w:szCs w:val="32"/>
        </w:rPr>
      </w:pPr>
    </w:p>
    <w:p w:rsidR="003F1166" w:rsidRDefault="0096745A" w:rsidP="003F1166">
      <w:pPr>
        <w:spacing w:line="360" w:lineRule="auto"/>
        <w:jc w:val="both"/>
        <w:rPr>
          <w:rFonts w:ascii="Times New Roman" w:hAnsi="Times New Roman"/>
          <w:sz w:val="24"/>
          <w:szCs w:val="24"/>
        </w:rPr>
      </w:pPr>
      <w:r>
        <w:rPr>
          <w:rFonts w:ascii="Times New Roman" w:hAnsi="Times New Roman"/>
          <w:b/>
          <w:color w:val="000000"/>
          <w:sz w:val="32"/>
          <w:szCs w:val="32"/>
        </w:rPr>
        <w:lastRenderedPageBreak/>
        <w:t>5</w:t>
      </w:r>
      <w:r w:rsidR="00C07C83" w:rsidRPr="00A510B3">
        <w:rPr>
          <w:rFonts w:ascii="Times New Roman" w:hAnsi="Times New Roman"/>
          <w:b/>
          <w:color w:val="000000"/>
          <w:sz w:val="32"/>
          <w:szCs w:val="32"/>
        </w:rPr>
        <w:t xml:space="preserve">  </w:t>
      </w:r>
      <w:r w:rsidR="00C07C83" w:rsidRPr="00A510B3">
        <w:rPr>
          <w:rFonts w:ascii="Times New Roman" w:hAnsi="Times New Roman"/>
          <w:b/>
          <w:color w:val="000000"/>
          <w:sz w:val="32"/>
          <w:szCs w:val="32"/>
        </w:rPr>
        <w:tab/>
      </w:r>
      <w:r w:rsidR="00267B42" w:rsidRPr="00A510B3">
        <w:rPr>
          <w:rFonts w:ascii="Times New Roman" w:hAnsi="Times New Roman"/>
          <w:b/>
          <w:color w:val="000000"/>
          <w:sz w:val="32"/>
          <w:szCs w:val="32"/>
        </w:rPr>
        <w:t>Služb</w:t>
      </w:r>
      <w:r w:rsidR="002754A4" w:rsidRPr="00A510B3">
        <w:rPr>
          <w:rFonts w:ascii="Times New Roman" w:hAnsi="Times New Roman"/>
          <w:b/>
          <w:color w:val="000000"/>
          <w:sz w:val="32"/>
          <w:szCs w:val="32"/>
        </w:rPr>
        <w:t>a dopravní policie</w:t>
      </w:r>
      <w:r w:rsidR="003F1166" w:rsidRPr="003F1166">
        <w:rPr>
          <w:rFonts w:ascii="Times New Roman" w:hAnsi="Times New Roman"/>
          <w:color w:val="000000"/>
          <w:sz w:val="24"/>
          <w:szCs w:val="24"/>
        </w:rPr>
        <w:t xml:space="preserve"> </w:t>
      </w:r>
    </w:p>
    <w:p w:rsidR="003F1166" w:rsidRDefault="002754A4" w:rsidP="003F1166">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Služba dopravní policie je </w:t>
      </w:r>
      <w:r w:rsidR="00527B92" w:rsidRPr="00A510B3">
        <w:rPr>
          <w:rFonts w:ascii="Times New Roman" w:hAnsi="Times New Roman"/>
          <w:color w:val="000000"/>
          <w:sz w:val="24"/>
          <w:szCs w:val="24"/>
        </w:rPr>
        <w:t>složkou</w:t>
      </w:r>
      <w:r w:rsidRPr="00A510B3">
        <w:rPr>
          <w:rFonts w:ascii="Times New Roman" w:hAnsi="Times New Roman"/>
          <w:color w:val="000000"/>
          <w:sz w:val="24"/>
          <w:szCs w:val="24"/>
        </w:rPr>
        <w:t xml:space="preserve"> Policie České republiky </w:t>
      </w:r>
      <w:r w:rsidR="00527B92" w:rsidRPr="00A510B3">
        <w:rPr>
          <w:rFonts w:ascii="Times New Roman" w:hAnsi="Times New Roman"/>
          <w:color w:val="000000"/>
          <w:sz w:val="24"/>
          <w:szCs w:val="24"/>
        </w:rPr>
        <w:t xml:space="preserve">zřízena zejména </w:t>
      </w:r>
      <w:r w:rsidR="00275488" w:rsidRPr="00A510B3">
        <w:rPr>
          <w:rFonts w:ascii="Times New Roman" w:hAnsi="Times New Roman"/>
          <w:color w:val="000000"/>
          <w:sz w:val="24"/>
          <w:szCs w:val="24"/>
        </w:rPr>
        <w:br/>
      </w:r>
      <w:r w:rsidR="00527B92" w:rsidRPr="00A510B3">
        <w:rPr>
          <w:rFonts w:ascii="Times New Roman" w:hAnsi="Times New Roman"/>
          <w:color w:val="000000"/>
          <w:sz w:val="24"/>
          <w:szCs w:val="24"/>
        </w:rPr>
        <w:t xml:space="preserve">pro </w:t>
      </w:r>
      <w:r w:rsidR="00063FF8">
        <w:rPr>
          <w:rFonts w:ascii="Times New Roman" w:hAnsi="Times New Roman"/>
          <w:color w:val="000000"/>
          <w:sz w:val="24"/>
          <w:szCs w:val="24"/>
        </w:rPr>
        <w:t>dohled</w:t>
      </w:r>
      <w:r w:rsidRPr="00A510B3">
        <w:rPr>
          <w:rFonts w:ascii="Times New Roman" w:hAnsi="Times New Roman"/>
          <w:color w:val="000000"/>
          <w:sz w:val="24"/>
          <w:szCs w:val="24"/>
        </w:rPr>
        <w:t xml:space="preserve"> nad bezpečností a plynulostí silničního provozu</w:t>
      </w:r>
      <w:r w:rsidR="00463685" w:rsidRPr="00A510B3">
        <w:rPr>
          <w:rFonts w:ascii="Times New Roman" w:hAnsi="Times New Roman"/>
          <w:color w:val="000000"/>
          <w:sz w:val="24"/>
          <w:szCs w:val="24"/>
        </w:rPr>
        <w:t>, případně jeho řízení, dále šetří</w:t>
      </w:r>
      <w:r w:rsidR="00527B92" w:rsidRPr="00A510B3">
        <w:rPr>
          <w:rFonts w:ascii="Times New Roman" w:hAnsi="Times New Roman"/>
          <w:color w:val="000000"/>
          <w:sz w:val="24"/>
          <w:szCs w:val="24"/>
        </w:rPr>
        <w:t xml:space="preserve"> doprav</w:t>
      </w:r>
      <w:r w:rsidR="00463685" w:rsidRPr="00A510B3">
        <w:rPr>
          <w:rFonts w:ascii="Times New Roman" w:hAnsi="Times New Roman"/>
          <w:color w:val="000000"/>
          <w:sz w:val="24"/>
          <w:szCs w:val="24"/>
        </w:rPr>
        <w:t>ní nehody, kontroluje stav dopravního značení a sjízdnost pozemních komunikací a dále projednává přestupky v blokovém řízení a ve správním řízení v oblastech svěřené jí zákonem.</w:t>
      </w:r>
      <w:r w:rsidR="004C3C68">
        <w:rPr>
          <w:rStyle w:val="Znakapoznpodarou"/>
          <w:rFonts w:ascii="Times New Roman" w:hAnsi="Times New Roman"/>
          <w:color w:val="000000"/>
          <w:sz w:val="24"/>
          <w:szCs w:val="24"/>
        </w:rPr>
        <w:footnoteReference w:id="32"/>
      </w:r>
      <w:r w:rsidR="00463685" w:rsidRPr="00A510B3">
        <w:rPr>
          <w:rFonts w:ascii="Times New Roman" w:hAnsi="Times New Roman"/>
          <w:color w:val="000000"/>
          <w:sz w:val="24"/>
          <w:szCs w:val="24"/>
        </w:rPr>
        <w:t xml:space="preserve"> </w:t>
      </w:r>
    </w:p>
    <w:p w:rsidR="003F1166" w:rsidRDefault="00527B92" w:rsidP="003F1166">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Řízena je centrálně Ředite</w:t>
      </w:r>
      <w:r w:rsidR="00293F7F">
        <w:rPr>
          <w:rFonts w:ascii="Times New Roman" w:hAnsi="Times New Roman"/>
          <w:color w:val="000000"/>
          <w:sz w:val="24"/>
          <w:szCs w:val="24"/>
        </w:rPr>
        <w:t>l</w:t>
      </w:r>
      <w:r w:rsidRPr="00A510B3">
        <w:rPr>
          <w:rFonts w:ascii="Times New Roman" w:hAnsi="Times New Roman"/>
          <w:color w:val="000000"/>
          <w:sz w:val="24"/>
          <w:szCs w:val="24"/>
        </w:rPr>
        <w:t>stvím služby dopravní police Policejního prezidia</w:t>
      </w:r>
      <w:r w:rsidR="00463685" w:rsidRPr="00A510B3">
        <w:rPr>
          <w:rFonts w:ascii="Times New Roman" w:hAnsi="Times New Roman"/>
          <w:color w:val="000000"/>
          <w:sz w:val="24"/>
          <w:szCs w:val="24"/>
        </w:rPr>
        <w:t xml:space="preserve"> České republiky (dále jen </w:t>
      </w:r>
      <w:r w:rsidR="00463685" w:rsidRPr="00A510B3">
        <w:rPr>
          <w:rFonts w:ascii="Times New Roman" w:hAnsi="Times New Roman"/>
          <w:i/>
          <w:color w:val="000000"/>
          <w:sz w:val="24"/>
          <w:szCs w:val="24"/>
        </w:rPr>
        <w:t>„ŘSDP“</w:t>
      </w:r>
      <w:r w:rsidR="00463685" w:rsidRPr="00A510B3">
        <w:rPr>
          <w:rFonts w:ascii="Times New Roman" w:hAnsi="Times New Roman"/>
          <w:color w:val="000000"/>
          <w:sz w:val="24"/>
          <w:szCs w:val="24"/>
        </w:rPr>
        <w:t>)</w:t>
      </w:r>
      <w:r w:rsidRPr="00A510B3">
        <w:rPr>
          <w:rFonts w:ascii="Times New Roman" w:hAnsi="Times New Roman"/>
          <w:color w:val="000000"/>
          <w:sz w:val="24"/>
          <w:szCs w:val="24"/>
        </w:rPr>
        <w:t>, se sídlem v</w:t>
      </w:r>
      <w:r w:rsidR="00463685" w:rsidRPr="00A510B3">
        <w:rPr>
          <w:rFonts w:ascii="Times New Roman" w:hAnsi="Times New Roman"/>
          <w:color w:val="000000"/>
          <w:sz w:val="24"/>
          <w:szCs w:val="24"/>
        </w:rPr>
        <w:t> </w:t>
      </w:r>
      <w:r w:rsidRPr="00A510B3">
        <w:rPr>
          <w:rFonts w:ascii="Times New Roman" w:hAnsi="Times New Roman"/>
          <w:color w:val="000000"/>
          <w:sz w:val="24"/>
          <w:szCs w:val="24"/>
        </w:rPr>
        <w:t>Praze</w:t>
      </w:r>
      <w:r w:rsidR="00463685" w:rsidRPr="00A510B3">
        <w:rPr>
          <w:rFonts w:ascii="Times New Roman" w:hAnsi="Times New Roman"/>
          <w:color w:val="000000"/>
          <w:sz w:val="24"/>
          <w:szCs w:val="24"/>
        </w:rPr>
        <w:t xml:space="preserve"> 7</w:t>
      </w:r>
      <w:r w:rsidRPr="00A510B3">
        <w:rPr>
          <w:rFonts w:ascii="Times New Roman" w:hAnsi="Times New Roman"/>
          <w:color w:val="000000"/>
          <w:sz w:val="24"/>
          <w:szCs w:val="24"/>
        </w:rPr>
        <w:t>, ul. Strojnická</w:t>
      </w:r>
      <w:r w:rsidR="00463685" w:rsidRPr="00A510B3">
        <w:rPr>
          <w:rFonts w:ascii="Times New Roman" w:hAnsi="Times New Roman"/>
          <w:color w:val="000000"/>
          <w:sz w:val="24"/>
          <w:szCs w:val="24"/>
        </w:rPr>
        <w:t xml:space="preserve"> 27</w:t>
      </w:r>
      <w:r w:rsidRPr="00A510B3">
        <w:rPr>
          <w:rFonts w:ascii="Times New Roman" w:hAnsi="Times New Roman"/>
          <w:color w:val="000000"/>
          <w:sz w:val="24"/>
          <w:szCs w:val="24"/>
        </w:rPr>
        <w:t xml:space="preserve">, v dnešní době je ředitelem služby dopravní policie plk. Ing. Tomáš Lerch, pověřen zastupováním. </w:t>
      </w:r>
      <w:r w:rsidR="00463685" w:rsidRPr="00A510B3">
        <w:rPr>
          <w:rFonts w:ascii="Times New Roman" w:hAnsi="Times New Roman"/>
          <w:color w:val="000000"/>
          <w:sz w:val="24"/>
          <w:szCs w:val="24"/>
        </w:rPr>
        <w:t>ŘSDP metodicky řídí nižší stupně dopravních inspektorátu na krajských a okresních úrovních</w:t>
      </w:r>
      <w:r w:rsidR="00063FF8">
        <w:rPr>
          <w:rStyle w:val="Znakapoznpodarou"/>
          <w:rFonts w:ascii="Times New Roman" w:hAnsi="Times New Roman"/>
          <w:color w:val="000000"/>
          <w:sz w:val="24"/>
          <w:szCs w:val="24"/>
        </w:rPr>
        <w:footnoteReference w:id="33"/>
      </w:r>
      <w:r w:rsidR="00463685" w:rsidRPr="00A510B3">
        <w:rPr>
          <w:rFonts w:ascii="Times New Roman" w:hAnsi="Times New Roman"/>
          <w:color w:val="000000"/>
          <w:sz w:val="24"/>
          <w:szCs w:val="24"/>
        </w:rPr>
        <w:t xml:space="preserve">. </w:t>
      </w:r>
    </w:p>
    <w:p w:rsidR="003F1166" w:rsidRDefault="00463685" w:rsidP="003F1166">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Na krajské úrovni je na každém Krajském ředitelství Policie (celkem 14) zřízen Odbor služby dopravní policie (dále jen </w:t>
      </w:r>
      <w:r w:rsidRPr="00A510B3">
        <w:rPr>
          <w:rFonts w:ascii="Times New Roman" w:hAnsi="Times New Roman"/>
          <w:i/>
          <w:color w:val="000000"/>
          <w:sz w:val="24"/>
          <w:szCs w:val="24"/>
        </w:rPr>
        <w:t>„OSDP“</w:t>
      </w:r>
      <w:r w:rsidRPr="00A510B3">
        <w:rPr>
          <w:rFonts w:ascii="Times New Roman" w:hAnsi="Times New Roman"/>
          <w:color w:val="000000"/>
          <w:sz w:val="24"/>
          <w:szCs w:val="24"/>
        </w:rPr>
        <w:t xml:space="preserve">), která mimo výše uvedené hlavní činnosti ŘSDP plní funkci </w:t>
      </w:r>
      <w:r w:rsidR="00681091" w:rsidRPr="00A510B3">
        <w:rPr>
          <w:rFonts w:ascii="Times New Roman" w:hAnsi="Times New Roman"/>
          <w:color w:val="000000"/>
          <w:sz w:val="24"/>
          <w:szCs w:val="24"/>
        </w:rPr>
        <w:t>koordinačního a řídícího orgánu ve vztahu k službám dopravní policie na okresních úrovních (Územní odbory). Konkrétně analyzuje, koordinuje, řídí a kontroluje výkon služby jednotlivých okresních dopravních inspektorátů při dohledu nad bezpečností a plynulostí silničního provozu</w:t>
      </w:r>
      <w:r w:rsidR="00293F7F">
        <w:rPr>
          <w:rFonts w:ascii="Times New Roman" w:hAnsi="Times New Roman"/>
          <w:color w:val="000000"/>
          <w:sz w:val="24"/>
          <w:szCs w:val="24"/>
        </w:rPr>
        <w:t>, metodicky zabezpečuje výkon o</w:t>
      </w:r>
      <w:r w:rsidR="00681091" w:rsidRPr="00A510B3">
        <w:rPr>
          <w:rFonts w:ascii="Times New Roman" w:hAnsi="Times New Roman"/>
          <w:color w:val="000000"/>
          <w:sz w:val="24"/>
          <w:szCs w:val="24"/>
        </w:rPr>
        <w:t>d</w:t>
      </w:r>
      <w:r w:rsidR="00293F7F">
        <w:rPr>
          <w:rFonts w:ascii="Times New Roman" w:hAnsi="Times New Roman"/>
          <w:color w:val="000000"/>
          <w:sz w:val="24"/>
          <w:szCs w:val="24"/>
        </w:rPr>
        <w:t>b</w:t>
      </w:r>
      <w:r w:rsidR="00681091" w:rsidRPr="00A510B3">
        <w:rPr>
          <w:rFonts w:ascii="Times New Roman" w:hAnsi="Times New Roman"/>
          <w:color w:val="000000"/>
          <w:sz w:val="24"/>
          <w:szCs w:val="24"/>
        </w:rPr>
        <w:t>orného řízení okresních dopravních inspe</w:t>
      </w:r>
      <w:r w:rsidR="004C3C68">
        <w:rPr>
          <w:rFonts w:ascii="Times New Roman" w:hAnsi="Times New Roman"/>
          <w:color w:val="000000"/>
          <w:sz w:val="24"/>
          <w:szCs w:val="24"/>
        </w:rPr>
        <w:t xml:space="preserve">ktorátů, vykonává činnosti druhého </w:t>
      </w:r>
      <w:r w:rsidR="00681091" w:rsidRPr="00A510B3">
        <w:rPr>
          <w:rFonts w:ascii="Times New Roman" w:hAnsi="Times New Roman"/>
          <w:color w:val="000000"/>
          <w:sz w:val="24"/>
          <w:szCs w:val="24"/>
        </w:rPr>
        <w:t>instančního správního orgánu ve věci přezkoumávání pravomocných ro</w:t>
      </w:r>
      <w:r w:rsidR="00293F7F">
        <w:rPr>
          <w:rFonts w:ascii="Times New Roman" w:hAnsi="Times New Roman"/>
          <w:color w:val="000000"/>
          <w:sz w:val="24"/>
          <w:szCs w:val="24"/>
        </w:rPr>
        <w:t>z</w:t>
      </w:r>
      <w:r w:rsidR="00A5742B">
        <w:rPr>
          <w:rFonts w:ascii="Times New Roman" w:hAnsi="Times New Roman"/>
          <w:color w:val="000000"/>
          <w:sz w:val="24"/>
          <w:szCs w:val="24"/>
        </w:rPr>
        <w:t xml:space="preserve">hodnutí uložených v </w:t>
      </w:r>
      <w:r w:rsidR="00681091" w:rsidRPr="00A510B3">
        <w:rPr>
          <w:rFonts w:ascii="Times New Roman" w:hAnsi="Times New Roman"/>
          <w:color w:val="000000"/>
          <w:sz w:val="24"/>
          <w:szCs w:val="24"/>
        </w:rPr>
        <w:t xml:space="preserve">blokovém řízení (mimořádné opravné prostředky), </w:t>
      </w:r>
      <w:r w:rsidR="00A5742B">
        <w:rPr>
          <w:rFonts w:ascii="Times New Roman" w:hAnsi="Times New Roman"/>
          <w:color w:val="000000"/>
          <w:sz w:val="24"/>
          <w:szCs w:val="24"/>
        </w:rPr>
        <w:br/>
      </w:r>
      <w:r w:rsidR="00681091" w:rsidRPr="00A510B3">
        <w:rPr>
          <w:rFonts w:ascii="Times New Roman" w:hAnsi="Times New Roman"/>
          <w:color w:val="000000"/>
          <w:sz w:val="24"/>
          <w:szCs w:val="24"/>
        </w:rPr>
        <w:t>sleduje vývoj dopravní nehodov</w:t>
      </w:r>
      <w:r w:rsidR="00293F7F">
        <w:rPr>
          <w:rFonts w:ascii="Times New Roman" w:hAnsi="Times New Roman"/>
          <w:color w:val="000000"/>
          <w:sz w:val="24"/>
          <w:szCs w:val="24"/>
        </w:rPr>
        <w:t>o</w:t>
      </w:r>
      <w:r w:rsidR="00681091" w:rsidRPr="00A510B3">
        <w:rPr>
          <w:rFonts w:ascii="Times New Roman" w:hAnsi="Times New Roman"/>
          <w:color w:val="000000"/>
          <w:sz w:val="24"/>
          <w:szCs w:val="24"/>
        </w:rPr>
        <w:t>sti, kde na základě jednotlivých analýz n</w:t>
      </w:r>
      <w:r w:rsidR="00293F7F">
        <w:rPr>
          <w:rFonts w:ascii="Times New Roman" w:hAnsi="Times New Roman"/>
          <w:color w:val="000000"/>
          <w:sz w:val="24"/>
          <w:szCs w:val="24"/>
        </w:rPr>
        <w:t>avrhuje opatření k řešení mimořádných nepří</w:t>
      </w:r>
      <w:r w:rsidR="00681091" w:rsidRPr="00A510B3">
        <w:rPr>
          <w:rFonts w:ascii="Times New Roman" w:hAnsi="Times New Roman"/>
          <w:color w:val="000000"/>
          <w:sz w:val="24"/>
          <w:szCs w:val="24"/>
        </w:rPr>
        <w:t>znivých situací, zabezpečuje úkoly spojené s přepravou nadrozměrných nákladů, převozu cenin a doprovodu delegací, vykonává dopravně inženýrskou činnost (zpravidla na dálnicích a silnicích I. tříd) a spolupůsobí při prevenci zaměřené na účastníky silničního provozu.</w:t>
      </w:r>
      <w:r w:rsidR="00E226E7">
        <w:rPr>
          <w:rStyle w:val="Znakapoznpodarou"/>
          <w:rFonts w:ascii="Times New Roman" w:hAnsi="Times New Roman"/>
          <w:color w:val="000000"/>
          <w:sz w:val="24"/>
          <w:szCs w:val="24"/>
        </w:rPr>
        <w:footnoteReference w:id="34"/>
      </w:r>
      <w:r w:rsidR="00681091" w:rsidRPr="00A510B3">
        <w:rPr>
          <w:rFonts w:ascii="Times New Roman" w:hAnsi="Times New Roman"/>
          <w:color w:val="000000"/>
          <w:sz w:val="24"/>
          <w:szCs w:val="24"/>
        </w:rPr>
        <w:t xml:space="preserve"> </w:t>
      </w:r>
    </w:p>
    <w:p w:rsidR="00F94EFC" w:rsidRDefault="00BB346C"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OSDP Krajského ředitelství policie Ústeckého kraje </w:t>
      </w:r>
      <w:r w:rsidR="00CF29D5" w:rsidRPr="00A510B3">
        <w:rPr>
          <w:rFonts w:ascii="Times New Roman" w:hAnsi="Times New Roman"/>
          <w:color w:val="000000"/>
          <w:sz w:val="24"/>
          <w:szCs w:val="24"/>
        </w:rPr>
        <w:t xml:space="preserve">je přímo podřízeno dálniční oddělení, které má sídlo v Řehlovicích a výkon služby </w:t>
      </w:r>
      <w:r w:rsidR="006B1F81" w:rsidRPr="00A510B3">
        <w:rPr>
          <w:rFonts w:ascii="Times New Roman" w:hAnsi="Times New Roman"/>
          <w:color w:val="000000"/>
          <w:sz w:val="24"/>
          <w:szCs w:val="24"/>
        </w:rPr>
        <w:t xml:space="preserve">dálničního oddělení </w:t>
      </w:r>
      <w:r w:rsidR="00CF29D5" w:rsidRPr="00A510B3">
        <w:rPr>
          <w:rFonts w:ascii="Times New Roman" w:hAnsi="Times New Roman"/>
          <w:color w:val="000000"/>
          <w:sz w:val="24"/>
          <w:szCs w:val="24"/>
        </w:rPr>
        <w:t xml:space="preserve">je směřován </w:t>
      </w:r>
      <w:r w:rsidR="00CF29D5" w:rsidRPr="00A510B3">
        <w:rPr>
          <w:rFonts w:ascii="Times New Roman" w:hAnsi="Times New Roman"/>
          <w:color w:val="000000"/>
          <w:sz w:val="24"/>
          <w:szCs w:val="24"/>
        </w:rPr>
        <w:lastRenderedPageBreak/>
        <w:t>na dálnici D8 a rychlostní silnici pro motorová  vozidla R63</w:t>
      </w:r>
      <w:r w:rsidR="006B1F81" w:rsidRPr="00A510B3">
        <w:rPr>
          <w:rFonts w:ascii="Times New Roman" w:hAnsi="Times New Roman"/>
          <w:color w:val="000000"/>
          <w:sz w:val="24"/>
          <w:szCs w:val="24"/>
        </w:rPr>
        <w:t xml:space="preserve"> (pokud není určeno jinak)</w:t>
      </w:r>
      <w:r w:rsidR="00CF29D5" w:rsidRPr="00A510B3">
        <w:rPr>
          <w:rFonts w:ascii="Times New Roman" w:hAnsi="Times New Roman"/>
          <w:color w:val="000000"/>
          <w:sz w:val="24"/>
          <w:szCs w:val="24"/>
        </w:rPr>
        <w:t>, kde mimo základní úkoly služby dopravních inspektorátů prov</w:t>
      </w:r>
      <w:r w:rsidR="006B1F81" w:rsidRPr="00A510B3">
        <w:rPr>
          <w:rFonts w:ascii="Times New Roman" w:hAnsi="Times New Roman"/>
          <w:color w:val="000000"/>
          <w:sz w:val="24"/>
          <w:szCs w:val="24"/>
        </w:rPr>
        <w:t>ádí také monitori</w:t>
      </w:r>
      <w:r w:rsidR="00E15E96">
        <w:rPr>
          <w:rFonts w:ascii="Times New Roman" w:hAnsi="Times New Roman"/>
          <w:color w:val="000000"/>
          <w:sz w:val="24"/>
          <w:szCs w:val="24"/>
        </w:rPr>
        <w:t>n</w:t>
      </w:r>
      <w:r w:rsidR="006B1F81" w:rsidRPr="00A510B3">
        <w:rPr>
          <w:rFonts w:ascii="Times New Roman" w:hAnsi="Times New Roman"/>
          <w:color w:val="000000"/>
          <w:sz w:val="24"/>
          <w:szCs w:val="24"/>
        </w:rPr>
        <w:t xml:space="preserve">g dálnice </w:t>
      </w:r>
      <w:r w:rsidR="00CF29D5" w:rsidRPr="00A510B3">
        <w:rPr>
          <w:rFonts w:ascii="Times New Roman" w:hAnsi="Times New Roman"/>
          <w:color w:val="000000"/>
          <w:sz w:val="24"/>
          <w:szCs w:val="24"/>
        </w:rPr>
        <w:t>kamerový</w:t>
      </w:r>
      <w:r w:rsidR="006B1F81" w:rsidRPr="00A510B3">
        <w:rPr>
          <w:rFonts w:ascii="Times New Roman" w:hAnsi="Times New Roman"/>
          <w:color w:val="000000"/>
          <w:sz w:val="24"/>
          <w:szCs w:val="24"/>
        </w:rPr>
        <w:t>m</w:t>
      </w:r>
      <w:r w:rsidR="00CF29D5" w:rsidRPr="00A510B3">
        <w:rPr>
          <w:rFonts w:ascii="Times New Roman" w:hAnsi="Times New Roman"/>
          <w:color w:val="000000"/>
          <w:sz w:val="24"/>
          <w:szCs w:val="24"/>
        </w:rPr>
        <w:t xml:space="preserve"> záznamový</w:t>
      </w:r>
      <w:r w:rsidR="006B1F81" w:rsidRPr="00A510B3">
        <w:rPr>
          <w:rFonts w:ascii="Times New Roman" w:hAnsi="Times New Roman"/>
          <w:color w:val="000000"/>
          <w:sz w:val="24"/>
          <w:szCs w:val="24"/>
        </w:rPr>
        <w:t>m</w:t>
      </w:r>
      <w:r w:rsidR="00CF29D5" w:rsidRPr="00A510B3">
        <w:rPr>
          <w:rFonts w:ascii="Times New Roman" w:hAnsi="Times New Roman"/>
          <w:color w:val="000000"/>
          <w:sz w:val="24"/>
          <w:szCs w:val="24"/>
        </w:rPr>
        <w:t xml:space="preserve"> systém</w:t>
      </w:r>
      <w:r w:rsidR="006B1F81" w:rsidRPr="00A510B3">
        <w:rPr>
          <w:rFonts w:ascii="Times New Roman" w:hAnsi="Times New Roman"/>
          <w:color w:val="000000"/>
          <w:sz w:val="24"/>
          <w:szCs w:val="24"/>
        </w:rPr>
        <w:t>em</w:t>
      </w:r>
      <w:r w:rsidR="00CF29D5" w:rsidRPr="00A510B3">
        <w:rPr>
          <w:rFonts w:ascii="Times New Roman" w:hAnsi="Times New Roman"/>
          <w:color w:val="000000"/>
          <w:sz w:val="24"/>
          <w:szCs w:val="24"/>
        </w:rPr>
        <w:t>, zejména v</w:t>
      </w:r>
      <w:r w:rsidR="006B1F81" w:rsidRPr="00A510B3">
        <w:rPr>
          <w:rFonts w:ascii="Times New Roman" w:hAnsi="Times New Roman"/>
          <w:color w:val="000000"/>
          <w:sz w:val="24"/>
          <w:szCs w:val="24"/>
        </w:rPr>
        <w:t xml:space="preserve"> </w:t>
      </w:r>
      <w:r w:rsidR="00CF29D5" w:rsidRPr="00A510B3">
        <w:rPr>
          <w:rFonts w:ascii="Times New Roman" w:hAnsi="Times New Roman"/>
          <w:color w:val="000000"/>
          <w:sz w:val="24"/>
          <w:szCs w:val="24"/>
        </w:rPr>
        <w:t>tunelech Panenská a Libouchec a</w:t>
      </w:r>
      <w:r w:rsidR="006B1F81" w:rsidRPr="00A510B3">
        <w:rPr>
          <w:rFonts w:ascii="Times New Roman" w:hAnsi="Times New Roman"/>
          <w:color w:val="000000"/>
          <w:sz w:val="24"/>
          <w:szCs w:val="24"/>
        </w:rPr>
        <w:t xml:space="preserve"> také dálniční oddělení </w:t>
      </w:r>
      <w:r w:rsidR="00CF29D5" w:rsidRPr="00A510B3">
        <w:rPr>
          <w:rFonts w:ascii="Times New Roman" w:hAnsi="Times New Roman"/>
          <w:color w:val="000000"/>
          <w:sz w:val="24"/>
          <w:szCs w:val="24"/>
        </w:rPr>
        <w:t xml:space="preserve">má ve své kompetenci řešení veškerých </w:t>
      </w:r>
      <w:r w:rsidR="006B1F81" w:rsidRPr="00A510B3">
        <w:rPr>
          <w:rFonts w:ascii="Times New Roman" w:hAnsi="Times New Roman"/>
          <w:color w:val="000000"/>
          <w:sz w:val="24"/>
          <w:szCs w:val="24"/>
        </w:rPr>
        <w:t xml:space="preserve">ostatních </w:t>
      </w:r>
      <w:r w:rsidR="00CF29D5" w:rsidRPr="00A510B3">
        <w:rPr>
          <w:rFonts w:ascii="Times New Roman" w:hAnsi="Times New Roman"/>
          <w:color w:val="000000"/>
          <w:sz w:val="24"/>
          <w:szCs w:val="24"/>
        </w:rPr>
        <w:t>protiprávních jednáních</w:t>
      </w:r>
      <w:r w:rsidR="006B1F81" w:rsidRPr="00A510B3">
        <w:rPr>
          <w:rFonts w:ascii="Times New Roman" w:hAnsi="Times New Roman"/>
          <w:color w:val="000000"/>
          <w:sz w:val="24"/>
          <w:szCs w:val="24"/>
        </w:rPr>
        <w:t xml:space="preserve"> (tzv. proti veřejnému pořádku, proti majetku, proti občanskému soužití, aj.)</w:t>
      </w:r>
      <w:r w:rsidR="00CF29D5" w:rsidRPr="00A510B3">
        <w:rPr>
          <w:rFonts w:ascii="Times New Roman" w:hAnsi="Times New Roman"/>
          <w:color w:val="000000"/>
          <w:sz w:val="24"/>
          <w:szCs w:val="24"/>
        </w:rPr>
        <w:t xml:space="preserve"> na benzinových čerpacích stanicích a ostatních objektech dálnice D</w:t>
      </w:r>
      <w:r w:rsidR="006B1F81" w:rsidRPr="00A510B3">
        <w:rPr>
          <w:rFonts w:ascii="Times New Roman" w:hAnsi="Times New Roman"/>
          <w:color w:val="000000"/>
          <w:sz w:val="24"/>
          <w:szCs w:val="24"/>
        </w:rPr>
        <w:t>8. OSDP Krajského ředitelství policie Ústeckého kraje je přímo podřízeno také oddě</w:t>
      </w:r>
      <w:r w:rsidR="00293F7F">
        <w:rPr>
          <w:rFonts w:ascii="Times New Roman" w:hAnsi="Times New Roman"/>
          <w:color w:val="000000"/>
          <w:sz w:val="24"/>
          <w:szCs w:val="24"/>
        </w:rPr>
        <w:t>lení služby dopravní policie (t</w:t>
      </w:r>
      <w:r w:rsidR="006B1F81" w:rsidRPr="00A510B3">
        <w:rPr>
          <w:rFonts w:ascii="Times New Roman" w:hAnsi="Times New Roman"/>
          <w:color w:val="000000"/>
          <w:sz w:val="24"/>
          <w:szCs w:val="24"/>
        </w:rPr>
        <w:t>z</w:t>
      </w:r>
      <w:r w:rsidR="00293F7F">
        <w:rPr>
          <w:rFonts w:ascii="Times New Roman" w:hAnsi="Times New Roman"/>
          <w:color w:val="000000"/>
          <w:sz w:val="24"/>
          <w:szCs w:val="24"/>
        </w:rPr>
        <w:t>v</w:t>
      </w:r>
      <w:r w:rsidR="006B1F81" w:rsidRPr="00A510B3">
        <w:rPr>
          <w:rFonts w:ascii="Times New Roman" w:hAnsi="Times New Roman"/>
          <w:color w:val="000000"/>
          <w:sz w:val="24"/>
          <w:szCs w:val="24"/>
        </w:rPr>
        <w:t xml:space="preserve">. </w:t>
      </w:r>
      <w:r w:rsidR="006B1F81" w:rsidRPr="00A510B3">
        <w:rPr>
          <w:rFonts w:ascii="Times New Roman" w:hAnsi="Times New Roman"/>
          <w:i/>
          <w:color w:val="000000"/>
          <w:sz w:val="24"/>
          <w:szCs w:val="24"/>
        </w:rPr>
        <w:t>„krajský dopravní inspektorát“</w:t>
      </w:r>
      <w:r w:rsidR="00FA274F" w:rsidRPr="00A510B3">
        <w:rPr>
          <w:rFonts w:ascii="Times New Roman" w:hAnsi="Times New Roman"/>
          <w:color w:val="000000"/>
          <w:sz w:val="24"/>
          <w:szCs w:val="24"/>
        </w:rPr>
        <w:t xml:space="preserve">) se sídlem v </w:t>
      </w:r>
      <w:r w:rsidR="006B1F81" w:rsidRPr="00A510B3">
        <w:rPr>
          <w:rFonts w:ascii="Times New Roman" w:hAnsi="Times New Roman"/>
          <w:color w:val="000000"/>
          <w:sz w:val="24"/>
          <w:szCs w:val="24"/>
        </w:rPr>
        <w:t>Ústí nad Labem - Božtěšicích,</w:t>
      </w:r>
      <w:r w:rsidR="00293F7F">
        <w:rPr>
          <w:rFonts w:ascii="Times New Roman" w:hAnsi="Times New Roman"/>
          <w:color w:val="000000"/>
          <w:sz w:val="24"/>
          <w:szCs w:val="24"/>
        </w:rPr>
        <w:t xml:space="preserve"> který má </w:t>
      </w:r>
      <w:r w:rsidR="00524543" w:rsidRPr="00A510B3">
        <w:rPr>
          <w:rFonts w:ascii="Times New Roman" w:hAnsi="Times New Roman"/>
          <w:color w:val="000000"/>
          <w:sz w:val="24"/>
          <w:szCs w:val="24"/>
        </w:rPr>
        <w:t xml:space="preserve">krajskou působnost a je kompetentní pouze k </w:t>
      </w:r>
      <w:r w:rsidR="006B1F81" w:rsidRPr="00A510B3">
        <w:rPr>
          <w:rFonts w:ascii="Times New Roman" w:hAnsi="Times New Roman"/>
          <w:color w:val="000000"/>
          <w:sz w:val="24"/>
          <w:szCs w:val="24"/>
        </w:rPr>
        <w:t xml:space="preserve">dohledu nad bezpečností </w:t>
      </w:r>
      <w:r w:rsidR="00A5742B">
        <w:rPr>
          <w:rFonts w:ascii="Times New Roman" w:hAnsi="Times New Roman"/>
          <w:color w:val="000000"/>
          <w:sz w:val="24"/>
          <w:szCs w:val="24"/>
        </w:rPr>
        <w:br/>
      </w:r>
      <w:r w:rsidR="006B1F81" w:rsidRPr="00A510B3">
        <w:rPr>
          <w:rFonts w:ascii="Times New Roman" w:hAnsi="Times New Roman"/>
          <w:color w:val="000000"/>
          <w:sz w:val="24"/>
          <w:szCs w:val="24"/>
        </w:rPr>
        <w:t xml:space="preserve">a plynulostí silničního dohledu (tedy bez šetření dopravních nehod, komunikačního inženýrství a přestupkové agendy), </w:t>
      </w:r>
      <w:r w:rsidR="00FA274F" w:rsidRPr="00A510B3">
        <w:rPr>
          <w:rFonts w:ascii="Times New Roman" w:hAnsi="Times New Roman"/>
          <w:color w:val="000000"/>
          <w:sz w:val="24"/>
          <w:szCs w:val="24"/>
        </w:rPr>
        <w:t xml:space="preserve">dále </w:t>
      </w:r>
      <w:r w:rsidR="00524543" w:rsidRPr="00A510B3">
        <w:rPr>
          <w:rFonts w:ascii="Times New Roman" w:hAnsi="Times New Roman"/>
          <w:color w:val="000000"/>
          <w:sz w:val="24"/>
          <w:szCs w:val="24"/>
        </w:rPr>
        <w:t>k doprovodům</w:t>
      </w:r>
      <w:r w:rsidR="00FA274F" w:rsidRPr="00A510B3">
        <w:rPr>
          <w:rFonts w:ascii="Times New Roman" w:hAnsi="Times New Roman"/>
          <w:color w:val="000000"/>
          <w:sz w:val="24"/>
          <w:szCs w:val="24"/>
        </w:rPr>
        <w:t xml:space="preserve"> </w:t>
      </w:r>
      <w:r w:rsidR="00524543" w:rsidRPr="00A510B3">
        <w:rPr>
          <w:rFonts w:ascii="Times New Roman" w:hAnsi="Times New Roman"/>
          <w:color w:val="000000"/>
          <w:sz w:val="24"/>
          <w:szCs w:val="24"/>
        </w:rPr>
        <w:t>při přepravě nadrozměrných</w:t>
      </w:r>
      <w:r w:rsidR="00FA274F" w:rsidRPr="00A510B3">
        <w:rPr>
          <w:rFonts w:ascii="Times New Roman" w:hAnsi="Times New Roman"/>
          <w:color w:val="000000"/>
          <w:sz w:val="24"/>
          <w:szCs w:val="24"/>
        </w:rPr>
        <w:t xml:space="preserve"> nákladů, </w:t>
      </w:r>
      <w:r w:rsidR="00524543" w:rsidRPr="00A510B3">
        <w:rPr>
          <w:rFonts w:ascii="Times New Roman" w:hAnsi="Times New Roman"/>
          <w:color w:val="000000"/>
          <w:sz w:val="24"/>
          <w:szCs w:val="24"/>
        </w:rPr>
        <w:t>k doprovodu</w:t>
      </w:r>
      <w:r w:rsidR="00FA274F" w:rsidRPr="00A510B3">
        <w:rPr>
          <w:rFonts w:ascii="Times New Roman" w:hAnsi="Times New Roman"/>
          <w:color w:val="000000"/>
          <w:sz w:val="24"/>
          <w:szCs w:val="24"/>
        </w:rPr>
        <w:t xml:space="preserve"> delegací, </w:t>
      </w:r>
      <w:r w:rsidR="00524543" w:rsidRPr="00A510B3">
        <w:rPr>
          <w:rFonts w:ascii="Times New Roman" w:hAnsi="Times New Roman"/>
          <w:color w:val="000000"/>
          <w:sz w:val="24"/>
          <w:szCs w:val="24"/>
        </w:rPr>
        <w:t xml:space="preserve">k řízení provozu při významných sportovních </w:t>
      </w:r>
      <w:r w:rsidR="00A5742B">
        <w:rPr>
          <w:rFonts w:ascii="Times New Roman" w:hAnsi="Times New Roman"/>
          <w:color w:val="000000"/>
          <w:sz w:val="24"/>
          <w:szCs w:val="24"/>
        </w:rPr>
        <w:br/>
      </w:r>
      <w:r w:rsidR="00524543" w:rsidRPr="00A510B3">
        <w:rPr>
          <w:rFonts w:ascii="Times New Roman" w:hAnsi="Times New Roman"/>
          <w:color w:val="000000"/>
          <w:sz w:val="24"/>
          <w:szCs w:val="24"/>
        </w:rPr>
        <w:t xml:space="preserve">a kulturních akcích. Pouze na dálničním oddělení a oddělení služby dopravní policie </w:t>
      </w:r>
      <w:r w:rsidR="00A5742B">
        <w:rPr>
          <w:rFonts w:ascii="Times New Roman" w:hAnsi="Times New Roman"/>
          <w:color w:val="000000"/>
          <w:sz w:val="24"/>
          <w:szCs w:val="24"/>
        </w:rPr>
        <w:br/>
      </w:r>
      <w:r w:rsidR="00524543" w:rsidRPr="00A510B3">
        <w:rPr>
          <w:rFonts w:ascii="Times New Roman" w:hAnsi="Times New Roman"/>
          <w:color w:val="000000"/>
          <w:sz w:val="24"/>
          <w:szCs w:val="24"/>
        </w:rPr>
        <w:t xml:space="preserve">je zřízen tzv. </w:t>
      </w:r>
      <w:r w:rsidR="00524543" w:rsidRPr="00A510B3">
        <w:rPr>
          <w:rFonts w:ascii="Times New Roman" w:hAnsi="Times New Roman"/>
          <w:i/>
          <w:color w:val="000000"/>
          <w:sz w:val="24"/>
          <w:szCs w:val="24"/>
        </w:rPr>
        <w:t>„autoteam“</w:t>
      </w:r>
      <w:r w:rsidR="00524543" w:rsidRPr="00A510B3">
        <w:rPr>
          <w:rFonts w:ascii="Times New Roman" w:hAnsi="Times New Roman"/>
          <w:color w:val="000000"/>
          <w:sz w:val="24"/>
          <w:szCs w:val="24"/>
        </w:rPr>
        <w:t>, který je vybaven dvěmi služebními vozidly v civilním provedení tovární značky Volk</w:t>
      </w:r>
      <w:r w:rsidR="00293F7F">
        <w:rPr>
          <w:rFonts w:ascii="Times New Roman" w:hAnsi="Times New Roman"/>
          <w:color w:val="000000"/>
          <w:sz w:val="24"/>
          <w:szCs w:val="24"/>
        </w:rPr>
        <w:t>s</w:t>
      </w:r>
      <w:r w:rsidR="00524543" w:rsidRPr="00A510B3">
        <w:rPr>
          <w:rFonts w:ascii="Times New Roman" w:hAnsi="Times New Roman"/>
          <w:color w:val="000000"/>
          <w:sz w:val="24"/>
          <w:szCs w:val="24"/>
        </w:rPr>
        <w:t xml:space="preserve">wagen Passat, 3.6 FSI, vybavených </w:t>
      </w:r>
      <w:r w:rsidR="000B47BC">
        <w:rPr>
          <w:rFonts w:ascii="Times New Roman" w:hAnsi="Times New Roman"/>
          <w:color w:val="000000"/>
          <w:sz w:val="24"/>
          <w:szCs w:val="24"/>
        </w:rPr>
        <w:t>měřičem rychlosti typu Ramer AD10</w:t>
      </w:r>
      <w:r w:rsidR="00524543" w:rsidRPr="00A510B3">
        <w:rPr>
          <w:rFonts w:ascii="Times New Roman" w:hAnsi="Times New Roman"/>
          <w:color w:val="000000"/>
          <w:sz w:val="24"/>
          <w:szCs w:val="24"/>
        </w:rPr>
        <w:t xml:space="preserve">C. Ústecký kraj je tak zatím doposud jediným krajem v České republice, kde se autoteam pravidelně nasazuje mimo dálnic i na ostatní pozemní komunikace, zejména na páteřní silnice I. tříd. </w:t>
      </w:r>
    </w:p>
    <w:p w:rsidR="00F94EFC" w:rsidRDefault="00BB346C" w:rsidP="00F94EFC">
      <w:pPr>
        <w:spacing w:line="360" w:lineRule="auto"/>
        <w:ind w:firstLine="708"/>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Na okresních úrovních jsou zřízeny dopravní inspektoráty jednotlivých územních odborů krajských ředitelství. Dopravní inspektorát je metodicky řízen vyššími stupni služeb dopravní policie, ale výkon služby j</w:t>
      </w:r>
      <w:r w:rsidR="00FA274F" w:rsidRPr="00A510B3">
        <w:rPr>
          <w:rFonts w:ascii="Times New Roman" w:eastAsia="Times New Roman" w:hAnsi="Times New Roman"/>
          <w:bCs/>
          <w:color w:val="000000"/>
          <w:sz w:val="24"/>
          <w:szCs w:val="24"/>
          <w:lang w:eastAsia="cs-CZ"/>
        </w:rPr>
        <w:t>e určován vedením jednotlivých ú</w:t>
      </w:r>
      <w:r w:rsidRPr="00A510B3">
        <w:rPr>
          <w:rFonts w:ascii="Times New Roman" w:eastAsia="Times New Roman" w:hAnsi="Times New Roman"/>
          <w:bCs/>
          <w:color w:val="000000"/>
          <w:sz w:val="24"/>
          <w:szCs w:val="24"/>
          <w:lang w:eastAsia="cs-CZ"/>
        </w:rPr>
        <w:t xml:space="preserve">zemních oborů, a to jak personálně, </w:t>
      </w:r>
      <w:r w:rsidR="006B1F81" w:rsidRPr="00A510B3">
        <w:rPr>
          <w:rFonts w:ascii="Times New Roman" w:eastAsia="Times New Roman" w:hAnsi="Times New Roman"/>
          <w:bCs/>
          <w:color w:val="000000"/>
          <w:sz w:val="24"/>
          <w:szCs w:val="24"/>
          <w:lang w:eastAsia="cs-CZ"/>
        </w:rPr>
        <w:t xml:space="preserve">kázeňsky, </w:t>
      </w:r>
      <w:r w:rsidRPr="00A510B3">
        <w:rPr>
          <w:rFonts w:ascii="Times New Roman" w:eastAsia="Times New Roman" w:hAnsi="Times New Roman"/>
          <w:bCs/>
          <w:color w:val="000000"/>
          <w:sz w:val="24"/>
          <w:szCs w:val="24"/>
          <w:lang w:eastAsia="cs-CZ"/>
        </w:rPr>
        <w:t>materiálně</w:t>
      </w:r>
      <w:r w:rsidR="006B1F81" w:rsidRPr="00A510B3">
        <w:rPr>
          <w:rFonts w:ascii="Times New Roman" w:eastAsia="Times New Roman" w:hAnsi="Times New Roman"/>
          <w:bCs/>
          <w:color w:val="000000"/>
          <w:sz w:val="24"/>
          <w:szCs w:val="24"/>
          <w:lang w:eastAsia="cs-CZ"/>
        </w:rPr>
        <w:t xml:space="preserve"> i nasazením</w:t>
      </w:r>
      <w:r w:rsidRPr="00A510B3">
        <w:rPr>
          <w:rFonts w:ascii="Times New Roman" w:eastAsia="Times New Roman" w:hAnsi="Times New Roman"/>
          <w:bCs/>
          <w:color w:val="000000"/>
          <w:sz w:val="24"/>
          <w:szCs w:val="24"/>
          <w:lang w:eastAsia="cs-CZ"/>
        </w:rPr>
        <w:t xml:space="preserve">. Dopravní inspektoráty na okresní úrovni tak tímto poskytují přímou součinnost s ostatními jednotlivými </w:t>
      </w:r>
      <w:r w:rsidR="00FA274F" w:rsidRPr="00A510B3">
        <w:rPr>
          <w:rFonts w:ascii="Times New Roman" w:eastAsia="Times New Roman" w:hAnsi="Times New Roman"/>
          <w:bCs/>
          <w:color w:val="000000"/>
          <w:sz w:val="24"/>
          <w:szCs w:val="24"/>
          <w:lang w:eastAsia="cs-CZ"/>
        </w:rPr>
        <w:t xml:space="preserve">základními </w:t>
      </w:r>
      <w:r w:rsidRPr="00A510B3">
        <w:rPr>
          <w:rFonts w:ascii="Times New Roman" w:eastAsia="Times New Roman" w:hAnsi="Times New Roman"/>
          <w:bCs/>
          <w:color w:val="000000"/>
          <w:sz w:val="24"/>
          <w:szCs w:val="24"/>
          <w:lang w:eastAsia="cs-CZ"/>
        </w:rPr>
        <w:t>útvary pořádkové i kriminální pol</w:t>
      </w:r>
      <w:r w:rsidR="00FA274F" w:rsidRPr="00A510B3">
        <w:rPr>
          <w:rFonts w:ascii="Times New Roman" w:eastAsia="Times New Roman" w:hAnsi="Times New Roman"/>
          <w:bCs/>
          <w:color w:val="000000"/>
          <w:sz w:val="24"/>
          <w:szCs w:val="24"/>
          <w:lang w:eastAsia="cs-CZ"/>
        </w:rPr>
        <w:t>icie řízených územním odborem.</w:t>
      </w:r>
      <w:r w:rsidR="009F133C">
        <w:rPr>
          <w:rStyle w:val="Znakapoznpodarou"/>
          <w:rFonts w:ascii="Times New Roman" w:eastAsia="Times New Roman" w:hAnsi="Times New Roman"/>
          <w:bCs/>
          <w:color w:val="000000"/>
          <w:sz w:val="24"/>
          <w:szCs w:val="24"/>
          <w:lang w:eastAsia="cs-CZ"/>
        </w:rPr>
        <w:footnoteReference w:id="35"/>
      </w:r>
      <w:r w:rsidR="00FA274F" w:rsidRPr="00A510B3">
        <w:rPr>
          <w:rFonts w:ascii="Times New Roman" w:eastAsia="Times New Roman" w:hAnsi="Times New Roman"/>
          <w:bCs/>
          <w:color w:val="000000"/>
          <w:sz w:val="24"/>
          <w:szCs w:val="24"/>
          <w:lang w:eastAsia="cs-CZ"/>
        </w:rPr>
        <w:t xml:space="preserve"> </w:t>
      </w:r>
    </w:p>
    <w:p w:rsidR="00F94EFC" w:rsidRDefault="00D9456A" w:rsidP="00F94EFC">
      <w:pPr>
        <w:spacing w:line="360" w:lineRule="auto"/>
        <w:ind w:firstLine="708"/>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Základní s</w:t>
      </w:r>
      <w:r w:rsidR="00FA274F" w:rsidRPr="00A510B3">
        <w:rPr>
          <w:rFonts w:ascii="Times New Roman" w:eastAsia="Times New Roman" w:hAnsi="Times New Roman"/>
          <w:bCs/>
          <w:color w:val="000000"/>
          <w:sz w:val="24"/>
          <w:szCs w:val="24"/>
          <w:lang w:eastAsia="cs-CZ"/>
        </w:rPr>
        <w:t xml:space="preserve">truktura </w:t>
      </w:r>
      <w:r w:rsidRPr="00A510B3">
        <w:rPr>
          <w:rFonts w:ascii="Times New Roman" w:eastAsia="Times New Roman" w:hAnsi="Times New Roman"/>
          <w:bCs/>
          <w:color w:val="000000"/>
          <w:sz w:val="24"/>
          <w:szCs w:val="24"/>
          <w:lang w:eastAsia="cs-CZ"/>
        </w:rPr>
        <w:t xml:space="preserve">okresních </w:t>
      </w:r>
      <w:r w:rsidR="00FA274F" w:rsidRPr="00A510B3">
        <w:rPr>
          <w:rFonts w:ascii="Times New Roman" w:eastAsia="Times New Roman" w:hAnsi="Times New Roman"/>
          <w:bCs/>
          <w:color w:val="000000"/>
          <w:sz w:val="24"/>
          <w:szCs w:val="24"/>
          <w:lang w:eastAsia="cs-CZ"/>
        </w:rPr>
        <w:t>dopravních inspektorátů je následující:</w:t>
      </w:r>
      <w:r w:rsidR="00F94EFC" w:rsidRPr="00F94EFC">
        <w:rPr>
          <w:rFonts w:ascii="Times New Roman" w:hAnsi="Times New Roman"/>
          <w:color w:val="000000"/>
          <w:sz w:val="24"/>
          <w:szCs w:val="24"/>
        </w:rPr>
        <w:t xml:space="preserve"> </w:t>
      </w:r>
    </w:p>
    <w:p w:rsidR="00F94EFC" w:rsidRDefault="00FA274F" w:rsidP="00F94EFC">
      <w:pPr>
        <w:numPr>
          <w:ilvl w:val="0"/>
          <w:numId w:val="3"/>
        </w:numPr>
        <w:spacing w:line="360" w:lineRule="auto"/>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skupina dohledu nad bezpečností a plynulostí silničního provozu</w:t>
      </w:r>
      <w:r w:rsidR="00D9456A" w:rsidRPr="00A510B3">
        <w:rPr>
          <w:rFonts w:ascii="Times New Roman" w:eastAsia="Times New Roman" w:hAnsi="Times New Roman"/>
          <w:bCs/>
          <w:color w:val="000000"/>
          <w:sz w:val="24"/>
          <w:szCs w:val="24"/>
          <w:lang w:eastAsia="cs-CZ"/>
        </w:rPr>
        <w:t xml:space="preserve"> </w:t>
      </w:r>
      <w:r w:rsidR="00D9456A" w:rsidRPr="00A510B3">
        <w:rPr>
          <w:rFonts w:ascii="Times New Roman" w:eastAsia="Times New Roman" w:hAnsi="Times New Roman"/>
          <w:bCs/>
          <w:color w:val="000000"/>
          <w:sz w:val="24"/>
          <w:szCs w:val="24"/>
          <w:lang w:eastAsia="cs-CZ"/>
        </w:rPr>
        <w:br/>
        <w:t xml:space="preserve">(dále jen </w:t>
      </w:r>
      <w:r w:rsidR="00D9456A" w:rsidRPr="00A510B3">
        <w:rPr>
          <w:rFonts w:ascii="Times New Roman" w:eastAsia="Times New Roman" w:hAnsi="Times New Roman"/>
          <w:bCs/>
          <w:i/>
          <w:color w:val="000000"/>
          <w:sz w:val="24"/>
          <w:szCs w:val="24"/>
          <w:lang w:eastAsia="cs-CZ"/>
        </w:rPr>
        <w:t>„SDH“</w:t>
      </w:r>
      <w:r w:rsidR="00D9456A" w:rsidRPr="00A510B3">
        <w:rPr>
          <w:rFonts w:ascii="Times New Roman" w:eastAsia="Times New Roman" w:hAnsi="Times New Roman"/>
          <w:bCs/>
          <w:color w:val="000000"/>
          <w:sz w:val="24"/>
          <w:szCs w:val="24"/>
          <w:lang w:eastAsia="cs-CZ"/>
        </w:rPr>
        <w:t>),</w:t>
      </w:r>
    </w:p>
    <w:p w:rsidR="00F94EFC" w:rsidRPr="00F94EFC" w:rsidRDefault="00FA274F" w:rsidP="00F94EFC">
      <w:pPr>
        <w:numPr>
          <w:ilvl w:val="0"/>
          <w:numId w:val="3"/>
        </w:numPr>
        <w:spacing w:line="360" w:lineRule="auto"/>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 xml:space="preserve">2. skupina </w:t>
      </w:r>
      <w:r w:rsidR="00D9456A" w:rsidRPr="00A510B3">
        <w:rPr>
          <w:rFonts w:ascii="Times New Roman" w:eastAsia="Times New Roman" w:hAnsi="Times New Roman"/>
          <w:bCs/>
          <w:color w:val="000000"/>
          <w:sz w:val="24"/>
          <w:szCs w:val="24"/>
          <w:lang w:eastAsia="cs-CZ"/>
        </w:rPr>
        <w:t xml:space="preserve">dopravních nehod (dále jen </w:t>
      </w:r>
      <w:r w:rsidR="00D9456A" w:rsidRPr="00A510B3">
        <w:rPr>
          <w:rFonts w:ascii="Times New Roman" w:eastAsia="Times New Roman" w:hAnsi="Times New Roman"/>
          <w:bCs/>
          <w:i/>
          <w:color w:val="000000"/>
          <w:sz w:val="24"/>
          <w:szCs w:val="24"/>
          <w:lang w:eastAsia="cs-CZ"/>
        </w:rPr>
        <w:t>„SDN“</w:t>
      </w:r>
      <w:r w:rsidR="00D9456A" w:rsidRPr="00A510B3">
        <w:rPr>
          <w:rFonts w:ascii="Times New Roman" w:eastAsia="Times New Roman" w:hAnsi="Times New Roman"/>
          <w:bCs/>
          <w:color w:val="000000"/>
          <w:sz w:val="24"/>
          <w:szCs w:val="24"/>
          <w:lang w:eastAsia="cs-CZ"/>
        </w:rPr>
        <w:t>),</w:t>
      </w:r>
    </w:p>
    <w:p w:rsidR="00F94EFC" w:rsidRDefault="00FA274F" w:rsidP="00F94EFC">
      <w:pPr>
        <w:numPr>
          <w:ilvl w:val="0"/>
          <w:numId w:val="3"/>
        </w:numPr>
        <w:spacing w:line="360" w:lineRule="auto"/>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lastRenderedPageBreak/>
        <w:t>referent státní správy a samosprávy na úseku dopravního inženýrství,</w:t>
      </w:r>
      <w:r w:rsidRPr="00A510B3">
        <w:rPr>
          <w:rFonts w:ascii="Times New Roman" w:eastAsia="Times New Roman" w:hAnsi="Times New Roman"/>
          <w:bCs/>
          <w:color w:val="000000"/>
          <w:sz w:val="24"/>
          <w:szCs w:val="24"/>
          <w:lang w:eastAsia="cs-CZ"/>
        </w:rPr>
        <w:br/>
        <w:t xml:space="preserve">(tzv. </w:t>
      </w:r>
      <w:r w:rsidR="00E414A1" w:rsidRPr="00A510B3">
        <w:rPr>
          <w:rFonts w:ascii="Times New Roman" w:eastAsia="Times New Roman" w:hAnsi="Times New Roman"/>
          <w:bCs/>
          <w:i/>
          <w:color w:val="000000"/>
          <w:sz w:val="24"/>
          <w:szCs w:val="24"/>
          <w:lang w:eastAsia="cs-CZ"/>
        </w:rPr>
        <w:t>„</w:t>
      </w:r>
      <w:r w:rsidRPr="00A510B3">
        <w:rPr>
          <w:rFonts w:ascii="Times New Roman" w:eastAsia="Times New Roman" w:hAnsi="Times New Roman"/>
          <w:bCs/>
          <w:i/>
          <w:color w:val="000000"/>
          <w:sz w:val="24"/>
          <w:szCs w:val="24"/>
          <w:lang w:eastAsia="cs-CZ"/>
        </w:rPr>
        <w:t>komunikační inženýrství</w:t>
      </w:r>
      <w:r w:rsidR="00E414A1" w:rsidRPr="00A510B3">
        <w:rPr>
          <w:rFonts w:ascii="Times New Roman" w:eastAsia="Times New Roman" w:hAnsi="Times New Roman"/>
          <w:bCs/>
          <w:i/>
          <w:color w:val="000000"/>
          <w:sz w:val="24"/>
          <w:szCs w:val="24"/>
          <w:lang w:eastAsia="cs-CZ"/>
        </w:rPr>
        <w:t>“</w:t>
      </w:r>
      <w:r w:rsidR="00275488" w:rsidRPr="00A510B3">
        <w:rPr>
          <w:rFonts w:ascii="Times New Roman" w:eastAsia="Times New Roman" w:hAnsi="Times New Roman"/>
          <w:bCs/>
          <w:color w:val="000000"/>
          <w:sz w:val="24"/>
          <w:szCs w:val="24"/>
          <w:lang w:eastAsia="cs-CZ"/>
        </w:rPr>
        <w:t>),</w:t>
      </w:r>
      <w:r w:rsidR="00F94EFC" w:rsidRPr="00F94EFC">
        <w:rPr>
          <w:rFonts w:ascii="Times New Roman" w:hAnsi="Times New Roman"/>
          <w:color w:val="000000"/>
          <w:sz w:val="24"/>
          <w:szCs w:val="24"/>
        </w:rPr>
        <w:t xml:space="preserve"> </w:t>
      </w:r>
    </w:p>
    <w:p w:rsidR="00F94EFC" w:rsidRDefault="00275488" w:rsidP="00F94EFC">
      <w:pPr>
        <w:numPr>
          <w:ilvl w:val="0"/>
          <w:numId w:val="3"/>
        </w:numPr>
        <w:spacing w:line="360" w:lineRule="auto"/>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ostatní (přestupková agenda, zpracovatel trestných činů, popř. dozorčí služba)</w:t>
      </w:r>
      <w:r w:rsidR="00A5742B">
        <w:rPr>
          <w:rFonts w:ascii="Times New Roman" w:eastAsia="Times New Roman" w:hAnsi="Times New Roman"/>
          <w:bCs/>
          <w:color w:val="000000"/>
          <w:sz w:val="24"/>
          <w:szCs w:val="24"/>
          <w:lang w:eastAsia="cs-CZ"/>
        </w:rPr>
        <w:t>.</w:t>
      </w:r>
      <w:r w:rsidR="00E226E7">
        <w:rPr>
          <w:rStyle w:val="Znakapoznpodarou"/>
          <w:rFonts w:ascii="Times New Roman" w:eastAsia="Times New Roman" w:hAnsi="Times New Roman"/>
          <w:bCs/>
          <w:color w:val="000000"/>
          <w:sz w:val="24"/>
          <w:szCs w:val="24"/>
          <w:lang w:eastAsia="cs-CZ"/>
        </w:rPr>
        <w:footnoteReference w:id="36"/>
      </w:r>
      <w:r w:rsidR="00B96113">
        <w:rPr>
          <w:rStyle w:val="Znakapoznpodarou"/>
          <w:rFonts w:ascii="Times New Roman" w:eastAsia="Times New Roman" w:hAnsi="Times New Roman"/>
          <w:bCs/>
          <w:color w:val="000000"/>
          <w:sz w:val="24"/>
          <w:szCs w:val="24"/>
          <w:lang w:eastAsia="cs-CZ"/>
        </w:rPr>
        <w:footnoteReference w:id="37"/>
      </w:r>
    </w:p>
    <w:p w:rsidR="00FA274F" w:rsidRPr="00F94EFC" w:rsidRDefault="00D9456A" w:rsidP="00F94EFC">
      <w:pPr>
        <w:spacing w:line="360" w:lineRule="auto"/>
        <w:ind w:firstLine="708"/>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Úkoly, činnosti a náplně práce jednotlivých složek okresních dopravních</w:t>
      </w:r>
      <w:r w:rsidRPr="00A510B3">
        <w:rPr>
          <w:rFonts w:ascii="Times New Roman" w:eastAsia="Times New Roman" w:hAnsi="Times New Roman"/>
          <w:bCs/>
          <w:color w:val="000000"/>
          <w:sz w:val="24"/>
          <w:szCs w:val="24"/>
          <w:lang w:eastAsia="cs-CZ"/>
        </w:rPr>
        <w:br/>
        <w:t>inspektorátů jsou popsány v následujících podkapitolách bakalářské práce.</w:t>
      </w:r>
    </w:p>
    <w:p w:rsidR="00F94EFC" w:rsidRDefault="0096745A" w:rsidP="00F94EFC">
      <w:pPr>
        <w:spacing w:line="360" w:lineRule="auto"/>
        <w:jc w:val="both"/>
        <w:rPr>
          <w:rFonts w:ascii="Times New Roman" w:hAnsi="Times New Roman"/>
          <w:sz w:val="24"/>
          <w:szCs w:val="24"/>
        </w:rPr>
      </w:pPr>
      <w:r>
        <w:rPr>
          <w:rFonts w:ascii="Times New Roman" w:hAnsi="Times New Roman"/>
          <w:b/>
          <w:color w:val="000000"/>
          <w:sz w:val="28"/>
          <w:szCs w:val="28"/>
        </w:rPr>
        <w:t>5</w:t>
      </w:r>
      <w:r w:rsidR="00E07A50" w:rsidRPr="00A510B3">
        <w:rPr>
          <w:rFonts w:ascii="Times New Roman" w:hAnsi="Times New Roman"/>
          <w:b/>
          <w:color w:val="000000"/>
          <w:sz w:val="28"/>
          <w:szCs w:val="28"/>
        </w:rPr>
        <w:t>.1</w:t>
      </w:r>
      <w:r w:rsidR="006A7F51" w:rsidRPr="00A510B3">
        <w:rPr>
          <w:rFonts w:ascii="Times New Roman" w:hAnsi="Times New Roman"/>
          <w:b/>
          <w:color w:val="000000"/>
          <w:sz w:val="28"/>
          <w:szCs w:val="28"/>
        </w:rPr>
        <w:tab/>
        <w:t>SDH na okresním dopravním inspektorátu</w:t>
      </w:r>
      <w:r w:rsidR="00F94EFC" w:rsidRPr="00F94EFC">
        <w:rPr>
          <w:rFonts w:ascii="Times New Roman" w:hAnsi="Times New Roman"/>
          <w:color w:val="000000"/>
          <w:sz w:val="24"/>
          <w:szCs w:val="24"/>
        </w:rPr>
        <w:t xml:space="preserve"> </w:t>
      </w:r>
    </w:p>
    <w:p w:rsidR="00F94EFC" w:rsidRDefault="00B453CD" w:rsidP="00F94EFC">
      <w:pPr>
        <w:spacing w:line="360" w:lineRule="auto"/>
        <w:ind w:firstLine="708"/>
        <w:jc w:val="both"/>
        <w:rPr>
          <w:rFonts w:ascii="Times New Roman" w:hAnsi="Times New Roman"/>
          <w:sz w:val="24"/>
          <w:szCs w:val="24"/>
        </w:rPr>
      </w:pPr>
      <w:r w:rsidRPr="00A510B3">
        <w:rPr>
          <w:rFonts w:ascii="Times New Roman" w:eastAsia="Times New Roman" w:hAnsi="Times New Roman"/>
          <w:bCs/>
          <w:color w:val="000000"/>
          <w:sz w:val="24"/>
          <w:szCs w:val="24"/>
          <w:lang w:eastAsia="cs-CZ"/>
        </w:rPr>
        <w:t>SDH hlavně dohlíží na bezpečnost a plynulost provozu na pozemních komunikacích za pomocí svěřené techniky s</w:t>
      </w:r>
      <w:r w:rsidR="0075598E" w:rsidRPr="00A510B3">
        <w:rPr>
          <w:rFonts w:ascii="Times New Roman" w:eastAsia="Times New Roman" w:hAnsi="Times New Roman"/>
          <w:bCs/>
          <w:color w:val="000000"/>
          <w:sz w:val="24"/>
          <w:szCs w:val="24"/>
          <w:lang w:eastAsia="cs-CZ"/>
        </w:rPr>
        <w:t xml:space="preserve"> </w:t>
      </w:r>
      <w:r w:rsidRPr="00A510B3">
        <w:rPr>
          <w:rFonts w:ascii="Times New Roman" w:eastAsia="Times New Roman" w:hAnsi="Times New Roman"/>
          <w:bCs/>
          <w:color w:val="000000"/>
          <w:sz w:val="24"/>
          <w:szCs w:val="24"/>
          <w:lang w:eastAsia="cs-CZ"/>
        </w:rPr>
        <w:t xml:space="preserve">určitým zaměřením zejména v nehodových úsecích dle instruktáží, </w:t>
      </w:r>
      <w:r w:rsidR="00D33B2D" w:rsidRPr="00A510B3">
        <w:rPr>
          <w:rFonts w:ascii="Times New Roman" w:eastAsia="Times New Roman" w:hAnsi="Times New Roman"/>
          <w:bCs/>
          <w:color w:val="000000"/>
          <w:sz w:val="24"/>
          <w:szCs w:val="24"/>
          <w:lang w:eastAsia="cs-CZ"/>
        </w:rPr>
        <w:t xml:space="preserve">v případě dopravních komplikací provádí zajišťování, řízení, </w:t>
      </w:r>
      <w:r w:rsidR="00A5742B">
        <w:rPr>
          <w:rFonts w:ascii="Times New Roman" w:eastAsia="Times New Roman" w:hAnsi="Times New Roman"/>
          <w:bCs/>
          <w:color w:val="000000"/>
          <w:sz w:val="24"/>
          <w:szCs w:val="24"/>
          <w:lang w:eastAsia="cs-CZ"/>
        </w:rPr>
        <w:br/>
      </w:r>
      <w:r w:rsidR="00D33B2D" w:rsidRPr="00A510B3">
        <w:rPr>
          <w:rFonts w:ascii="Times New Roman" w:eastAsia="Times New Roman" w:hAnsi="Times New Roman"/>
          <w:bCs/>
          <w:color w:val="000000"/>
          <w:sz w:val="24"/>
          <w:szCs w:val="24"/>
          <w:lang w:eastAsia="cs-CZ"/>
        </w:rPr>
        <w:t xml:space="preserve">či usměrňování provozu, dále </w:t>
      </w:r>
      <w:r w:rsidRPr="00A510B3">
        <w:rPr>
          <w:rFonts w:ascii="Times New Roman" w:hAnsi="Times New Roman"/>
          <w:color w:val="000000"/>
          <w:sz w:val="24"/>
          <w:szCs w:val="24"/>
        </w:rPr>
        <w:t>kontroluje stav dopravního značení a sjízdnost pozemních komunikací, projednává přestupky v blokovém řízení</w:t>
      </w:r>
      <w:r w:rsidR="0075598E" w:rsidRPr="00A510B3">
        <w:rPr>
          <w:rFonts w:ascii="Times New Roman" w:hAnsi="Times New Roman"/>
          <w:color w:val="000000"/>
          <w:sz w:val="24"/>
          <w:szCs w:val="24"/>
        </w:rPr>
        <w:t xml:space="preserve"> nebo oznamuje přestupky příslušným správním orgánům,</w:t>
      </w:r>
      <w:r w:rsidR="00D33B2D" w:rsidRPr="00A510B3">
        <w:rPr>
          <w:rFonts w:ascii="Times New Roman" w:hAnsi="Times New Roman"/>
          <w:color w:val="000000"/>
          <w:sz w:val="24"/>
          <w:szCs w:val="24"/>
        </w:rPr>
        <w:t xml:space="preserve"> vyhledává pachatele trestné činnosti a plní ostatní úkoly svěřené jí zákonem, zejména zákonem č. 273/2008 Sb., o Policii České republiky, </w:t>
      </w:r>
      <w:r w:rsidR="00A5742B">
        <w:rPr>
          <w:rFonts w:ascii="Times New Roman" w:hAnsi="Times New Roman"/>
          <w:color w:val="000000"/>
          <w:sz w:val="24"/>
          <w:szCs w:val="24"/>
        </w:rPr>
        <w:br/>
      </w:r>
      <w:r w:rsidR="00D33B2D" w:rsidRPr="00A510B3">
        <w:rPr>
          <w:rFonts w:ascii="Times New Roman" w:hAnsi="Times New Roman"/>
          <w:color w:val="000000"/>
          <w:sz w:val="24"/>
          <w:szCs w:val="24"/>
        </w:rPr>
        <w:t xml:space="preserve">ve znění pozdějších předpisů (dále jen </w:t>
      </w:r>
      <w:r w:rsidR="00D33B2D" w:rsidRPr="00A510B3">
        <w:rPr>
          <w:rFonts w:ascii="Times New Roman" w:hAnsi="Times New Roman"/>
          <w:i/>
          <w:color w:val="000000"/>
          <w:sz w:val="24"/>
          <w:szCs w:val="24"/>
        </w:rPr>
        <w:t>„zákon o policii“</w:t>
      </w:r>
      <w:r w:rsidR="00D33B2D" w:rsidRPr="00A510B3">
        <w:rPr>
          <w:rFonts w:ascii="Times New Roman" w:hAnsi="Times New Roman"/>
          <w:color w:val="000000"/>
          <w:sz w:val="24"/>
          <w:szCs w:val="24"/>
        </w:rPr>
        <w:t>).</w:t>
      </w:r>
      <w:r w:rsidR="00E07A50" w:rsidRPr="00A510B3">
        <w:rPr>
          <w:rFonts w:ascii="Times New Roman" w:hAnsi="Times New Roman"/>
          <w:color w:val="000000"/>
          <w:sz w:val="24"/>
          <w:szCs w:val="24"/>
        </w:rPr>
        <w:t xml:space="preserve"> </w:t>
      </w:r>
    </w:p>
    <w:p w:rsidR="00F94EFC" w:rsidRDefault="0089616A"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Dohled nad bezpečností a plynulostí silničního provozu na pozemních komunikacích kromě jiného spočívá i v organizování a provádění řízení provozu </w:t>
      </w:r>
      <w:r w:rsidR="00A5742B">
        <w:rPr>
          <w:rFonts w:ascii="Times New Roman" w:hAnsi="Times New Roman"/>
          <w:color w:val="000000"/>
          <w:sz w:val="24"/>
          <w:szCs w:val="24"/>
        </w:rPr>
        <w:br/>
      </w:r>
      <w:r w:rsidRPr="00A510B3">
        <w:rPr>
          <w:rFonts w:ascii="Times New Roman" w:hAnsi="Times New Roman"/>
          <w:color w:val="000000"/>
          <w:sz w:val="24"/>
          <w:szCs w:val="24"/>
        </w:rPr>
        <w:t xml:space="preserve">na pozemních komunikacích, kontrole dodržování povinností účastníků silničního provozu a dodržování pravidel provozu na pozemních komunikacích, dohledu </w:t>
      </w:r>
      <w:r w:rsidR="00A5742B">
        <w:rPr>
          <w:rFonts w:ascii="Times New Roman" w:hAnsi="Times New Roman"/>
          <w:color w:val="000000"/>
          <w:sz w:val="24"/>
          <w:szCs w:val="24"/>
        </w:rPr>
        <w:br/>
      </w:r>
      <w:r w:rsidRPr="00A510B3">
        <w:rPr>
          <w:rFonts w:ascii="Times New Roman" w:hAnsi="Times New Roman"/>
          <w:color w:val="000000"/>
          <w:sz w:val="24"/>
          <w:szCs w:val="24"/>
        </w:rPr>
        <w:t xml:space="preserve">nad technickým stavem vozidel a jeho kontrolách přímo v silničním provozu. </w:t>
      </w:r>
      <w:r w:rsidR="00A5742B">
        <w:rPr>
          <w:rFonts w:ascii="Times New Roman" w:hAnsi="Times New Roman"/>
          <w:color w:val="000000"/>
          <w:sz w:val="24"/>
          <w:szCs w:val="24"/>
        </w:rPr>
        <w:br/>
      </w:r>
      <w:r w:rsidRPr="00A510B3">
        <w:rPr>
          <w:rFonts w:ascii="Times New Roman" w:hAnsi="Times New Roman"/>
          <w:color w:val="000000"/>
          <w:sz w:val="24"/>
          <w:szCs w:val="24"/>
        </w:rPr>
        <w:t>Dohled na silniční provoz je realizován základní kontrolou, speciální kontrolou, průběžnou dlouhodobou kontrolou a dopravně bezpečnostní akcí, či opatřením. Základní kontrolou se rozumí zaměření na zjišťování a odhalování přestupků v silničním provozu, které jsou hlavní příčinou dopravních nehod a nepochybně sem patří i kontrola dodržování zákazu požívání alkoholu a jiných návykových látek řidiči před nebo během řízení vozidel</w:t>
      </w:r>
      <w:r w:rsidR="00B453CD" w:rsidRPr="00A510B3">
        <w:rPr>
          <w:rFonts w:ascii="Times New Roman" w:hAnsi="Times New Roman"/>
          <w:color w:val="000000"/>
          <w:sz w:val="24"/>
          <w:szCs w:val="24"/>
        </w:rPr>
        <w:t xml:space="preserve">. Speciální kontrola se využívá k účinnému řešení </w:t>
      </w:r>
      <w:r w:rsidR="00B453CD" w:rsidRPr="00A510B3">
        <w:rPr>
          <w:rFonts w:ascii="Times New Roman" w:hAnsi="Times New Roman"/>
          <w:color w:val="000000"/>
          <w:sz w:val="24"/>
          <w:szCs w:val="24"/>
        </w:rPr>
        <w:lastRenderedPageBreak/>
        <w:t xml:space="preserve">porušování jednotlivých vybraných pravidel silničního provozu. Průběžná dlouhodobá kontrola je realizována měřícími a monitorovacími zařízeními a systémy, </w:t>
      </w:r>
      <w:r w:rsidR="00A5742B">
        <w:rPr>
          <w:rFonts w:ascii="Times New Roman" w:hAnsi="Times New Roman"/>
          <w:color w:val="000000"/>
          <w:sz w:val="24"/>
          <w:szCs w:val="24"/>
        </w:rPr>
        <w:br/>
      </w:r>
      <w:r w:rsidR="00B453CD" w:rsidRPr="00A510B3">
        <w:rPr>
          <w:rFonts w:ascii="Times New Roman" w:hAnsi="Times New Roman"/>
          <w:color w:val="000000"/>
          <w:sz w:val="24"/>
          <w:szCs w:val="24"/>
        </w:rPr>
        <w:t xml:space="preserve">které průběžně automaticky detekují a dokumentují porušení pravidel účastníky provozu na pozemních komunikacích. Dopravně bezpečnostní akcí, či opatřením je snahou efektivně eliminovat porušení vybraných ustanovení pravidel silničního provozu v určitém časovém úseku, na nehodových místech s co nejvyšším možným nasazením policistů a prostředků. </w:t>
      </w:r>
      <w:r w:rsidR="00D33B2D" w:rsidRPr="00A510B3">
        <w:rPr>
          <w:rFonts w:ascii="Times New Roman" w:hAnsi="Times New Roman"/>
          <w:color w:val="000000"/>
          <w:sz w:val="24"/>
          <w:szCs w:val="24"/>
        </w:rPr>
        <w:t>Jako nehodové místo je označov</w:t>
      </w:r>
      <w:r w:rsidR="00A5742B">
        <w:rPr>
          <w:rFonts w:ascii="Times New Roman" w:hAnsi="Times New Roman"/>
          <w:color w:val="000000"/>
          <w:sz w:val="24"/>
          <w:szCs w:val="24"/>
        </w:rPr>
        <w:t xml:space="preserve">án úsek, kdy v jenom km došlo </w:t>
      </w:r>
      <w:r w:rsidR="00A5742B">
        <w:rPr>
          <w:rFonts w:ascii="Times New Roman" w:hAnsi="Times New Roman"/>
          <w:color w:val="000000"/>
          <w:sz w:val="24"/>
          <w:szCs w:val="24"/>
        </w:rPr>
        <w:br/>
        <w:t xml:space="preserve">k </w:t>
      </w:r>
      <w:r w:rsidR="00D33B2D" w:rsidRPr="00A510B3">
        <w:rPr>
          <w:rFonts w:ascii="Times New Roman" w:hAnsi="Times New Roman"/>
          <w:color w:val="000000"/>
          <w:sz w:val="24"/>
          <w:szCs w:val="24"/>
        </w:rPr>
        <w:t>více než 10</w:t>
      </w:r>
      <w:r w:rsidR="007A397B" w:rsidRPr="00A510B3">
        <w:rPr>
          <w:rFonts w:ascii="Times New Roman" w:hAnsi="Times New Roman"/>
          <w:color w:val="000000"/>
          <w:sz w:val="24"/>
          <w:szCs w:val="24"/>
        </w:rPr>
        <w:t>-ti dopravním</w:t>
      </w:r>
      <w:r w:rsidR="00D33B2D" w:rsidRPr="00A510B3">
        <w:rPr>
          <w:rFonts w:ascii="Times New Roman" w:hAnsi="Times New Roman"/>
          <w:color w:val="000000"/>
          <w:sz w:val="24"/>
          <w:szCs w:val="24"/>
        </w:rPr>
        <w:t xml:space="preserve"> nehod</w:t>
      </w:r>
      <w:r w:rsidR="007A397B" w:rsidRPr="00A510B3">
        <w:rPr>
          <w:rFonts w:ascii="Times New Roman" w:hAnsi="Times New Roman"/>
          <w:color w:val="000000"/>
          <w:sz w:val="24"/>
          <w:szCs w:val="24"/>
        </w:rPr>
        <w:t>ám.</w:t>
      </w:r>
      <w:r w:rsidR="00D33B2D" w:rsidRPr="00A510B3">
        <w:rPr>
          <w:rFonts w:ascii="Times New Roman" w:hAnsi="Times New Roman"/>
          <w:color w:val="000000"/>
          <w:sz w:val="24"/>
          <w:szCs w:val="24"/>
        </w:rPr>
        <w:t xml:space="preserve"> Ostatní výše uvedené úseky lze hodnotit </w:t>
      </w:r>
      <w:r w:rsidR="00A5742B">
        <w:rPr>
          <w:rFonts w:ascii="Times New Roman" w:hAnsi="Times New Roman"/>
          <w:color w:val="000000"/>
          <w:sz w:val="24"/>
          <w:szCs w:val="24"/>
        </w:rPr>
        <w:br/>
      </w:r>
      <w:r w:rsidR="00D33B2D" w:rsidRPr="00A510B3">
        <w:rPr>
          <w:rFonts w:ascii="Times New Roman" w:hAnsi="Times New Roman"/>
          <w:color w:val="000000"/>
          <w:sz w:val="24"/>
          <w:szCs w:val="24"/>
        </w:rPr>
        <w:t>jako úseky rizikové.</w:t>
      </w:r>
      <w:r w:rsidR="00E226E7">
        <w:rPr>
          <w:rStyle w:val="Znakapoznpodarou"/>
          <w:rFonts w:ascii="Times New Roman" w:hAnsi="Times New Roman"/>
          <w:color w:val="000000"/>
          <w:sz w:val="24"/>
          <w:szCs w:val="24"/>
        </w:rPr>
        <w:footnoteReference w:id="38"/>
      </w:r>
      <w:r w:rsidR="00F94EFC" w:rsidRPr="00F94EFC">
        <w:rPr>
          <w:rFonts w:ascii="Times New Roman" w:hAnsi="Times New Roman"/>
          <w:color w:val="000000"/>
          <w:sz w:val="24"/>
          <w:szCs w:val="24"/>
        </w:rPr>
        <w:t xml:space="preserve"> </w:t>
      </w:r>
    </w:p>
    <w:p w:rsidR="00F94EFC" w:rsidRDefault="008D3A7A"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Činnost SDH </w:t>
      </w:r>
      <w:r w:rsidR="00167D1E" w:rsidRPr="00A510B3">
        <w:rPr>
          <w:rFonts w:ascii="Times New Roman" w:hAnsi="Times New Roman"/>
          <w:color w:val="000000"/>
          <w:sz w:val="24"/>
          <w:szCs w:val="24"/>
        </w:rPr>
        <w:t>můžeme</w:t>
      </w:r>
      <w:r w:rsidR="001B1D42" w:rsidRPr="00A510B3">
        <w:rPr>
          <w:rFonts w:ascii="Times New Roman" w:hAnsi="Times New Roman"/>
          <w:color w:val="000000"/>
          <w:sz w:val="24"/>
          <w:szCs w:val="24"/>
        </w:rPr>
        <w:t xml:space="preserve"> rozdělit na několik specializací, kterou provád</w:t>
      </w:r>
      <w:r w:rsidRPr="00A510B3">
        <w:rPr>
          <w:rFonts w:ascii="Times New Roman" w:hAnsi="Times New Roman"/>
          <w:color w:val="000000"/>
          <w:sz w:val="24"/>
          <w:szCs w:val="24"/>
        </w:rPr>
        <w:t>í mimo</w:t>
      </w:r>
      <w:r w:rsidR="00167D1E" w:rsidRPr="00A510B3">
        <w:rPr>
          <w:rFonts w:ascii="Times New Roman" w:hAnsi="Times New Roman"/>
          <w:color w:val="000000"/>
          <w:sz w:val="24"/>
          <w:szCs w:val="24"/>
        </w:rPr>
        <w:t xml:space="preserve"> ob</w:t>
      </w:r>
      <w:r w:rsidR="00293F7F">
        <w:rPr>
          <w:rFonts w:ascii="Times New Roman" w:hAnsi="Times New Roman"/>
          <w:color w:val="000000"/>
          <w:sz w:val="24"/>
          <w:szCs w:val="24"/>
        </w:rPr>
        <w:t>v</w:t>
      </w:r>
      <w:r w:rsidR="00167D1E" w:rsidRPr="00A510B3">
        <w:rPr>
          <w:rFonts w:ascii="Times New Roman" w:hAnsi="Times New Roman"/>
          <w:color w:val="000000"/>
          <w:sz w:val="24"/>
          <w:szCs w:val="24"/>
        </w:rPr>
        <w:t xml:space="preserve">yklý výkonu služby spočívající </w:t>
      </w:r>
      <w:r w:rsidR="001B1D42" w:rsidRPr="00A510B3">
        <w:rPr>
          <w:rFonts w:ascii="Times New Roman" w:hAnsi="Times New Roman"/>
          <w:color w:val="000000"/>
          <w:sz w:val="24"/>
          <w:szCs w:val="24"/>
        </w:rPr>
        <w:t xml:space="preserve">dohledem nad bezpečností a plynulostí provozu </w:t>
      </w:r>
      <w:r w:rsidR="007A397B" w:rsidRPr="00A510B3">
        <w:rPr>
          <w:rFonts w:ascii="Times New Roman" w:hAnsi="Times New Roman"/>
          <w:color w:val="000000"/>
          <w:sz w:val="24"/>
          <w:szCs w:val="24"/>
        </w:rPr>
        <w:br/>
      </w:r>
      <w:r w:rsidR="001B1D42" w:rsidRPr="00A510B3">
        <w:rPr>
          <w:rFonts w:ascii="Times New Roman" w:hAnsi="Times New Roman"/>
          <w:color w:val="000000"/>
          <w:sz w:val="24"/>
          <w:szCs w:val="24"/>
        </w:rPr>
        <w:t xml:space="preserve">na pozemních komunikacích, tj. služba na pevném nebo pohyblivém stanovišti </w:t>
      </w:r>
      <w:r w:rsidR="007A397B" w:rsidRPr="00A510B3">
        <w:rPr>
          <w:rFonts w:ascii="Times New Roman" w:hAnsi="Times New Roman"/>
          <w:color w:val="000000"/>
          <w:sz w:val="24"/>
          <w:szCs w:val="24"/>
        </w:rPr>
        <w:br/>
      </w:r>
      <w:r w:rsidR="001B1D42" w:rsidRPr="00A510B3">
        <w:rPr>
          <w:rFonts w:ascii="Times New Roman" w:hAnsi="Times New Roman"/>
          <w:color w:val="000000"/>
          <w:sz w:val="24"/>
          <w:szCs w:val="24"/>
        </w:rPr>
        <w:t>ve služebním vozidle v barvách policie</w:t>
      </w:r>
      <w:r w:rsidR="00A5742B">
        <w:rPr>
          <w:rFonts w:ascii="Times New Roman" w:hAnsi="Times New Roman"/>
          <w:color w:val="000000"/>
          <w:sz w:val="24"/>
          <w:szCs w:val="24"/>
        </w:rPr>
        <w:t>.</w:t>
      </w:r>
    </w:p>
    <w:p w:rsidR="00F94EFC" w:rsidRDefault="001B1D42"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První specializací je </w:t>
      </w:r>
      <w:r w:rsidR="00167D1E" w:rsidRPr="00A510B3">
        <w:rPr>
          <w:rFonts w:ascii="Times New Roman" w:hAnsi="Times New Roman"/>
          <w:color w:val="000000"/>
          <w:sz w:val="24"/>
          <w:szCs w:val="24"/>
        </w:rPr>
        <w:t xml:space="preserve">skrytý </w:t>
      </w:r>
      <w:r w:rsidRPr="00A510B3">
        <w:rPr>
          <w:rFonts w:ascii="Times New Roman" w:hAnsi="Times New Roman"/>
          <w:color w:val="000000"/>
          <w:sz w:val="24"/>
          <w:szCs w:val="24"/>
        </w:rPr>
        <w:t>dohled nad silničním provozem ve vozidlech v civilních provedeních, ať už vybavených měřičem rychlosti, pátracím monitorovacím systémem, nebo vozidlovou palubní videokamerou pro dokumentaci dodržová</w:t>
      </w:r>
      <w:r w:rsidR="00167D1E" w:rsidRPr="00A510B3">
        <w:rPr>
          <w:rFonts w:ascii="Times New Roman" w:hAnsi="Times New Roman"/>
          <w:color w:val="000000"/>
          <w:sz w:val="24"/>
          <w:szCs w:val="24"/>
        </w:rPr>
        <w:t xml:space="preserve">ní pravidel silničního provozu. Skrytý dohled může realizovat hlídkou samotnou </w:t>
      </w:r>
      <w:r w:rsidR="007A397B" w:rsidRPr="00A510B3">
        <w:rPr>
          <w:rFonts w:ascii="Times New Roman" w:hAnsi="Times New Roman"/>
          <w:color w:val="000000"/>
          <w:sz w:val="24"/>
          <w:szCs w:val="24"/>
        </w:rPr>
        <w:br/>
      </w:r>
      <w:r w:rsidR="00167D1E" w:rsidRPr="00A510B3">
        <w:rPr>
          <w:rFonts w:ascii="Times New Roman" w:hAnsi="Times New Roman"/>
          <w:color w:val="000000"/>
          <w:sz w:val="24"/>
          <w:szCs w:val="24"/>
        </w:rPr>
        <w:t xml:space="preserve">ve vozidle v civilním provedení, anebo při společném nasazení s tzv. „likvidačním stanovištěm“, tzn. hlídka ve služebním vozidle v civilním provedení provádí skrytě měření stanovené rychlosti </w:t>
      </w:r>
      <w:r w:rsidR="006A7F51" w:rsidRPr="00A510B3">
        <w:rPr>
          <w:rFonts w:ascii="Times New Roman" w:hAnsi="Times New Roman"/>
          <w:color w:val="000000"/>
          <w:sz w:val="24"/>
          <w:szCs w:val="24"/>
        </w:rPr>
        <w:t xml:space="preserve">jízdy </w:t>
      </w:r>
      <w:r w:rsidR="00167D1E" w:rsidRPr="00A510B3">
        <w:rPr>
          <w:rFonts w:ascii="Times New Roman" w:hAnsi="Times New Roman"/>
          <w:color w:val="000000"/>
          <w:sz w:val="24"/>
          <w:szCs w:val="24"/>
        </w:rPr>
        <w:t xml:space="preserve">projíždějících vozidel a při případném zaznamenání porušení </w:t>
      </w:r>
      <w:r w:rsidR="006A7F51" w:rsidRPr="00A510B3">
        <w:rPr>
          <w:rFonts w:ascii="Times New Roman" w:hAnsi="Times New Roman"/>
          <w:color w:val="000000"/>
          <w:sz w:val="24"/>
          <w:szCs w:val="24"/>
        </w:rPr>
        <w:t xml:space="preserve">stanovené </w:t>
      </w:r>
      <w:r w:rsidR="00167D1E" w:rsidRPr="00A510B3">
        <w:rPr>
          <w:rFonts w:ascii="Times New Roman" w:hAnsi="Times New Roman"/>
          <w:color w:val="000000"/>
          <w:sz w:val="24"/>
          <w:szCs w:val="24"/>
        </w:rPr>
        <w:t xml:space="preserve">rychlosti </w:t>
      </w:r>
      <w:r w:rsidR="006A7F51" w:rsidRPr="00A510B3">
        <w:rPr>
          <w:rFonts w:ascii="Times New Roman" w:hAnsi="Times New Roman"/>
          <w:color w:val="000000"/>
          <w:sz w:val="24"/>
          <w:szCs w:val="24"/>
        </w:rPr>
        <w:t xml:space="preserve">jízdy </w:t>
      </w:r>
      <w:r w:rsidR="00167D1E" w:rsidRPr="00A510B3">
        <w:rPr>
          <w:rFonts w:ascii="Times New Roman" w:hAnsi="Times New Roman"/>
          <w:color w:val="000000"/>
          <w:sz w:val="24"/>
          <w:szCs w:val="24"/>
        </w:rPr>
        <w:t>vozidla je toto vozidlo zastavenou další hlídkou, která se nachází na dostatečně vzdáleném stanovišti od místa měření.</w:t>
      </w:r>
      <w:r w:rsidR="00E226E7">
        <w:rPr>
          <w:rStyle w:val="Znakapoznpodarou"/>
          <w:rFonts w:ascii="Times New Roman" w:hAnsi="Times New Roman"/>
          <w:color w:val="000000"/>
          <w:sz w:val="24"/>
          <w:szCs w:val="24"/>
        </w:rPr>
        <w:footnoteReference w:id="39"/>
      </w:r>
      <w:r w:rsidR="00167D1E" w:rsidRPr="00A510B3">
        <w:rPr>
          <w:rFonts w:ascii="Times New Roman" w:hAnsi="Times New Roman"/>
          <w:color w:val="000000"/>
          <w:sz w:val="24"/>
          <w:szCs w:val="24"/>
        </w:rPr>
        <w:t xml:space="preserve">  </w:t>
      </w:r>
    </w:p>
    <w:p w:rsidR="00F94EFC" w:rsidRDefault="001B1D42"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Další specializací je kontrola komerční dopravy (tj. nákladních vozidel s hmotností nad 3,5 t, autobusů, vozidel taxislužeb, vozidel autoškol, aj.). Zde se hlavně uplatňuje kontrola nad dodržováním zvláštních právních předpisů, kterými jsou mezinárodní dohody AETR a Evropské nařízení NR č. 561/2006 v oblasti sociálních předpisů (dodržování stanovené doby řízení a odpočinku) a dále mezinárodní dohoda ADR v oblasti přepravy nebezpečných věcí.</w:t>
      </w:r>
      <w:r w:rsidR="008D3A7A" w:rsidRPr="00A510B3">
        <w:rPr>
          <w:rFonts w:ascii="Times New Roman" w:hAnsi="Times New Roman"/>
          <w:color w:val="000000"/>
          <w:sz w:val="24"/>
          <w:szCs w:val="24"/>
        </w:rPr>
        <w:t xml:space="preserve"> </w:t>
      </w:r>
      <w:r w:rsidR="006A7F51" w:rsidRPr="00A510B3">
        <w:rPr>
          <w:rFonts w:ascii="Times New Roman" w:hAnsi="Times New Roman"/>
          <w:color w:val="000000"/>
          <w:sz w:val="24"/>
          <w:szCs w:val="24"/>
        </w:rPr>
        <w:t xml:space="preserve">Zde se velmi zejména zahraničních řidičů </w:t>
      </w:r>
      <w:r w:rsidR="00A5742B">
        <w:rPr>
          <w:rFonts w:ascii="Times New Roman" w:hAnsi="Times New Roman"/>
          <w:color w:val="000000"/>
          <w:sz w:val="24"/>
          <w:szCs w:val="24"/>
        </w:rPr>
        <w:br/>
      </w:r>
      <w:r w:rsidR="006A7F51" w:rsidRPr="00A510B3">
        <w:rPr>
          <w:rFonts w:ascii="Times New Roman" w:hAnsi="Times New Roman"/>
          <w:color w:val="000000"/>
          <w:sz w:val="24"/>
          <w:szCs w:val="24"/>
        </w:rPr>
        <w:t xml:space="preserve">a zahraničních dopravců uplatňuje ukládání kaucí, u řidičů v souladu s ustanovením </w:t>
      </w:r>
      <w:r w:rsidR="007A397B" w:rsidRPr="00A510B3">
        <w:rPr>
          <w:rFonts w:ascii="Times New Roman" w:hAnsi="Times New Roman"/>
          <w:color w:val="000000"/>
          <w:sz w:val="24"/>
          <w:szCs w:val="24"/>
        </w:rPr>
        <w:br/>
      </w:r>
      <w:r w:rsidR="006A7F51" w:rsidRPr="00A510B3">
        <w:rPr>
          <w:rFonts w:ascii="Times New Roman" w:hAnsi="Times New Roman"/>
          <w:color w:val="000000"/>
          <w:sz w:val="24"/>
          <w:szCs w:val="24"/>
        </w:rPr>
        <w:t xml:space="preserve">§ 125a zákona o silničním provozu a u dopravců v souladu s ustanovením § 35 zákona </w:t>
      </w:r>
      <w:r w:rsidR="00A5742B">
        <w:rPr>
          <w:rFonts w:ascii="Times New Roman" w:hAnsi="Times New Roman"/>
          <w:color w:val="000000"/>
          <w:sz w:val="24"/>
          <w:szCs w:val="24"/>
        </w:rPr>
        <w:br/>
      </w:r>
      <w:r w:rsidR="00A5742B">
        <w:rPr>
          <w:rFonts w:ascii="Times New Roman" w:hAnsi="Times New Roman"/>
          <w:color w:val="000000"/>
          <w:sz w:val="24"/>
          <w:szCs w:val="24"/>
        </w:rPr>
        <w:lastRenderedPageBreak/>
        <w:t xml:space="preserve">o silniční dopravě. </w:t>
      </w:r>
      <w:r w:rsidR="008D3A7A" w:rsidRPr="00A510B3">
        <w:rPr>
          <w:rFonts w:ascii="Times New Roman" w:hAnsi="Times New Roman"/>
          <w:color w:val="000000"/>
          <w:sz w:val="24"/>
          <w:szCs w:val="24"/>
        </w:rPr>
        <w:t xml:space="preserve">Při těchto kontrolách jsou hlídky SDH často nasazovány </w:t>
      </w:r>
      <w:r w:rsidR="007A397B" w:rsidRPr="00A510B3">
        <w:rPr>
          <w:rFonts w:ascii="Times New Roman" w:hAnsi="Times New Roman"/>
          <w:color w:val="000000"/>
          <w:sz w:val="24"/>
          <w:szCs w:val="24"/>
        </w:rPr>
        <w:br/>
      </w:r>
      <w:r w:rsidR="008D3A7A" w:rsidRPr="00A510B3">
        <w:rPr>
          <w:rFonts w:ascii="Times New Roman" w:hAnsi="Times New Roman"/>
          <w:color w:val="000000"/>
          <w:sz w:val="24"/>
          <w:szCs w:val="24"/>
        </w:rPr>
        <w:t>na společná kontrolní stanoviště společně s mobilními expertními jednotkami Ministerst</w:t>
      </w:r>
      <w:r w:rsidR="00293F7F">
        <w:rPr>
          <w:rFonts w:ascii="Times New Roman" w:hAnsi="Times New Roman"/>
          <w:color w:val="000000"/>
          <w:sz w:val="24"/>
          <w:szCs w:val="24"/>
        </w:rPr>
        <w:t>v</w:t>
      </w:r>
      <w:r w:rsidR="008D3A7A" w:rsidRPr="00A510B3">
        <w:rPr>
          <w:rFonts w:ascii="Times New Roman" w:hAnsi="Times New Roman"/>
          <w:color w:val="000000"/>
          <w:sz w:val="24"/>
          <w:szCs w:val="24"/>
        </w:rPr>
        <w:t xml:space="preserve">a dopravy České republiky, které disponují mobilními váhami a měřícími přístroji pro měření stanovených nejvyšších hmotností a rozměrů vozidel, či souprav dvou nebo více vozidel. </w:t>
      </w:r>
    </w:p>
    <w:p w:rsidR="00F94EFC" w:rsidRDefault="008D3A7A" w:rsidP="00F94EFC">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Poslední specializací je nasazení tzv. </w:t>
      </w:r>
      <w:r w:rsidRPr="00A510B3">
        <w:rPr>
          <w:rFonts w:ascii="Times New Roman" w:hAnsi="Times New Roman"/>
          <w:i/>
          <w:color w:val="000000"/>
          <w:sz w:val="24"/>
          <w:szCs w:val="24"/>
        </w:rPr>
        <w:t>„mototeamu“</w:t>
      </w:r>
      <w:r w:rsidRPr="00A510B3">
        <w:rPr>
          <w:rFonts w:ascii="Times New Roman" w:hAnsi="Times New Roman"/>
          <w:color w:val="000000"/>
          <w:sz w:val="24"/>
          <w:szCs w:val="24"/>
        </w:rPr>
        <w:t xml:space="preserve">, kde výkon služby </w:t>
      </w:r>
      <w:r w:rsidR="00A5742B">
        <w:rPr>
          <w:rFonts w:ascii="Times New Roman" w:hAnsi="Times New Roman"/>
          <w:color w:val="000000"/>
          <w:sz w:val="24"/>
          <w:szCs w:val="24"/>
        </w:rPr>
        <w:br/>
      </w:r>
      <w:r w:rsidRPr="00A510B3">
        <w:rPr>
          <w:rFonts w:ascii="Times New Roman" w:hAnsi="Times New Roman"/>
          <w:color w:val="000000"/>
          <w:sz w:val="24"/>
          <w:szCs w:val="24"/>
        </w:rPr>
        <w:t xml:space="preserve">nad bezpečností a plynulostí provozu na pozemních komunikacích probíhá </w:t>
      </w:r>
      <w:r w:rsidR="00A5742B">
        <w:rPr>
          <w:rFonts w:ascii="Times New Roman" w:hAnsi="Times New Roman"/>
          <w:color w:val="000000"/>
          <w:sz w:val="24"/>
          <w:szCs w:val="24"/>
        </w:rPr>
        <w:br/>
      </w:r>
      <w:r w:rsidRPr="00A510B3">
        <w:rPr>
          <w:rFonts w:ascii="Times New Roman" w:hAnsi="Times New Roman"/>
          <w:color w:val="000000"/>
          <w:sz w:val="24"/>
          <w:szCs w:val="24"/>
        </w:rPr>
        <w:t>na služebních motocyklech se záznamovým zařízením s</w:t>
      </w:r>
      <w:r w:rsidR="006A7F51" w:rsidRPr="00A510B3">
        <w:rPr>
          <w:rFonts w:ascii="Times New Roman" w:hAnsi="Times New Roman"/>
          <w:color w:val="000000"/>
          <w:sz w:val="24"/>
          <w:szCs w:val="24"/>
        </w:rPr>
        <w:t xml:space="preserve"> </w:t>
      </w:r>
      <w:r w:rsidRPr="00A510B3">
        <w:rPr>
          <w:rFonts w:ascii="Times New Roman" w:hAnsi="Times New Roman"/>
          <w:color w:val="000000"/>
          <w:sz w:val="24"/>
          <w:szCs w:val="24"/>
        </w:rPr>
        <w:t xml:space="preserve">cílem efektivní eliminace hrubých dopravních přestupků, jako je nedodržování stanovené rychlosti jízdy v obci </w:t>
      </w:r>
      <w:r w:rsidR="00A5742B">
        <w:rPr>
          <w:rFonts w:ascii="Times New Roman" w:hAnsi="Times New Roman"/>
          <w:color w:val="000000"/>
          <w:sz w:val="24"/>
          <w:szCs w:val="24"/>
        </w:rPr>
        <w:br/>
      </w:r>
      <w:r w:rsidRPr="00A510B3">
        <w:rPr>
          <w:rFonts w:ascii="Times New Roman" w:hAnsi="Times New Roman"/>
          <w:color w:val="000000"/>
          <w:sz w:val="24"/>
          <w:szCs w:val="24"/>
        </w:rPr>
        <w:t xml:space="preserve">o více než o </w:t>
      </w:r>
      <w:smartTag w:uri="urn:schemas-microsoft-com:office:smarttags" w:element="metricconverter">
        <w:smartTagPr>
          <w:attr w:name="ProductID" w:val="40 km"/>
        </w:smartTagPr>
        <w:r w:rsidRPr="00A510B3">
          <w:rPr>
            <w:rFonts w:ascii="Times New Roman" w:hAnsi="Times New Roman"/>
            <w:color w:val="000000"/>
            <w:sz w:val="24"/>
            <w:szCs w:val="24"/>
          </w:rPr>
          <w:t>40 km</w:t>
        </w:r>
      </w:smartTag>
      <w:r w:rsidRPr="00A510B3">
        <w:rPr>
          <w:rFonts w:ascii="Times New Roman" w:hAnsi="Times New Roman"/>
          <w:color w:val="000000"/>
          <w:sz w:val="24"/>
          <w:szCs w:val="24"/>
        </w:rPr>
        <w:t>.h</w:t>
      </w:r>
      <w:r w:rsidRPr="00A510B3">
        <w:rPr>
          <w:rFonts w:ascii="Times New Roman" w:hAnsi="Times New Roman"/>
          <w:color w:val="000000"/>
          <w:sz w:val="24"/>
          <w:szCs w:val="24"/>
          <w:vertAlign w:val="superscript"/>
        </w:rPr>
        <w:t>-</w:t>
      </w:r>
      <w:smartTag w:uri="urn:schemas-microsoft-com:office:smarttags" w:element="metricconverter">
        <w:smartTagPr>
          <w:attr w:name="ProductID" w:val="1 a"/>
        </w:smartTagPr>
        <w:r w:rsidRPr="00A510B3">
          <w:rPr>
            <w:rFonts w:ascii="Times New Roman" w:hAnsi="Times New Roman"/>
            <w:color w:val="000000"/>
            <w:sz w:val="24"/>
            <w:szCs w:val="24"/>
            <w:vertAlign w:val="superscript"/>
          </w:rPr>
          <w:t>1</w:t>
        </w:r>
        <w:r w:rsidRPr="00A510B3">
          <w:rPr>
            <w:rFonts w:ascii="Times New Roman" w:hAnsi="Times New Roman"/>
            <w:color w:val="000000"/>
            <w:sz w:val="24"/>
            <w:szCs w:val="24"/>
          </w:rPr>
          <w:t xml:space="preserve"> a</w:t>
        </w:r>
      </w:smartTag>
      <w:r w:rsidRPr="00A510B3">
        <w:rPr>
          <w:rFonts w:ascii="Times New Roman" w:hAnsi="Times New Roman"/>
          <w:color w:val="000000"/>
          <w:sz w:val="24"/>
          <w:szCs w:val="24"/>
        </w:rPr>
        <w:t xml:space="preserve"> mimo obec o více než o </w:t>
      </w:r>
      <w:smartTag w:uri="urn:schemas-microsoft-com:office:smarttags" w:element="metricconverter">
        <w:smartTagPr>
          <w:attr w:name="ProductID" w:val="50 km"/>
        </w:smartTagPr>
        <w:r w:rsidRPr="00A510B3">
          <w:rPr>
            <w:rFonts w:ascii="Times New Roman" w:hAnsi="Times New Roman"/>
            <w:color w:val="000000"/>
            <w:sz w:val="24"/>
            <w:szCs w:val="24"/>
          </w:rPr>
          <w:t>50 km</w:t>
        </w:r>
      </w:smartTag>
      <w:r w:rsidRPr="00A510B3">
        <w:rPr>
          <w:rFonts w:ascii="Times New Roman" w:hAnsi="Times New Roman"/>
          <w:color w:val="000000"/>
          <w:sz w:val="24"/>
          <w:szCs w:val="24"/>
        </w:rPr>
        <w:t>.h</w:t>
      </w:r>
      <w:r w:rsidRPr="00A510B3">
        <w:rPr>
          <w:rFonts w:ascii="Times New Roman" w:hAnsi="Times New Roman"/>
          <w:color w:val="000000"/>
          <w:sz w:val="24"/>
          <w:szCs w:val="24"/>
          <w:vertAlign w:val="superscript"/>
        </w:rPr>
        <w:t>-1</w:t>
      </w:r>
      <w:r w:rsidRPr="00A510B3">
        <w:rPr>
          <w:rFonts w:ascii="Times New Roman" w:hAnsi="Times New Roman"/>
          <w:color w:val="000000"/>
          <w:sz w:val="24"/>
          <w:szCs w:val="24"/>
        </w:rPr>
        <w:t xml:space="preserve">, nedodržování zákazu předjíždění, nedání přednosti v jízdě, apod. </w:t>
      </w:r>
      <w:r w:rsidR="00F94EFC" w:rsidRPr="00A510B3">
        <w:rPr>
          <w:rFonts w:ascii="Times New Roman" w:hAnsi="Times New Roman"/>
          <w:color w:val="000000"/>
          <w:sz w:val="24"/>
          <w:szCs w:val="24"/>
        </w:rPr>
        <w:t xml:space="preserve">přestupku. </w:t>
      </w:r>
    </w:p>
    <w:p w:rsidR="003F1166" w:rsidRDefault="0096745A" w:rsidP="003F1166">
      <w:pPr>
        <w:spacing w:line="360" w:lineRule="auto"/>
        <w:jc w:val="both"/>
        <w:rPr>
          <w:rFonts w:ascii="Times New Roman" w:hAnsi="Times New Roman"/>
          <w:sz w:val="24"/>
          <w:szCs w:val="24"/>
        </w:rPr>
      </w:pPr>
      <w:r>
        <w:rPr>
          <w:rFonts w:ascii="Times New Roman" w:hAnsi="Times New Roman"/>
          <w:b/>
          <w:color w:val="000000"/>
          <w:sz w:val="28"/>
          <w:szCs w:val="28"/>
        </w:rPr>
        <w:t>5</w:t>
      </w:r>
      <w:r w:rsidR="00E07A50" w:rsidRPr="00A510B3">
        <w:rPr>
          <w:rFonts w:ascii="Times New Roman" w:hAnsi="Times New Roman"/>
          <w:b/>
          <w:color w:val="000000"/>
          <w:sz w:val="28"/>
          <w:szCs w:val="28"/>
        </w:rPr>
        <w:t>.2</w:t>
      </w:r>
      <w:r w:rsidR="006A7F51" w:rsidRPr="00A510B3">
        <w:rPr>
          <w:rFonts w:ascii="Times New Roman" w:hAnsi="Times New Roman"/>
          <w:b/>
          <w:color w:val="000000"/>
          <w:sz w:val="28"/>
          <w:szCs w:val="28"/>
        </w:rPr>
        <w:t xml:space="preserve"> </w:t>
      </w:r>
      <w:r w:rsidR="00C07C83" w:rsidRPr="00A510B3">
        <w:rPr>
          <w:rFonts w:ascii="Times New Roman" w:hAnsi="Times New Roman"/>
          <w:b/>
          <w:color w:val="000000"/>
          <w:sz w:val="28"/>
          <w:szCs w:val="28"/>
        </w:rPr>
        <w:tab/>
      </w:r>
      <w:r w:rsidR="006A7F51" w:rsidRPr="00A510B3">
        <w:rPr>
          <w:rFonts w:ascii="Times New Roman" w:hAnsi="Times New Roman"/>
          <w:b/>
          <w:color w:val="000000"/>
          <w:sz w:val="28"/>
          <w:szCs w:val="28"/>
        </w:rPr>
        <w:t>SDN na okresním dopravním inspektorátu</w:t>
      </w:r>
      <w:r w:rsidR="003F1166" w:rsidRPr="003F1166">
        <w:rPr>
          <w:rFonts w:ascii="Times New Roman" w:hAnsi="Times New Roman"/>
          <w:color w:val="000000"/>
          <w:sz w:val="24"/>
          <w:szCs w:val="24"/>
        </w:rPr>
        <w:t xml:space="preserve"> </w:t>
      </w:r>
    </w:p>
    <w:p w:rsidR="003F1166" w:rsidRDefault="00293F7F" w:rsidP="003F1166">
      <w:pPr>
        <w:spacing w:line="360" w:lineRule="auto"/>
        <w:ind w:firstLine="708"/>
        <w:jc w:val="both"/>
        <w:rPr>
          <w:rFonts w:ascii="Times New Roman" w:hAnsi="Times New Roman"/>
          <w:sz w:val="24"/>
          <w:szCs w:val="24"/>
        </w:rPr>
      </w:pPr>
      <w:r>
        <w:rPr>
          <w:rFonts w:ascii="Times New Roman" w:hAnsi="Times New Roman"/>
          <w:color w:val="000000"/>
          <w:sz w:val="24"/>
          <w:szCs w:val="24"/>
        </w:rPr>
        <w:t>SDN při svém výkonu služby přijí</w:t>
      </w:r>
      <w:r w:rsidR="00C07C83" w:rsidRPr="00A510B3">
        <w:rPr>
          <w:rFonts w:ascii="Times New Roman" w:hAnsi="Times New Roman"/>
          <w:color w:val="000000"/>
          <w:sz w:val="24"/>
          <w:szCs w:val="24"/>
        </w:rPr>
        <w:t xml:space="preserve">mají oznámení, zpracovávají a šetří dopravní nehody na pozemních komunikacích, dále zpracovávají nahlášené škodní události </w:t>
      </w:r>
      <w:r w:rsidR="00A5742B">
        <w:rPr>
          <w:rFonts w:ascii="Times New Roman" w:hAnsi="Times New Roman"/>
          <w:color w:val="000000"/>
          <w:sz w:val="24"/>
          <w:szCs w:val="24"/>
        </w:rPr>
        <w:br/>
      </w:r>
      <w:r w:rsidR="00C07C83" w:rsidRPr="00A510B3">
        <w:rPr>
          <w:rFonts w:ascii="Times New Roman" w:hAnsi="Times New Roman"/>
          <w:color w:val="000000"/>
          <w:sz w:val="24"/>
          <w:szCs w:val="24"/>
        </w:rPr>
        <w:t>a zpravidla provádějí zahájení úkonů v trestním řízení v době nepřítomnosti zpracovatele trestných činů. Mimo uvedené činnosti policisté zařazení na SDN provádějí v ostatních případech veškeré činnosti SDH</w:t>
      </w:r>
      <w:r w:rsidR="0075598E" w:rsidRPr="00A510B3">
        <w:rPr>
          <w:rFonts w:ascii="Times New Roman" w:hAnsi="Times New Roman"/>
          <w:color w:val="000000"/>
          <w:sz w:val="24"/>
          <w:szCs w:val="24"/>
        </w:rPr>
        <w:t xml:space="preserve"> uvedené v kapitole 2.1. bakalářské práce.</w:t>
      </w:r>
      <w:r w:rsidR="009F133C">
        <w:rPr>
          <w:rStyle w:val="Znakapoznpodarou"/>
          <w:rFonts w:ascii="Times New Roman" w:hAnsi="Times New Roman"/>
          <w:color w:val="000000"/>
          <w:sz w:val="24"/>
          <w:szCs w:val="24"/>
        </w:rPr>
        <w:footnoteReference w:id="40"/>
      </w:r>
      <w:r w:rsidR="0075598E" w:rsidRPr="00A510B3">
        <w:rPr>
          <w:rFonts w:ascii="Times New Roman" w:hAnsi="Times New Roman"/>
          <w:color w:val="000000"/>
          <w:sz w:val="24"/>
          <w:szCs w:val="24"/>
        </w:rPr>
        <w:t xml:space="preserve"> </w:t>
      </w:r>
    </w:p>
    <w:p w:rsidR="00AB074E" w:rsidRDefault="0075598E"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SDN na místě dopravní nehody zajišťují následující prvotní a neodkladné opatření:</w:t>
      </w:r>
    </w:p>
    <w:p w:rsidR="00AB074E" w:rsidRDefault="0075598E"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poskytnutí první pomoci a zajištění zdravotnického ošetření zraněným osobám, zajištění technické nebo jiné pomoci,</w:t>
      </w:r>
    </w:p>
    <w:p w:rsidR="00AB074E" w:rsidRDefault="0075598E"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zajištění odstranění hrozícího nebezpečí vzniklého při dopravní nehodě (překážka silničního provozu, únik paliva, plynu, aj.),</w:t>
      </w:r>
    </w:p>
    <w:p w:rsidR="00AB074E" w:rsidRDefault="0075598E"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hlásná povinnost operačnímu středisku z místa dopravní nehody,</w:t>
      </w:r>
    </w:p>
    <w:p w:rsidR="00AB074E" w:rsidRDefault="0075598E"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onačení místa dopravní nehody,</w:t>
      </w:r>
    </w:p>
    <w:p w:rsidR="00AB074E" w:rsidRDefault="0075598E"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uzavření místa dopravní nehody, zajištění stop a jiných důkazů před poškozením nebo zničením,</w:t>
      </w:r>
    </w:p>
    <w:p w:rsidR="00AB074E" w:rsidRDefault="00FB6B9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lastRenderedPageBreak/>
        <w:t>zajištění okamžitého opatření cestou operačního střediska, pokud účastník dopravní nehody ujel, nebo utekl,</w:t>
      </w:r>
    </w:p>
    <w:p w:rsidR="00AB074E" w:rsidRDefault="00FB6B9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 xml:space="preserve">zjištění totožnosti účastníků dopravní nehody, svědků dopravní nehody, </w:t>
      </w:r>
      <w:r w:rsidR="007A397B" w:rsidRPr="00A510B3">
        <w:rPr>
          <w:rFonts w:ascii="Times New Roman" w:hAnsi="Times New Roman"/>
          <w:color w:val="000000"/>
          <w:sz w:val="24"/>
          <w:szCs w:val="24"/>
        </w:rPr>
        <w:br/>
      </w:r>
      <w:r w:rsidRPr="00A510B3">
        <w:rPr>
          <w:rFonts w:ascii="Times New Roman" w:hAnsi="Times New Roman"/>
          <w:color w:val="000000"/>
          <w:sz w:val="24"/>
          <w:szCs w:val="24"/>
        </w:rPr>
        <w:t>u zraněných zjištění zdravotní pojišťovny,</w:t>
      </w:r>
    </w:p>
    <w:p w:rsidR="00AB074E" w:rsidRDefault="00FB6B9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obnovení bezpečnosti a plynulosti silničního provozu a v případě potřeby provedení odklonu silničního provozu včetně předání potřebných informací operačnímu středisku,</w:t>
      </w:r>
    </w:p>
    <w:p w:rsidR="00AB074E" w:rsidRDefault="00FB6B9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po předchozí výzvě provedení orientačního vyšetření, spočívajícího v dechové zkoušce ke zjištění, zda-li účastníci dopravní nehody nejsou ovlivněny alkoholem (v případě odmítnutí výzvy policisty, o tom policista uvádí záznam do „Protokolu o nehodě v silničním provozu“)</w:t>
      </w:r>
      <w:r w:rsidR="00293F7F">
        <w:rPr>
          <w:rFonts w:ascii="Times New Roman" w:hAnsi="Times New Roman"/>
          <w:color w:val="000000"/>
          <w:sz w:val="24"/>
          <w:szCs w:val="24"/>
        </w:rPr>
        <w:t>,</w:t>
      </w:r>
    </w:p>
    <w:p w:rsidR="00A5742B" w:rsidRDefault="00FB6B9B" w:rsidP="00A5742B">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provedení lustrací účastníků dopravní nehody a zúčastněných vozidel v patřičných evidencích,</w:t>
      </w:r>
    </w:p>
    <w:p w:rsidR="00AB074E" w:rsidRDefault="00FB6B9B" w:rsidP="00A5742B">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zabezpečení nebo zajištění vozidla, nákladu a jiných věcí, o které se nemůže účastník dopravní nehody postarat (s vyhotovením seznamu zajištěných věcí),</w:t>
      </w:r>
    </w:p>
    <w:p w:rsidR="00AB074E" w:rsidRDefault="00FB6B9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 xml:space="preserve">v případě zjištění, že jde při dopravní nehodě o podezření ze spáchání trestného činu příslušného do vyšetřování, které koná služba kriminální policie a vyšetřování, ihned se vyrozumí policista pověřený vyšetřováním </w:t>
      </w:r>
      <w:r w:rsidR="007A397B" w:rsidRPr="00A510B3">
        <w:rPr>
          <w:rFonts w:ascii="Times New Roman" w:hAnsi="Times New Roman"/>
          <w:color w:val="000000"/>
          <w:sz w:val="24"/>
          <w:szCs w:val="24"/>
        </w:rPr>
        <w:br/>
      </w:r>
      <w:r w:rsidRPr="00A510B3">
        <w:rPr>
          <w:rFonts w:ascii="Times New Roman" w:hAnsi="Times New Roman"/>
          <w:color w:val="000000"/>
          <w:sz w:val="24"/>
          <w:szCs w:val="24"/>
        </w:rPr>
        <w:t>a doby jeho příjezdu se zajišťuje provádění prvotních a neodkladných úkonů</w:t>
      </w:r>
      <w:r w:rsidR="007F6E71" w:rsidRPr="00A510B3">
        <w:rPr>
          <w:rFonts w:ascii="Times New Roman" w:hAnsi="Times New Roman"/>
          <w:color w:val="000000"/>
          <w:sz w:val="24"/>
          <w:szCs w:val="24"/>
        </w:rPr>
        <w:t xml:space="preserve"> a následně se policista S</w:t>
      </w:r>
      <w:r w:rsidR="00293F7F">
        <w:rPr>
          <w:rFonts w:ascii="Times New Roman" w:hAnsi="Times New Roman"/>
          <w:color w:val="000000"/>
          <w:sz w:val="24"/>
          <w:szCs w:val="24"/>
        </w:rPr>
        <w:t>DN řídí jeho pokyny,</w:t>
      </w:r>
      <w:r w:rsidR="009F133C">
        <w:rPr>
          <w:rStyle w:val="Znakapoznpodarou"/>
          <w:rFonts w:ascii="Times New Roman" w:hAnsi="Times New Roman"/>
          <w:color w:val="000000"/>
          <w:sz w:val="24"/>
          <w:szCs w:val="24"/>
        </w:rPr>
        <w:footnoteReference w:id="41"/>
      </w:r>
    </w:p>
    <w:p w:rsidR="00AB074E" w:rsidRDefault="00C228F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 xml:space="preserve">po provedení prvotních a neodkladných úkonů na místě dopravní nehody </w:t>
      </w:r>
      <w:r w:rsidR="00A5742B">
        <w:rPr>
          <w:rFonts w:ascii="Times New Roman" w:hAnsi="Times New Roman"/>
          <w:color w:val="000000"/>
          <w:sz w:val="24"/>
          <w:szCs w:val="24"/>
        </w:rPr>
        <w:br/>
      </w:r>
      <w:r w:rsidRPr="00A510B3">
        <w:rPr>
          <w:rFonts w:ascii="Times New Roman" w:hAnsi="Times New Roman"/>
          <w:color w:val="000000"/>
          <w:sz w:val="24"/>
          <w:szCs w:val="24"/>
        </w:rPr>
        <w:t xml:space="preserve">se místo dopravní nehody, věci, zúčastněné osoby  a vozidla podrobně prohledávají, </w:t>
      </w:r>
    </w:p>
    <w:p w:rsidR="00AB074E" w:rsidRDefault="00C228F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vyhotovuje se náčrtek z místa dopravní nehody, ve kterém se zakresluje stav dopravního značení, polohu vozide</w:t>
      </w:r>
      <w:r w:rsidR="00293F7F">
        <w:rPr>
          <w:rFonts w:ascii="Times New Roman" w:hAnsi="Times New Roman"/>
          <w:color w:val="000000"/>
          <w:sz w:val="24"/>
          <w:szCs w:val="24"/>
        </w:rPr>
        <w:t>l, stop, těl, předmětů na vozov</w:t>
      </w:r>
      <w:r w:rsidRPr="00A510B3">
        <w:rPr>
          <w:rFonts w:ascii="Times New Roman" w:hAnsi="Times New Roman"/>
          <w:color w:val="000000"/>
          <w:sz w:val="24"/>
          <w:szCs w:val="24"/>
        </w:rPr>
        <w:t>ce a místo střetu,</w:t>
      </w:r>
    </w:p>
    <w:p w:rsidR="00AB074E" w:rsidRDefault="00C228FB"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lastRenderedPageBreak/>
        <w:t>před vyměřováním místa dopravní nehody se určuje výchozí bod měření, který musí být pevný a neměnný (např. lampa veřejného osvětlení, poklop kanalizace, roh budovy, apod.),</w:t>
      </w:r>
    </w:p>
    <w:p w:rsidR="00AB074E" w:rsidRDefault="000E6487"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vyměřování místa dopravní nehody se zakresluje do náčrtku, který po jeho vyhotovení je dán k podpisu účastníkům dopravní nehody,</w:t>
      </w:r>
    </w:p>
    <w:p w:rsidR="00AB074E" w:rsidRDefault="000E6487"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místo dopravní nehody se důkladně dokumentuje zpravidla fotograficky nebo videozáznamem po předchozím číselným označením stop,</w:t>
      </w:r>
    </w:p>
    <w:p w:rsidR="00AB074E" w:rsidRDefault="000E6487"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pokud to okolnosti umožňují, žádají se účastníci a svědci dopravní nehody po předchozím poučení k podání vysvětlení přímo na místě dopravní nehody (v ostatní případech se účastníci a svědci předvolávají k podání vysvětlení dodatečně),</w:t>
      </w:r>
    </w:p>
    <w:p w:rsidR="000E6487" w:rsidRPr="00AB074E" w:rsidRDefault="000E6487" w:rsidP="00AB074E">
      <w:pPr>
        <w:numPr>
          <w:ilvl w:val="0"/>
          <w:numId w:val="11"/>
        </w:numPr>
        <w:spacing w:line="360" w:lineRule="auto"/>
        <w:jc w:val="both"/>
        <w:rPr>
          <w:rFonts w:ascii="Times New Roman" w:hAnsi="Times New Roman"/>
          <w:sz w:val="24"/>
          <w:szCs w:val="24"/>
        </w:rPr>
      </w:pPr>
      <w:r w:rsidRPr="00A510B3">
        <w:rPr>
          <w:rFonts w:ascii="Times New Roman" w:hAnsi="Times New Roman"/>
          <w:color w:val="000000"/>
          <w:sz w:val="24"/>
          <w:szCs w:val="24"/>
        </w:rPr>
        <w:t xml:space="preserve">o zjištěných skutečnostech se na závěr sepíše úřední záznam, který je přílohou oznámení přestupku ke správnímu orgánu (pokud věc nelze vyřídit na místě dopravní nehody pokutou v blokovém řízení), doplněné o plánek z místa dopravní nehody provedený zpravidla za pomocí software PC Crash. </w:t>
      </w:r>
    </w:p>
    <w:p w:rsidR="00AB074E" w:rsidRDefault="007F6E71"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Dopravní nehoda, kdy nevznikne povinnost oznámit nehodu policii </w:t>
      </w:r>
      <w:r w:rsidR="00D0798A">
        <w:rPr>
          <w:rFonts w:ascii="Times New Roman" w:hAnsi="Times New Roman"/>
          <w:color w:val="000000"/>
          <w:sz w:val="24"/>
          <w:szCs w:val="24"/>
        </w:rPr>
        <w:br/>
      </w:r>
      <w:r w:rsidRPr="00A510B3">
        <w:rPr>
          <w:rFonts w:ascii="Times New Roman" w:hAnsi="Times New Roman"/>
          <w:color w:val="000000"/>
          <w:sz w:val="24"/>
          <w:szCs w:val="24"/>
        </w:rPr>
        <w:t xml:space="preserve">dle ustanovení § 47 odst. </w:t>
      </w:r>
      <w:smartTag w:uri="urn:schemas-microsoft-com:office:smarttags" w:element="metricconverter">
        <w:smartTagPr>
          <w:attr w:name="ProductID" w:val="4 a"/>
        </w:smartTagPr>
        <w:r w:rsidRPr="00A510B3">
          <w:rPr>
            <w:rFonts w:ascii="Times New Roman" w:hAnsi="Times New Roman"/>
            <w:color w:val="000000"/>
            <w:sz w:val="24"/>
            <w:szCs w:val="24"/>
          </w:rPr>
          <w:t>4 a</w:t>
        </w:r>
      </w:smartTag>
      <w:r w:rsidRPr="00A510B3">
        <w:rPr>
          <w:rFonts w:ascii="Times New Roman" w:hAnsi="Times New Roman"/>
          <w:color w:val="000000"/>
          <w:sz w:val="24"/>
          <w:szCs w:val="24"/>
        </w:rPr>
        <w:t xml:space="preserve"> 5 zákona o silničním provozu, a přesto je SDN přítomna </w:t>
      </w:r>
      <w:r w:rsidR="00D0798A">
        <w:rPr>
          <w:rFonts w:ascii="Times New Roman" w:hAnsi="Times New Roman"/>
          <w:color w:val="000000"/>
          <w:sz w:val="24"/>
          <w:szCs w:val="24"/>
        </w:rPr>
        <w:br/>
      </w:r>
      <w:r w:rsidRPr="00A510B3">
        <w:rPr>
          <w:rFonts w:ascii="Times New Roman" w:hAnsi="Times New Roman"/>
          <w:color w:val="000000"/>
          <w:sz w:val="24"/>
          <w:szCs w:val="24"/>
        </w:rPr>
        <w:t>na místě dopravní nehody, poučí policista účastníky dopravní nehody o povinnosti sepsat společný „Záznam o dopravní nehodě“ (tzv. „euroformulář“) a při případném zjištění porušení pravidel silničního provozu některého z účastníků dopravní nehody řeší věc v blokovém řízení, popř. věc oznámí příslušnému správnímu o</w:t>
      </w:r>
      <w:r w:rsidR="00293F7F">
        <w:rPr>
          <w:rFonts w:ascii="Times New Roman" w:hAnsi="Times New Roman"/>
          <w:color w:val="000000"/>
          <w:sz w:val="24"/>
          <w:szCs w:val="24"/>
        </w:rPr>
        <w:t>rgánu a na zadní stranu eurofor</w:t>
      </w:r>
      <w:r w:rsidRPr="00A510B3">
        <w:rPr>
          <w:rFonts w:ascii="Times New Roman" w:hAnsi="Times New Roman"/>
          <w:color w:val="000000"/>
          <w:sz w:val="24"/>
          <w:szCs w:val="24"/>
        </w:rPr>
        <w:t>m</w:t>
      </w:r>
      <w:r w:rsidR="00293F7F">
        <w:rPr>
          <w:rFonts w:ascii="Times New Roman" w:hAnsi="Times New Roman"/>
          <w:color w:val="000000"/>
          <w:sz w:val="24"/>
          <w:szCs w:val="24"/>
        </w:rPr>
        <w:t>u</w:t>
      </w:r>
      <w:r w:rsidRPr="00A510B3">
        <w:rPr>
          <w:rFonts w:ascii="Times New Roman" w:hAnsi="Times New Roman"/>
          <w:color w:val="000000"/>
          <w:sz w:val="24"/>
          <w:szCs w:val="24"/>
        </w:rPr>
        <w:t>láře policista vyznačí způsob vyřešení přestupku.</w:t>
      </w:r>
      <w:r w:rsidR="009F133C">
        <w:rPr>
          <w:rStyle w:val="Znakapoznpodarou"/>
          <w:rFonts w:ascii="Times New Roman" w:hAnsi="Times New Roman"/>
          <w:color w:val="000000"/>
          <w:sz w:val="24"/>
          <w:szCs w:val="24"/>
        </w:rPr>
        <w:footnoteReference w:id="42"/>
      </w:r>
      <w:r w:rsidRPr="00A510B3">
        <w:rPr>
          <w:rFonts w:ascii="Times New Roman" w:hAnsi="Times New Roman"/>
          <w:color w:val="000000"/>
          <w:sz w:val="24"/>
          <w:szCs w:val="24"/>
        </w:rPr>
        <w:t xml:space="preserve"> </w:t>
      </w:r>
    </w:p>
    <w:p w:rsidR="007F6E71" w:rsidRPr="00A510B3" w:rsidRDefault="007F6E71" w:rsidP="00AB074E">
      <w:pPr>
        <w:spacing w:after="0" w:line="360" w:lineRule="auto"/>
        <w:ind w:firstLine="708"/>
        <w:jc w:val="both"/>
        <w:rPr>
          <w:rFonts w:ascii="Times New Roman" w:hAnsi="Times New Roman"/>
          <w:color w:val="000000"/>
          <w:sz w:val="24"/>
          <w:szCs w:val="24"/>
        </w:rPr>
      </w:pPr>
      <w:r w:rsidRPr="00A510B3">
        <w:rPr>
          <w:rFonts w:ascii="Times New Roman" w:hAnsi="Times New Roman"/>
          <w:color w:val="000000"/>
          <w:sz w:val="24"/>
          <w:szCs w:val="24"/>
        </w:rPr>
        <w:t>Dopravní nehoda, kdy vznikne povinnosti oznámit nehodu polic</w:t>
      </w:r>
      <w:r w:rsidR="00C228FB" w:rsidRPr="00A510B3">
        <w:rPr>
          <w:rFonts w:ascii="Times New Roman" w:hAnsi="Times New Roman"/>
          <w:color w:val="000000"/>
          <w:sz w:val="24"/>
          <w:szCs w:val="24"/>
        </w:rPr>
        <w:t>ii, se zpracovává na</w:t>
      </w:r>
      <w:r w:rsidRPr="00A510B3">
        <w:rPr>
          <w:rFonts w:ascii="Times New Roman" w:hAnsi="Times New Roman"/>
          <w:color w:val="000000"/>
          <w:sz w:val="24"/>
          <w:szCs w:val="24"/>
        </w:rPr>
        <w:t xml:space="preserve"> „Protokol o nehodě v silničním provozu s projednáním“</w:t>
      </w:r>
      <w:r w:rsidR="00C228FB" w:rsidRPr="00A510B3">
        <w:rPr>
          <w:rFonts w:ascii="Times New Roman" w:hAnsi="Times New Roman"/>
          <w:color w:val="000000"/>
          <w:sz w:val="24"/>
          <w:szCs w:val="24"/>
        </w:rPr>
        <w:t xml:space="preserve">, pouze </w:t>
      </w:r>
      <w:r w:rsidR="00AB074E">
        <w:rPr>
          <w:rFonts w:ascii="Times New Roman" w:hAnsi="Times New Roman"/>
          <w:color w:val="000000"/>
          <w:sz w:val="24"/>
          <w:szCs w:val="24"/>
        </w:rPr>
        <w:t xml:space="preserve">v </w:t>
      </w:r>
      <w:r w:rsidRPr="00A510B3">
        <w:rPr>
          <w:rFonts w:ascii="Times New Roman" w:hAnsi="Times New Roman"/>
          <w:color w:val="000000"/>
          <w:sz w:val="24"/>
          <w:szCs w:val="24"/>
        </w:rPr>
        <w:t xml:space="preserve">případě, </w:t>
      </w:r>
      <w:r w:rsidR="007A397B" w:rsidRPr="00A510B3">
        <w:rPr>
          <w:rFonts w:ascii="Times New Roman" w:hAnsi="Times New Roman"/>
          <w:color w:val="000000"/>
          <w:sz w:val="24"/>
          <w:szCs w:val="24"/>
        </w:rPr>
        <w:br/>
      </w:r>
      <w:r w:rsidRPr="00A510B3">
        <w:rPr>
          <w:rFonts w:ascii="Times New Roman" w:hAnsi="Times New Roman"/>
          <w:color w:val="000000"/>
          <w:sz w:val="24"/>
          <w:szCs w:val="24"/>
        </w:rPr>
        <w:t>jsou-li splněny záko</w:t>
      </w:r>
      <w:r w:rsidR="00293F7F">
        <w:rPr>
          <w:rFonts w:ascii="Times New Roman" w:hAnsi="Times New Roman"/>
          <w:color w:val="000000"/>
          <w:sz w:val="24"/>
          <w:szCs w:val="24"/>
        </w:rPr>
        <w:t>n</w:t>
      </w:r>
      <w:r w:rsidRPr="00A510B3">
        <w:rPr>
          <w:rFonts w:ascii="Times New Roman" w:hAnsi="Times New Roman"/>
          <w:color w:val="000000"/>
          <w:sz w:val="24"/>
          <w:szCs w:val="24"/>
        </w:rPr>
        <w:t xml:space="preserve">né podmínky blokového řízení (viz. ustanovení § 84 odst. 1 zákona o přestupcích). </w:t>
      </w:r>
    </w:p>
    <w:p w:rsidR="00293F7F" w:rsidRPr="00C07C83" w:rsidRDefault="00293F7F" w:rsidP="00E414A1">
      <w:pPr>
        <w:spacing w:after="0" w:line="360" w:lineRule="auto"/>
        <w:ind w:left="60"/>
        <w:jc w:val="both"/>
        <w:rPr>
          <w:rFonts w:ascii="Times New Roman" w:hAnsi="Times New Roman"/>
          <w:color w:val="FF0000"/>
          <w:sz w:val="24"/>
          <w:szCs w:val="24"/>
        </w:rPr>
      </w:pPr>
    </w:p>
    <w:p w:rsidR="009F133C" w:rsidRDefault="009F133C" w:rsidP="00AB074E">
      <w:pPr>
        <w:spacing w:line="360" w:lineRule="auto"/>
        <w:jc w:val="both"/>
        <w:rPr>
          <w:rFonts w:ascii="Times New Roman" w:hAnsi="Times New Roman"/>
          <w:b/>
          <w:sz w:val="28"/>
          <w:szCs w:val="28"/>
        </w:rPr>
      </w:pPr>
    </w:p>
    <w:p w:rsidR="009F133C" w:rsidRDefault="009F133C" w:rsidP="00AB074E">
      <w:pPr>
        <w:spacing w:line="360" w:lineRule="auto"/>
        <w:jc w:val="both"/>
        <w:rPr>
          <w:rFonts w:ascii="Times New Roman" w:hAnsi="Times New Roman"/>
          <w:b/>
          <w:sz w:val="28"/>
          <w:szCs w:val="28"/>
        </w:rPr>
      </w:pPr>
    </w:p>
    <w:p w:rsidR="00E414A1" w:rsidRPr="00AB074E" w:rsidRDefault="0096745A" w:rsidP="00AB074E">
      <w:pPr>
        <w:spacing w:line="360" w:lineRule="auto"/>
        <w:jc w:val="both"/>
        <w:rPr>
          <w:rFonts w:ascii="Times New Roman" w:hAnsi="Times New Roman"/>
          <w:sz w:val="24"/>
          <w:szCs w:val="24"/>
        </w:rPr>
      </w:pPr>
      <w:r>
        <w:rPr>
          <w:rFonts w:ascii="Times New Roman" w:hAnsi="Times New Roman"/>
          <w:b/>
          <w:sz w:val="28"/>
          <w:szCs w:val="28"/>
        </w:rPr>
        <w:lastRenderedPageBreak/>
        <w:t>5</w:t>
      </w:r>
      <w:r w:rsidR="00E07A50">
        <w:rPr>
          <w:rFonts w:ascii="Times New Roman" w:hAnsi="Times New Roman"/>
          <w:b/>
          <w:sz w:val="28"/>
          <w:szCs w:val="28"/>
        </w:rPr>
        <w:t>.3</w:t>
      </w:r>
      <w:r w:rsidR="00C64891">
        <w:rPr>
          <w:rFonts w:ascii="Times New Roman" w:hAnsi="Times New Roman"/>
          <w:b/>
          <w:sz w:val="28"/>
          <w:szCs w:val="28"/>
        </w:rPr>
        <w:t xml:space="preserve"> </w:t>
      </w:r>
      <w:r w:rsidR="00C07C83">
        <w:rPr>
          <w:rFonts w:ascii="Times New Roman" w:hAnsi="Times New Roman"/>
          <w:b/>
          <w:sz w:val="28"/>
          <w:szCs w:val="28"/>
        </w:rPr>
        <w:tab/>
        <w:t>Dopravně i</w:t>
      </w:r>
      <w:r w:rsidR="00293F7F">
        <w:rPr>
          <w:rFonts w:ascii="Times New Roman" w:hAnsi="Times New Roman"/>
          <w:b/>
          <w:sz w:val="28"/>
          <w:szCs w:val="28"/>
        </w:rPr>
        <w:t>nženýrský úsek okresního doprav</w:t>
      </w:r>
      <w:r w:rsidR="00C07C83">
        <w:rPr>
          <w:rFonts w:ascii="Times New Roman" w:hAnsi="Times New Roman"/>
          <w:b/>
          <w:sz w:val="28"/>
          <w:szCs w:val="28"/>
        </w:rPr>
        <w:t>ního inspektorátu</w:t>
      </w:r>
      <w:r w:rsidR="00AB074E" w:rsidRPr="00AB074E">
        <w:rPr>
          <w:rFonts w:ascii="Times New Roman" w:hAnsi="Times New Roman"/>
          <w:sz w:val="24"/>
          <w:szCs w:val="24"/>
        </w:rPr>
        <w:t xml:space="preserve"> </w:t>
      </w:r>
    </w:p>
    <w:p w:rsidR="00AB074E" w:rsidRDefault="00C342F2"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P</w:t>
      </w:r>
      <w:r w:rsidR="00E414A1" w:rsidRPr="00A510B3">
        <w:rPr>
          <w:rFonts w:ascii="Times New Roman" w:hAnsi="Times New Roman"/>
          <w:color w:val="000000"/>
          <w:sz w:val="24"/>
          <w:szCs w:val="24"/>
        </w:rPr>
        <w:t xml:space="preserve">lní úkoly policie z výkonu státní správy a prevence v oblasti </w:t>
      </w:r>
      <w:r w:rsidRPr="00A510B3">
        <w:rPr>
          <w:rFonts w:ascii="Times New Roman" w:hAnsi="Times New Roman"/>
          <w:color w:val="000000"/>
          <w:sz w:val="24"/>
          <w:szCs w:val="24"/>
        </w:rPr>
        <w:t>bezpečnosti</w:t>
      </w:r>
      <w:r w:rsidRPr="00A510B3">
        <w:rPr>
          <w:rFonts w:ascii="Times New Roman" w:hAnsi="Times New Roman"/>
          <w:color w:val="000000"/>
          <w:sz w:val="24"/>
          <w:szCs w:val="24"/>
        </w:rPr>
        <w:br/>
      </w:r>
      <w:r w:rsidR="00E414A1" w:rsidRPr="00A510B3">
        <w:rPr>
          <w:rFonts w:ascii="Times New Roman" w:hAnsi="Times New Roman"/>
          <w:color w:val="000000"/>
          <w:sz w:val="24"/>
          <w:szCs w:val="24"/>
        </w:rPr>
        <w:t>pr</w:t>
      </w:r>
      <w:r w:rsidRPr="00A510B3">
        <w:rPr>
          <w:rFonts w:ascii="Times New Roman" w:hAnsi="Times New Roman"/>
          <w:color w:val="000000"/>
          <w:sz w:val="24"/>
          <w:szCs w:val="24"/>
        </w:rPr>
        <w:t>ovozu na pozemních komunikacích, spočívajících zejména k</w:t>
      </w:r>
      <w:r w:rsidR="00293F7F">
        <w:rPr>
          <w:rFonts w:ascii="Times New Roman" w:hAnsi="Times New Roman"/>
          <w:color w:val="000000"/>
          <w:sz w:val="24"/>
          <w:szCs w:val="24"/>
        </w:rPr>
        <w:t>:</w:t>
      </w:r>
    </w:p>
    <w:p w:rsidR="00AB074E" w:rsidRDefault="00C342F2" w:rsidP="00EE4A1C">
      <w:pPr>
        <w:numPr>
          <w:ilvl w:val="0"/>
          <w:numId w:val="8"/>
        </w:numPr>
        <w:tabs>
          <w:tab w:val="clear" w:pos="1773"/>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vystupování</w:t>
      </w:r>
      <w:r w:rsidR="00E414A1" w:rsidRPr="00A510B3">
        <w:rPr>
          <w:rFonts w:ascii="Times New Roman" w:hAnsi="Times New Roman"/>
          <w:color w:val="000000"/>
          <w:sz w:val="24"/>
          <w:szCs w:val="24"/>
        </w:rPr>
        <w:t xml:space="preserve"> jako odborný orgán pol</w:t>
      </w:r>
      <w:r w:rsidR="00D0798A">
        <w:rPr>
          <w:rFonts w:ascii="Times New Roman" w:hAnsi="Times New Roman"/>
          <w:color w:val="000000"/>
          <w:sz w:val="24"/>
          <w:szCs w:val="24"/>
        </w:rPr>
        <w:t xml:space="preserve">icie ve věcech majících vztah </w:t>
      </w:r>
      <w:r w:rsidR="00D0798A">
        <w:rPr>
          <w:rFonts w:ascii="Times New Roman" w:hAnsi="Times New Roman"/>
          <w:color w:val="000000"/>
          <w:sz w:val="24"/>
          <w:szCs w:val="24"/>
        </w:rPr>
        <w:br/>
        <w:t xml:space="preserve">k </w:t>
      </w:r>
      <w:r w:rsidR="00E414A1" w:rsidRPr="00A510B3">
        <w:rPr>
          <w:rFonts w:ascii="Times New Roman" w:hAnsi="Times New Roman"/>
          <w:color w:val="000000"/>
          <w:sz w:val="24"/>
          <w:szCs w:val="24"/>
        </w:rPr>
        <w:t xml:space="preserve">bezpečnosti a plynulosti provozu na pozemních komunikacích, </w:t>
      </w:r>
      <w:r w:rsidR="00D0798A">
        <w:rPr>
          <w:rFonts w:ascii="Times New Roman" w:hAnsi="Times New Roman"/>
          <w:color w:val="000000"/>
          <w:sz w:val="24"/>
          <w:szCs w:val="24"/>
        </w:rPr>
        <w:br/>
      </w:r>
      <w:r w:rsidR="00E414A1" w:rsidRPr="00A510B3">
        <w:rPr>
          <w:rFonts w:ascii="Times New Roman" w:hAnsi="Times New Roman"/>
          <w:color w:val="000000"/>
          <w:sz w:val="24"/>
          <w:szCs w:val="24"/>
        </w:rPr>
        <w:t>např. při řešení sítě pozemních komunikacích, provozu na pozemních komunikacích, připojování a  dopravní obsluze objektů, aj.,</w:t>
      </w:r>
      <w:r w:rsidR="00AB074E" w:rsidRPr="00AB074E">
        <w:rPr>
          <w:rFonts w:ascii="Times New Roman" w:hAnsi="Times New Roman"/>
          <w:sz w:val="24"/>
          <w:szCs w:val="24"/>
        </w:rPr>
        <w:t xml:space="preserve"> </w:t>
      </w:r>
    </w:p>
    <w:p w:rsidR="00AB074E" w:rsidRDefault="00E414A1" w:rsidP="00EE4A1C">
      <w:pPr>
        <w:numPr>
          <w:ilvl w:val="0"/>
          <w:numId w:val="8"/>
        </w:numPr>
        <w:tabs>
          <w:tab w:val="clear" w:pos="1773"/>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vydává</w:t>
      </w:r>
      <w:r w:rsidR="00C342F2" w:rsidRPr="00A510B3">
        <w:rPr>
          <w:rFonts w:ascii="Times New Roman" w:hAnsi="Times New Roman"/>
          <w:color w:val="000000"/>
          <w:sz w:val="24"/>
          <w:szCs w:val="24"/>
        </w:rPr>
        <w:t>ní</w:t>
      </w:r>
      <w:r w:rsidRPr="00A510B3">
        <w:rPr>
          <w:rFonts w:ascii="Times New Roman" w:hAnsi="Times New Roman"/>
          <w:color w:val="000000"/>
          <w:sz w:val="24"/>
          <w:szCs w:val="24"/>
        </w:rPr>
        <w:t xml:space="preserve"> stanovis</w:t>
      </w:r>
      <w:r w:rsidR="00C342F2" w:rsidRPr="00A510B3">
        <w:rPr>
          <w:rFonts w:ascii="Times New Roman" w:hAnsi="Times New Roman"/>
          <w:color w:val="000000"/>
          <w:sz w:val="24"/>
          <w:szCs w:val="24"/>
        </w:rPr>
        <w:t>ek</w:t>
      </w:r>
      <w:r w:rsidRPr="00A510B3">
        <w:rPr>
          <w:rFonts w:ascii="Times New Roman" w:hAnsi="Times New Roman"/>
          <w:color w:val="000000"/>
          <w:sz w:val="24"/>
          <w:szCs w:val="24"/>
        </w:rPr>
        <w:t xml:space="preserve"> (a</w:t>
      </w:r>
      <w:r w:rsidR="00C342F2" w:rsidRPr="00A510B3">
        <w:rPr>
          <w:rFonts w:ascii="Times New Roman" w:hAnsi="Times New Roman"/>
          <w:color w:val="000000"/>
          <w:sz w:val="24"/>
          <w:szCs w:val="24"/>
        </w:rPr>
        <w:t>ť už souhlasných, či nesouhlasných</w:t>
      </w:r>
      <w:r w:rsidRPr="00A510B3">
        <w:rPr>
          <w:rFonts w:ascii="Times New Roman" w:hAnsi="Times New Roman"/>
          <w:color w:val="000000"/>
          <w:sz w:val="24"/>
          <w:szCs w:val="24"/>
        </w:rPr>
        <w:t>) v rámci územního a stavebního řízení k jednotlivým stupňům uzemní a projektové dokumentace pro novou výstavbu, změny v užívání a stavební úpravy stávajících staveb, které zasahují do pozemních komunikací nebo se jich dotýkají, vyžadují-li dopravní obsluhu, dotýkají se pěší, či cyklistické dopravy, aj.,</w:t>
      </w:r>
    </w:p>
    <w:p w:rsidR="009F133C" w:rsidRDefault="00E414A1" w:rsidP="009F133C">
      <w:pPr>
        <w:numPr>
          <w:ilvl w:val="0"/>
          <w:numId w:val="8"/>
        </w:numPr>
        <w:tabs>
          <w:tab w:val="clear" w:pos="1773"/>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upla</w:t>
      </w:r>
      <w:r w:rsidR="00C342F2" w:rsidRPr="00A510B3">
        <w:rPr>
          <w:rFonts w:ascii="Times New Roman" w:hAnsi="Times New Roman"/>
          <w:color w:val="000000"/>
          <w:sz w:val="24"/>
          <w:szCs w:val="24"/>
        </w:rPr>
        <w:t>tnění připomínek</w:t>
      </w:r>
      <w:r w:rsidRPr="00A510B3">
        <w:rPr>
          <w:rFonts w:ascii="Times New Roman" w:hAnsi="Times New Roman"/>
          <w:color w:val="000000"/>
          <w:sz w:val="24"/>
          <w:szCs w:val="24"/>
        </w:rPr>
        <w:t xml:space="preserve"> policie vůči orgánům státního stavebního odborného dozoru, investorům, zhotovitelům staveb a dalším subjektům ve vztahu k bezpečnosti a plynulosti silničního provozu na pozemních komunikacích.</w:t>
      </w:r>
      <w:r w:rsidR="00E226E7">
        <w:rPr>
          <w:rStyle w:val="Znakapoznpodarou"/>
          <w:rFonts w:ascii="Times New Roman" w:hAnsi="Times New Roman"/>
          <w:color w:val="000000"/>
          <w:sz w:val="24"/>
          <w:szCs w:val="24"/>
        </w:rPr>
        <w:footnoteReference w:id="43"/>
      </w:r>
      <w:r w:rsidRPr="00A510B3">
        <w:rPr>
          <w:rFonts w:ascii="Times New Roman" w:hAnsi="Times New Roman"/>
          <w:color w:val="000000"/>
          <w:sz w:val="24"/>
          <w:szCs w:val="24"/>
        </w:rPr>
        <w:t xml:space="preserve"> </w:t>
      </w:r>
    </w:p>
    <w:p w:rsidR="00AB074E" w:rsidRPr="009F133C" w:rsidRDefault="00381377" w:rsidP="009F133C">
      <w:pPr>
        <w:spacing w:line="360" w:lineRule="auto"/>
        <w:jc w:val="both"/>
        <w:rPr>
          <w:rFonts w:ascii="Times New Roman" w:hAnsi="Times New Roman"/>
          <w:sz w:val="24"/>
          <w:szCs w:val="24"/>
        </w:rPr>
      </w:pPr>
      <w:r w:rsidRPr="009F133C">
        <w:rPr>
          <w:rFonts w:ascii="Times New Roman" w:hAnsi="Times New Roman"/>
          <w:color w:val="000000"/>
          <w:sz w:val="24"/>
          <w:szCs w:val="24"/>
        </w:rPr>
        <w:t>Dále před vydáním závazných stanovisek:</w:t>
      </w:r>
    </w:p>
    <w:p w:rsidR="00AB074E" w:rsidRDefault="00381377" w:rsidP="00EE4A1C">
      <w:pPr>
        <w:numPr>
          <w:ilvl w:val="0"/>
          <w:numId w:val="9"/>
        </w:numPr>
        <w:tabs>
          <w:tab w:val="clear" w:pos="1835"/>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 xml:space="preserve">posuzuje návrhy na žádost příslušného silničního správního úřadu k užití dopravnímu značení, dopravnímu zařízení a zařízení pro provozní informace, </w:t>
      </w:r>
    </w:p>
    <w:p w:rsidR="00AB074E" w:rsidRDefault="00381377" w:rsidP="00EE4A1C">
      <w:pPr>
        <w:numPr>
          <w:ilvl w:val="0"/>
          <w:numId w:val="9"/>
        </w:numPr>
        <w:tabs>
          <w:tab w:val="clear" w:pos="1835"/>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posuzuje návrhy na žádost přísluš</w:t>
      </w:r>
      <w:r w:rsidR="00554096">
        <w:rPr>
          <w:rFonts w:ascii="Times New Roman" w:hAnsi="Times New Roman"/>
          <w:color w:val="000000"/>
          <w:sz w:val="24"/>
          <w:szCs w:val="24"/>
        </w:rPr>
        <w:t>ného silničního správního úřadu</w:t>
      </w:r>
      <w:r w:rsidRPr="00A510B3">
        <w:rPr>
          <w:rFonts w:ascii="Times New Roman" w:hAnsi="Times New Roman"/>
          <w:color w:val="000000"/>
          <w:sz w:val="24"/>
          <w:szCs w:val="24"/>
        </w:rPr>
        <w:t xml:space="preserve"> k užití přechodné úpravy provozu na pozemních komunikacích před jejím stanovením,</w:t>
      </w:r>
    </w:p>
    <w:p w:rsidR="00AB074E" w:rsidRDefault="00381377" w:rsidP="00EE4A1C">
      <w:pPr>
        <w:numPr>
          <w:ilvl w:val="0"/>
          <w:numId w:val="9"/>
        </w:numPr>
        <w:tabs>
          <w:tab w:val="clear" w:pos="1835"/>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posuzuje pro rozhodnutí příslušného silničního správního úřadu k povolení zřizování a provozování reklamních zařízení v silničním ochra</w:t>
      </w:r>
      <w:r w:rsidR="00293F7F">
        <w:rPr>
          <w:rFonts w:ascii="Times New Roman" w:hAnsi="Times New Roman"/>
          <w:color w:val="000000"/>
          <w:sz w:val="24"/>
          <w:szCs w:val="24"/>
        </w:rPr>
        <w:t>n</w:t>
      </w:r>
      <w:r w:rsidRPr="00A510B3">
        <w:rPr>
          <w:rFonts w:ascii="Times New Roman" w:hAnsi="Times New Roman"/>
          <w:color w:val="000000"/>
          <w:sz w:val="24"/>
          <w:szCs w:val="24"/>
        </w:rPr>
        <w:t xml:space="preserve">ném pásmu, dále ke zvláštnímu užívání silnic a místních komunikací, k připojování pozemních komunikací, k umístění pevné překážky, ke křížení silnice </w:t>
      </w:r>
      <w:r w:rsidR="007A397B" w:rsidRPr="00A510B3">
        <w:rPr>
          <w:rFonts w:ascii="Times New Roman" w:hAnsi="Times New Roman"/>
          <w:color w:val="000000"/>
          <w:sz w:val="24"/>
          <w:szCs w:val="24"/>
        </w:rPr>
        <w:br/>
      </w:r>
      <w:r w:rsidRPr="00A510B3">
        <w:rPr>
          <w:rFonts w:ascii="Times New Roman" w:hAnsi="Times New Roman"/>
          <w:color w:val="000000"/>
          <w:sz w:val="24"/>
          <w:szCs w:val="24"/>
        </w:rPr>
        <w:t>nebo místní komunikace s dráhou.</w:t>
      </w:r>
      <w:r w:rsidR="00AB074E" w:rsidRPr="00AB074E">
        <w:rPr>
          <w:rFonts w:ascii="Times New Roman" w:hAnsi="Times New Roman"/>
          <w:sz w:val="24"/>
          <w:szCs w:val="24"/>
        </w:rPr>
        <w:t xml:space="preserve"> </w:t>
      </w:r>
    </w:p>
    <w:p w:rsidR="00AB074E" w:rsidRPr="00AB074E" w:rsidRDefault="00381377"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lastRenderedPageBreak/>
        <w:t>Mezi činnosti komunikačního inženýrství patří také kontrolní činnost z hlediska</w:t>
      </w:r>
      <w:r w:rsidRPr="00A510B3">
        <w:rPr>
          <w:rFonts w:ascii="Times New Roman" w:hAnsi="Times New Roman"/>
          <w:color w:val="000000"/>
          <w:sz w:val="24"/>
          <w:szCs w:val="24"/>
        </w:rPr>
        <w:br/>
        <w:t xml:space="preserve">zajištění </w:t>
      </w:r>
      <w:r w:rsidR="00C342F2" w:rsidRPr="00A510B3">
        <w:rPr>
          <w:rFonts w:ascii="Times New Roman" w:hAnsi="Times New Roman"/>
          <w:color w:val="000000"/>
          <w:sz w:val="24"/>
          <w:szCs w:val="24"/>
        </w:rPr>
        <w:t xml:space="preserve">podmínek bezpečnosti a plynulosti provozu na pozemních komunikacích, </w:t>
      </w:r>
      <w:r w:rsidR="007A397B" w:rsidRPr="00A510B3">
        <w:rPr>
          <w:rFonts w:ascii="Times New Roman" w:hAnsi="Times New Roman"/>
          <w:color w:val="000000"/>
          <w:sz w:val="24"/>
          <w:szCs w:val="24"/>
        </w:rPr>
        <w:br/>
      </w:r>
      <w:r w:rsidR="00C342F2" w:rsidRPr="00A510B3">
        <w:rPr>
          <w:rFonts w:ascii="Times New Roman" w:hAnsi="Times New Roman"/>
          <w:color w:val="000000"/>
          <w:sz w:val="24"/>
          <w:szCs w:val="24"/>
        </w:rPr>
        <w:t>a to z vlastní iniciativy, nebo na žádost vlastníka pozemní komunikace anebo společně se silničním správním úřadem, upozorňuje na vzniklé nedostatky vlastníka pozemní komunikace, nebo příslušný správní úřad. V neposlední řadě provádí analytickou činnost související s vyhodnocováním míst se zvýšenou dopravní nehodovostí s využitím poznatků z vlastní kon</w:t>
      </w:r>
      <w:r w:rsidR="00293F7F">
        <w:rPr>
          <w:rFonts w:ascii="Times New Roman" w:hAnsi="Times New Roman"/>
          <w:color w:val="000000"/>
          <w:sz w:val="24"/>
          <w:szCs w:val="24"/>
        </w:rPr>
        <w:t>t</w:t>
      </w:r>
      <w:r w:rsidR="00C342F2" w:rsidRPr="00A510B3">
        <w:rPr>
          <w:rFonts w:ascii="Times New Roman" w:hAnsi="Times New Roman"/>
          <w:color w:val="000000"/>
          <w:sz w:val="24"/>
          <w:szCs w:val="24"/>
        </w:rPr>
        <w:t>rolní činnosti a výstupních sestav analýz dopravní nehod</w:t>
      </w:r>
      <w:r w:rsidR="00293F7F">
        <w:rPr>
          <w:rFonts w:ascii="Times New Roman" w:hAnsi="Times New Roman"/>
          <w:color w:val="000000"/>
          <w:sz w:val="24"/>
          <w:szCs w:val="24"/>
        </w:rPr>
        <w:t>ovosti za stanovené období, upl</w:t>
      </w:r>
      <w:r w:rsidR="00C342F2" w:rsidRPr="00A510B3">
        <w:rPr>
          <w:rFonts w:ascii="Times New Roman" w:hAnsi="Times New Roman"/>
          <w:color w:val="000000"/>
          <w:sz w:val="24"/>
          <w:szCs w:val="24"/>
        </w:rPr>
        <w:t>atňuje přímo u příslušných silničních správních úřadů zpracování projektů řešení nehodových míst, v jednodu</w:t>
      </w:r>
      <w:r w:rsidR="00293F7F">
        <w:rPr>
          <w:rFonts w:ascii="Times New Roman" w:hAnsi="Times New Roman"/>
          <w:color w:val="000000"/>
          <w:sz w:val="24"/>
          <w:szCs w:val="24"/>
        </w:rPr>
        <w:t>š</w:t>
      </w:r>
      <w:r w:rsidR="00C342F2" w:rsidRPr="00A510B3">
        <w:rPr>
          <w:rFonts w:ascii="Times New Roman" w:hAnsi="Times New Roman"/>
          <w:color w:val="000000"/>
          <w:sz w:val="24"/>
          <w:szCs w:val="24"/>
        </w:rPr>
        <w:t xml:space="preserve">ších případech přímo uplatňuje požadavky na provedení příslušných dopravně inženýrských opatření </w:t>
      </w:r>
      <w:r w:rsidR="007A397B" w:rsidRPr="00A510B3">
        <w:rPr>
          <w:rFonts w:ascii="Times New Roman" w:hAnsi="Times New Roman"/>
          <w:color w:val="000000"/>
          <w:sz w:val="24"/>
          <w:szCs w:val="24"/>
        </w:rPr>
        <w:br/>
      </w:r>
      <w:r w:rsidR="00C342F2" w:rsidRPr="00A510B3">
        <w:rPr>
          <w:rFonts w:ascii="Times New Roman" w:hAnsi="Times New Roman"/>
          <w:color w:val="000000"/>
          <w:sz w:val="24"/>
          <w:szCs w:val="24"/>
        </w:rPr>
        <w:t>u vlastníka pozemní komunikace (např. změna, či zvýraznění dopravního značení).</w:t>
      </w:r>
    </w:p>
    <w:p w:rsidR="00AB074E" w:rsidRDefault="00AB074E" w:rsidP="00AB074E">
      <w:pPr>
        <w:spacing w:line="360" w:lineRule="auto"/>
        <w:jc w:val="both"/>
        <w:rPr>
          <w:rFonts w:ascii="Times New Roman" w:hAnsi="Times New Roman"/>
          <w:sz w:val="24"/>
          <w:szCs w:val="24"/>
        </w:rPr>
      </w:pPr>
      <w:r>
        <w:rPr>
          <w:rFonts w:ascii="Times New Roman" w:hAnsi="Times New Roman"/>
          <w:b/>
          <w:sz w:val="28"/>
          <w:szCs w:val="28"/>
        </w:rPr>
        <w:t>5.4</w:t>
      </w:r>
      <w:r w:rsidR="0096745A">
        <w:rPr>
          <w:rFonts w:ascii="Times New Roman" w:hAnsi="Times New Roman"/>
          <w:b/>
          <w:sz w:val="28"/>
          <w:szCs w:val="28"/>
        </w:rPr>
        <w:tab/>
      </w:r>
      <w:r w:rsidR="0050156B">
        <w:rPr>
          <w:rFonts w:ascii="Times New Roman" w:hAnsi="Times New Roman"/>
          <w:b/>
          <w:sz w:val="28"/>
          <w:szCs w:val="28"/>
        </w:rPr>
        <w:t>Personální stavy a technická vybavenost</w:t>
      </w:r>
      <w:r w:rsidRPr="00AB074E">
        <w:rPr>
          <w:rFonts w:ascii="Times New Roman" w:hAnsi="Times New Roman"/>
          <w:sz w:val="24"/>
          <w:szCs w:val="24"/>
        </w:rPr>
        <w:t xml:space="preserve"> </w:t>
      </w:r>
    </w:p>
    <w:p w:rsidR="0050156B" w:rsidRPr="00AB074E" w:rsidRDefault="0096745A" w:rsidP="00AB074E">
      <w:pPr>
        <w:spacing w:line="360" w:lineRule="auto"/>
        <w:jc w:val="both"/>
        <w:rPr>
          <w:rFonts w:ascii="Times New Roman" w:hAnsi="Times New Roman"/>
          <w:sz w:val="24"/>
          <w:szCs w:val="24"/>
        </w:rPr>
      </w:pPr>
      <w:r>
        <w:rPr>
          <w:rFonts w:ascii="Times New Roman" w:hAnsi="Times New Roman"/>
          <w:b/>
          <w:sz w:val="24"/>
          <w:szCs w:val="24"/>
        </w:rPr>
        <w:t>5.4</w:t>
      </w:r>
      <w:r w:rsidR="0050156B" w:rsidRPr="0050156B">
        <w:rPr>
          <w:rFonts w:ascii="Times New Roman" w:hAnsi="Times New Roman"/>
          <w:b/>
          <w:sz w:val="24"/>
          <w:szCs w:val="24"/>
        </w:rPr>
        <w:t xml:space="preserve">.1 </w:t>
      </w:r>
      <w:r w:rsidR="001D6FCB">
        <w:rPr>
          <w:rFonts w:ascii="Times New Roman" w:hAnsi="Times New Roman"/>
          <w:b/>
          <w:sz w:val="24"/>
          <w:szCs w:val="24"/>
        </w:rPr>
        <w:tab/>
      </w:r>
      <w:r w:rsidR="0050156B" w:rsidRPr="0050156B">
        <w:rPr>
          <w:rFonts w:ascii="Times New Roman" w:hAnsi="Times New Roman"/>
          <w:b/>
          <w:sz w:val="24"/>
          <w:szCs w:val="24"/>
        </w:rPr>
        <w:t>Dopravní inspektorát Most</w:t>
      </w:r>
      <w:r w:rsidR="00AB074E" w:rsidRPr="00AB074E">
        <w:rPr>
          <w:rFonts w:ascii="Times New Roman" w:hAnsi="Times New Roman"/>
          <w:sz w:val="24"/>
          <w:szCs w:val="24"/>
        </w:rPr>
        <w:t xml:space="preserve"> </w:t>
      </w:r>
    </w:p>
    <w:p w:rsidR="001F65BF" w:rsidRPr="00AB074E" w:rsidRDefault="00D9456A"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 xml:space="preserve">Na dopravním inspektorátu v Mostě </w:t>
      </w:r>
      <w:r w:rsidR="00DE126D" w:rsidRPr="00A510B3">
        <w:rPr>
          <w:rFonts w:ascii="Times New Roman" w:hAnsi="Times New Roman"/>
          <w:color w:val="000000"/>
          <w:sz w:val="24"/>
          <w:szCs w:val="24"/>
        </w:rPr>
        <w:t>je současně služebně zařazeno 34</w:t>
      </w:r>
      <w:r w:rsidRPr="00A510B3">
        <w:rPr>
          <w:rFonts w:ascii="Times New Roman" w:hAnsi="Times New Roman"/>
          <w:color w:val="000000"/>
          <w:sz w:val="24"/>
          <w:szCs w:val="24"/>
        </w:rPr>
        <w:t xml:space="preserve"> policistů, včetně vedení oddělení. Na přímém výkonu služby se z</w:t>
      </w:r>
      <w:r w:rsidR="001F65BF" w:rsidRPr="00A510B3">
        <w:rPr>
          <w:rFonts w:ascii="Times New Roman" w:hAnsi="Times New Roman"/>
          <w:color w:val="000000"/>
          <w:sz w:val="24"/>
          <w:szCs w:val="24"/>
        </w:rPr>
        <w:t> </w:t>
      </w:r>
      <w:r w:rsidRPr="00A510B3">
        <w:rPr>
          <w:rFonts w:ascii="Times New Roman" w:hAnsi="Times New Roman"/>
          <w:color w:val="000000"/>
          <w:sz w:val="24"/>
          <w:szCs w:val="24"/>
        </w:rPr>
        <w:t xml:space="preserve">tohoto </w:t>
      </w:r>
      <w:r w:rsidR="001278F2" w:rsidRPr="00A510B3">
        <w:rPr>
          <w:rFonts w:ascii="Times New Roman" w:hAnsi="Times New Roman"/>
          <w:color w:val="000000"/>
          <w:sz w:val="24"/>
          <w:szCs w:val="24"/>
        </w:rPr>
        <w:t>počtu podílí</w:t>
      </w:r>
      <w:r w:rsidRPr="00A510B3">
        <w:rPr>
          <w:rFonts w:ascii="Times New Roman" w:hAnsi="Times New Roman"/>
          <w:color w:val="000000"/>
          <w:sz w:val="24"/>
          <w:szCs w:val="24"/>
        </w:rPr>
        <w:t xml:space="preserve"> celkem </w:t>
      </w:r>
      <w:r w:rsidR="001278F2" w:rsidRPr="00A510B3">
        <w:rPr>
          <w:rFonts w:ascii="Times New Roman" w:hAnsi="Times New Roman"/>
          <w:color w:val="000000"/>
          <w:sz w:val="24"/>
          <w:szCs w:val="24"/>
        </w:rPr>
        <w:t xml:space="preserve">27 policistů (13 policistů na SDH a 14 policistů na SDN). Dopravní inspektorát tradičně disponuje služební technikou na velmi dobré úrovni. </w:t>
      </w:r>
    </w:p>
    <w:p w:rsidR="00D0798A" w:rsidRDefault="00D0798A" w:rsidP="00AB074E">
      <w:pPr>
        <w:spacing w:line="360" w:lineRule="auto"/>
        <w:ind w:firstLine="708"/>
        <w:jc w:val="both"/>
        <w:rPr>
          <w:rFonts w:ascii="Times New Roman" w:hAnsi="Times New Roman"/>
          <w:color w:val="000000"/>
          <w:sz w:val="24"/>
          <w:szCs w:val="24"/>
        </w:rPr>
      </w:pPr>
    </w:p>
    <w:p w:rsidR="00AB074E" w:rsidRDefault="001278F2" w:rsidP="00AB074E">
      <w:pPr>
        <w:spacing w:line="360" w:lineRule="auto"/>
        <w:ind w:firstLine="708"/>
        <w:jc w:val="both"/>
        <w:rPr>
          <w:rFonts w:ascii="Times New Roman" w:hAnsi="Times New Roman"/>
          <w:sz w:val="24"/>
          <w:szCs w:val="24"/>
        </w:rPr>
      </w:pPr>
      <w:r w:rsidRPr="00A510B3">
        <w:rPr>
          <w:rFonts w:ascii="Times New Roman" w:hAnsi="Times New Roman"/>
          <w:color w:val="000000"/>
          <w:sz w:val="24"/>
          <w:szCs w:val="24"/>
        </w:rPr>
        <w:t>Vozový park je následující:</w:t>
      </w:r>
    </w:p>
    <w:p w:rsidR="00AB074E" w:rsidRDefault="001278F2" w:rsidP="00EE4A1C">
      <w:pPr>
        <w:numPr>
          <w:ilvl w:val="0"/>
          <w:numId w:val="7"/>
        </w:numPr>
        <w:tabs>
          <w:tab w:val="clear" w:pos="1773"/>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Škoda Octavia v civilním provedení vybaven</w:t>
      </w:r>
      <w:r w:rsidR="00EE4898">
        <w:rPr>
          <w:rFonts w:ascii="Times New Roman" w:hAnsi="Times New Roman"/>
          <w:color w:val="000000"/>
          <w:sz w:val="24"/>
          <w:szCs w:val="24"/>
        </w:rPr>
        <w:t xml:space="preserve">a měřičem rychlosti Ramer </w:t>
      </w:r>
      <w:r w:rsidRPr="00A510B3">
        <w:rPr>
          <w:rFonts w:ascii="Times New Roman" w:hAnsi="Times New Roman"/>
          <w:color w:val="000000"/>
          <w:sz w:val="24"/>
          <w:szCs w:val="24"/>
        </w:rPr>
        <w:t>AD9C,</w:t>
      </w:r>
    </w:p>
    <w:p w:rsidR="00AB074E" w:rsidRDefault="001278F2" w:rsidP="00EE4A1C">
      <w:pPr>
        <w:numPr>
          <w:ilvl w:val="0"/>
          <w:numId w:val="7"/>
        </w:numPr>
        <w:tabs>
          <w:tab w:val="clear" w:pos="1773"/>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Škoda Octavia v civilním provedení vybavena záznamovým videozařízením spolu s pátracím systémem Look, který díky skenování registračních značek vozidel dokáže i mimo pátrání rozpoznat platnost technických kontrol,</w:t>
      </w:r>
    </w:p>
    <w:p w:rsidR="00AB074E" w:rsidRDefault="001278F2" w:rsidP="00EE4A1C">
      <w:pPr>
        <w:numPr>
          <w:ilvl w:val="0"/>
          <w:numId w:val="7"/>
        </w:numPr>
        <w:tabs>
          <w:tab w:val="clear" w:pos="1773"/>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rPr>
        <w:t>3x Škoda Octavia v barevném provedení Policie České republiky,</w:t>
      </w:r>
      <w:r w:rsidR="00293F7F">
        <w:rPr>
          <w:rFonts w:ascii="Times New Roman" w:hAnsi="Times New Roman"/>
          <w:color w:val="000000"/>
          <w:sz w:val="24"/>
          <w:szCs w:val="24"/>
        </w:rPr>
        <w:t xml:space="preserve"> pro bě</w:t>
      </w:r>
      <w:r w:rsidR="0030709E" w:rsidRPr="00A510B3">
        <w:rPr>
          <w:rFonts w:ascii="Times New Roman" w:hAnsi="Times New Roman"/>
          <w:color w:val="000000"/>
          <w:sz w:val="24"/>
          <w:szCs w:val="24"/>
        </w:rPr>
        <w:t xml:space="preserve">žný výkon dohledu nad BESIP, </w:t>
      </w:r>
    </w:p>
    <w:p w:rsidR="00AB074E" w:rsidRDefault="000B47BC" w:rsidP="00EE4A1C">
      <w:pPr>
        <w:numPr>
          <w:ilvl w:val="0"/>
          <w:numId w:val="7"/>
        </w:numPr>
        <w:tabs>
          <w:tab w:val="clear" w:pos="1773"/>
          <w:tab w:val="num" w:pos="1100"/>
        </w:tabs>
        <w:spacing w:line="360" w:lineRule="auto"/>
        <w:ind w:left="1100" w:hanging="330"/>
        <w:jc w:val="both"/>
        <w:rPr>
          <w:rFonts w:ascii="Times New Roman" w:hAnsi="Times New Roman"/>
          <w:sz w:val="24"/>
          <w:szCs w:val="24"/>
        </w:rPr>
      </w:pPr>
      <w:r>
        <w:rPr>
          <w:rFonts w:ascii="Times New Roman" w:hAnsi="Times New Roman"/>
          <w:color w:val="000000"/>
          <w:sz w:val="24"/>
          <w:szCs w:val="24"/>
        </w:rPr>
        <w:t>1x Volkswagen Transporter T5 c</w:t>
      </w:r>
      <w:r w:rsidR="001278F2" w:rsidRPr="00A510B3">
        <w:rPr>
          <w:rFonts w:ascii="Times New Roman" w:hAnsi="Times New Roman"/>
          <w:color w:val="000000"/>
          <w:sz w:val="24"/>
          <w:szCs w:val="24"/>
        </w:rPr>
        <w:t xml:space="preserve">ombi </w:t>
      </w:r>
      <w:r>
        <w:rPr>
          <w:rFonts w:ascii="Times New Roman" w:hAnsi="Times New Roman"/>
          <w:color w:val="000000"/>
          <w:sz w:val="24"/>
          <w:szCs w:val="24"/>
        </w:rPr>
        <w:t xml:space="preserve">(long) </w:t>
      </w:r>
      <w:r w:rsidR="001278F2" w:rsidRPr="00A510B3">
        <w:rPr>
          <w:rFonts w:ascii="Times New Roman" w:hAnsi="Times New Roman"/>
          <w:color w:val="000000"/>
          <w:sz w:val="24"/>
          <w:szCs w:val="24"/>
        </w:rPr>
        <w:t xml:space="preserve">vybaven jako </w:t>
      </w:r>
      <w:r w:rsidR="001278F2" w:rsidRPr="00A510B3">
        <w:rPr>
          <w:rStyle w:val="Zvraznn"/>
          <w:rFonts w:ascii="Times New Roman" w:hAnsi="Times New Roman"/>
          <w:bCs/>
          <w:i w:val="0"/>
          <w:iCs w:val="0"/>
          <w:color w:val="000000"/>
          <w:sz w:val="24"/>
          <w:szCs w:val="24"/>
          <w:shd w:val="clear" w:color="auto" w:fill="FFFFFF"/>
        </w:rPr>
        <w:t>mobilní</w:t>
      </w:r>
      <w:r w:rsidR="001278F2" w:rsidRPr="00A510B3">
        <w:rPr>
          <w:rStyle w:val="apple-converted-space"/>
          <w:rFonts w:ascii="Times New Roman" w:hAnsi="Times New Roman"/>
          <w:color w:val="000000"/>
          <w:sz w:val="24"/>
          <w:szCs w:val="24"/>
          <w:shd w:val="clear" w:color="auto" w:fill="FFFFFF"/>
        </w:rPr>
        <w:t> </w:t>
      </w:r>
      <w:r w:rsidR="001278F2" w:rsidRPr="00A510B3">
        <w:rPr>
          <w:rFonts w:ascii="Times New Roman" w:hAnsi="Times New Roman"/>
          <w:color w:val="000000"/>
          <w:sz w:val="24"/>
          <w:szCs w:val="24"/>
          <w:shd w:val="clear" w:color="auto" w:fill="FFFFFF"/>
        </w:rPr>
        <w:t>kontaktní a koordinační centrum</w:t>
      </w:r>
      <w:r w:rsidR="00B51FA2" w:rsidRPr="00A510B3">
        <w:rPr>
          <w:rFonts w:ascii="Times New Roman" w:hAnsi="Times New Roman"/>
          <w:color w:val="000000"/>
          <w:sz w:val="24"/>
          <w:szCs w:val="24"/>
          <w:shd w:val="clear" w:color="auto" w:fill="FFFFFF"/>
        </w:rPr>
        <w:t xml:space="preserve"> (dále jen </w:t>
      </w:r>
      <w:r w:rsidR="00B51FA2" w:rsidRPr="00A510B3">
        <w:rPr>
          <w:rFonts w:ascii="Times New Roman" w:hAnsi="Times New Roman"/>
          <w:i/>
          <w:color w:val="000000"/>
          <w:sz w:val="24"/>
          <w:szCs w:val="24"/>
          <w:shd w:val="clear" w:color="auto" w:fill="FFFFFF"/>
        </w:rPr>
        <w:t>„MKKC“</w:t>
      </w:r>
      <w:r w:rsidR="00B51FA2" w:rsidRPr="00A510B3">
        <w:rPr>
          <w:rFonts w:ascii="Times New Roman" w:hAnsi="Times New Roman"/>
          <w:color w:val="000000"/>
          <w:sz w:val="24"/>
          <w:szCs w:val="24"/>
          <w:shd w:val="clear" w:color="auto" w:fill="FFFFFF"/>
        </w:rPr>
        <w:t>)</w:t>
      </w:r>
      <w:r w:rsidR="00021AC3" w:rsidRPr="00A510B3">
        <w:rPr>
          <w:rFonts w:ascii="Times New Roman" w:hAnsi="Times New Roman"/>
          <w:color w:val="000000"/>
          <w:sz w:val="24"/>
          <w:szCs w:val="24"/>
          <w:shd w:val="clear" w:color="auto" w:fill="FFFFFF"/>
        </w:rPr>
        <w:t xml:space="preserve">, kde je </w:t>
      </w:r>
      <w:r w:rsidR="00D0798A">
        <w:rPr>
          <w:rFonts w:ascii="Times New Roman" w:hAnsi="Times New Roman"/>
          <w:color w:val="000000"/>
          <w:sz w:val="24"/>
          <w:szCs w:val="24"/>
          <w:shd w:val="clear" w:color="auto" w:fill="FFFFFF"/>
        </w:rPr>
        <w:br/>
      </w:r>
      <w:r w:rsidR="00021AC3" w:rsidRPr="00A510B3">
        <w:rPr>
          <w:rFonts w:ascii="Times New Roman" w:hAnsi="Times New Roman"/>
          <w:color w:val="000000"/>
          <w:sz w:val="24"/>
          <w:szCs w:val="24"/>
          <w:shd w:val="clear" w:color="auto" w:fill="FFFFFF"/>
        </w:rPr>
        <w:t xml:space="preserve">na dopravím inspektorátu využíváno pro kontrolu komerční dopravy, </w:t>
      </w:r>
      <w:r w:rsidR="00D0798A">
        <w:rPr>
          <w:rFonts w:ascii="Times New Roman" w:hAnsi="Times New Roman"/>
          <w:color w:val="000000"/>
          <w:sz w:val="24"/>
          <w:szCs w:val="24"/>
          <w:shd w:val="clear" w:color="auto" w:fill="FFFFFF"/>
        </w:rPr>
        <w:br/>
      </w:r>
      <w:r w:rsidR="00021AC3" w:rsidRPr="00A510B3">
        <w:rPr>
          <w:rFonts w:ascii="Times New Roman" w:hAnsi="Times New Roman"/>
          <w:color w:val="000000"/>
          <w:sz w:val="24"/>
          <w:szCs w:val="24"/>
          <w:shd w:val="clear" w:color="auto" w:fill="FFFFFF"/>
        </w:rPr>
        <w:t xml:space="preserve">a to i díky kvalitním služebním pomůckám, nezbytných pro efektivní, </w:t>
      </w:r>
      <w:r w:rsidR="00021AC3" w:rsidRPr="00A510B3">
        <w:rPr>
          <w:rFonts w:ascii="Times New Roman" w:hAnsi="Times New Roman"/>
          <w:color w:val="000000"/>
          <w:sz w:val="24"/>
          <w:szCs w:val="24"/>
          <w:shd w:val="clear" w:color="auto" w:fill="FFFFFF"/>
        </w:rPr>
        <w:lastRenderedPageBreak/>
        <w:t>kvalitní a přesné zjištění a dokumentaci (např. software Tagra.eu pro čtení dat z karet řidičů digitálních tachografů, Tachoscan pro čtení záznamových kotoučků z analogových tachografů, ADRem pro zjištění parametrů, podmínek, uložení, balení, označení, aj., př</w:t>
      </w:r>
      <w:r w:rsidR="000202B2" w:rsidRPr="00A510B3">
        <w:rPr>
          <w:rFonts w:ascii="Times New Roman" w:hAnsi="Times New Roman"/>
          <w:color w:val="000000"/>
          <w:sz w:val="24"/>
          <w:szCs w:val="24"/>
          <w:shd w:val="clear" w:color="auto" w:fill="FFFFFF"/>
        </w:rPr>
        <w:t>epravovaných látek dle UN čísel</w:t>
      </w:r>
      <w:r w:rsidR="00021AC3" w:rsidRPr="00A510B3">
        <w:rPr>
          <w:rFonts w:ascii="Times New Roman" w:hAnsi="Times New Roman"/>
          <w:color w:val="000000"/>
          <w:sz w:val="24"/>
          <w:szCs w:val="24"/>
          <w:shd w:val="clear" w:color="auto" w:fill="FFFFFF"/>
        </w:rPr>
        <w:t xml:space="preserve">, </w:t>
      </w:r>
      <w:r w:rsidR="00B51FA2" w:rsidRPr="00A510B3">
        <w:rPr>
          <w:rFonts w:ascii="Times New Roman" w:hAnsi="Times New Roman"/>
          <w:color w:val="000000"/>
          <w:sz w:val="24"/>
          <w:szCs w:val="24"/>
          <w:shd w:val="clear" w:color="auto" w:fill="FFFFFF"/>
        </w:rPr>
        <w:br/>
      </w:r>
      <w:r w:rsidR="00021AC3" w:rsidRPr="00A510B3">
        <w:rPr>
          <w:rFonts w:ascii="Times New Roman" w:hAnsi="Times New Roman"/>
          <w:color w:val="000000"/>
          <w:sz w:val="24"/>
          <w:szCs w:val="24"/>
          <w:shd w:val="clear" w:color="auto" w:fill="FFFFFF"/>
        </w:rPr>
        <w:t>dále endoskopickou videokamerou pro dokumentaci ze špatně přístupných míst, měřičem napjatosti pásů, kalibrovaným hloubkoměrem, aj.),</w:t>
      </w:r>
    </w:p>
    <w:p w:rsidR="00AB074E" w:rsidRDefault="00021AC3" w:rsidP="00EE4A1C">
      <w:pPr>
        <w:numPr>
          <w:ilvl w:val="0"/>
          <w:numId w:val="7"/>
        </w:numPr>
        <w:tabs>
          <w:tab w:val="clear" w:pos="1773"/>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shd w:val="clear" w:color="auto" w:fill="FFFFFF"/>
        </w:rPr>
        <w:t xml:space="preserve">1x Volkswagen Transporter T5 určen pro výjezdovou službu SDN, </w:t>
      </w:r>
      <w:r w:rsidR="0030709E" w:rsidRPr="00A510B3">
        <w:rPr>
          <w:rFonts w:ascii="Times New Roman" w:hAnsi="Times New Roman"/>
          <w:color w:val="000000"/>
          <w:sz w:val="24"/>
          <w:szCs w:val="24"/>
          <w:shd w:val="clear" w:color="auto" w:fill="FFFFFF"/>
        </w:rPr>
        <w:t xml:space="preserve">vybaveného služebními pomůckami nezbytnými ke kvalitní dokumentaci z míst dopravních nehod (např. zrcadlový digitální fotoaparát, měřící kolečko, software Lotus-Notes, který dokáže pracovat v off-line režimu, </w:t>
      </w:r>
      <w:r w:rsidR="00D0798A">
        <w:rPr>
          <w:rFonts w:ascii="Times New Roman" w:hAnsi="Times New Roman"/>
          <w:color w:val="000000"/>
          <w:sz w:val="24"/>
          <w:szCs w:val="24"/>
          <w:shd w:val="clear" w:color="auto" w:fill="FFFFFF"/>
        </w:rPr>
        <w:br/>
      </w:r>
      <w:r w:rsidR="0030709E" w:rsidRPr="00A510B3">
        <w:rPr>
          <w:rFonts w:ascii="Times New Roman" w:hAnsi="Times New Roman"/>
          <w:color w:val="000000"/>
          <w:sz w:val="24"/>
          <w:szCs w:val="24"/>
          <w:shd w:val="clear" w:color="auto" w:fill="FFFFFF"/>
        </w:rPr>
        <w:t>PC-Crash k vyhotovení plánku z místa dopravní nehody, aj.)</w:t>
      </w:r>
      <w:r w:rsidR="00B51FA2" w:rsidRPr="00A510B3">
        <w:rPr>
          <w:rFonts w:ascii="Times New Roman" w:hAnsi="Times New Roman"/>
          <w:color w:val="000000"/>
          <w:sz w:val="24"/>
          <w:szCs w:val="24"/>
          <w:shd w:val="clear" w:color="auto" w:fill="FFFFFF"/>
        </w:rPr>
        <w:t>,</w:t>
      </w:r>
    </w:p>
    <w:p w:rsidR="00995001" w:rsidRDefault="0030709E" w:rsidP="00995001">
      <w:pPr>
        <w:numPr>
          <w:ilvl w:val="0"/>
          <w:numId w:val="7"/>
        </w:numPr>
        <w:tabs>
          <w:tab w:val="clear" w:pos="1773"/>
          <w:tab w:val="num" w:pos="1100"/>
        </w:tabs>
        <w:spacing w:line="360" w:lineRule="auto"/>
        <w:ind w:left="1100" w:hanging="330"/>
        <w:jc w:val="both"/>
        <w:rPr>
          <w:rFonts w:ascii="Times New Roman" w:hAnsi="Times New Roman"/>
          <w:sz w:val="24"/>
          <w:szCs w:val="24"/>
        </w:rPr>
      </w:pPr>
      <w:r w:rsidRPr="00A510B3">
        <w:rPr>
          <w:rFonts w:ascii="Times New Roman" w:hAnsi="Times New Roman"/>
          <w:color w:val="000000"/>
          <w:sz w:val="24"/>
          <w:szCs w:val="24"/>
          <w:shd w:val="clear" w:color="auto" w:fill="FFFFFF"/>
        </w:rPr>
        <w:t xml:space="preserve">2x motocykl Yamaha Fazer 650, doposud vybavených měřiči rychlosti Polcam, které ale pro svou nespolehlivost při měření stanovené rychlosti jízdy a následné nekvalitní dokumentaci budou v rámci kompetence OSDP přemístěny do služebních vozidel. </w:t>
      </w:r>
    </w:p>
    <w:p w:rsidR="00995001" w:rsidRPr="00995001" w:rsidRDefault="00995001" w:rsidP="00995001">
      <w:pPr>
        <w:spacing w:line="360" w:lineRule="auto"/>
        <w:ind w:left="1100"/>
        <w:jc w:val="both"/>
        <w:rPr>
          <w:rFonts w:ascii="Times New Roman" w:hAnsi="Times New Roman"/>
          <w:sz w:val="24"/>
          <w:szCs w:val="24"/>
        </w:rPr>
      </w:pPr>
      <w:r w:rsidRPr="00995001">
        <w:rPr>
          <w:rFonts w:ascii="Times New Roman" w:hAnsi="Times New Roman"/>
          <w:sz w:val="20"/>
          <w:szCs w:val="20"/>
        </w:rPr>
        <w:t>Obr. 1: Škoda Octavia s měřičem rychlosti Ramer AD9C.</w:t>
      </w:r>
      <w:r>
        <w:rPr>
          <w:rStyle w:val="Znakapoznpodarou"/>
          <w:rFonts w:ascii="Times New Roman" w:hAnsi="Times New Roman"/>
          <w:sz w:val="20"/>
          <w:szCs w:val="20"/>
        </w:rPr>
        <w:footnoteReference w:id="44"/>
      </w:r>
    </w:p>
    <w:p w:rsidR="00F208EE" w:rsidRDefault="00363F48" w:rsidP="00D87973">
      <w:pPr>
        <w:spacing w:after="0" w:line="360" w:lineRule="auto"/>
        <w:ind w:left="60"/>
        <w:jc w:val="center"/>
        <w:rPr>
          <w:rFonts w:ascii="Times New Roman" w:hAnsi="Times New Roman"/>
          <w:b/>
          <w:sz w:val="32"/>
          <w:szCs w:val="32"/>
        </w:rPr>
      </w:pPr>
      <w:r w:rsidRPr="00260E9C">
        <w:rPr>
          <w:rFonts w:ascii="Times New Roman" w:hAnsi="Times New Roman"/>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38.5pt">
            <v:imagedata r:id="rId8" o:title="20130218_153847"/>
          </v:shape>
        </w:pict>
      </w:r>
    </w:p>
    <w:p w:rsidR="00D87973" w:rsidRDefault="00995001" w:rsidP="00995001">
      <w:pPr>
        <w:spacing w:after="0" w:line="360" w:lineRule="auto"/>
        <w:ind w:left="60"/>
        <w:jc w:val="center"/>
        <w:rPr>
          <w:rFonts w:ascii="Times New Roman" w:hAnsi="Times New Roman"/>
          <w:sz w:val="20"/>
          <w:szCs w:val="20"/>
        </w:rPr>
      </w:pPr>
      <w:r>
        <w:rPr>
          <w:rFonts w:ascii="Times New Roman" w:hAnsi="Times New Roman"/>
          <w:sz w:val="20"/>
          <w:szCs w:val="20"/>
        </w:rPr>
        <w:lastRenderedPageBreak/>
        <w:t xml:space="preserve">          </w:t>
      </w:r>
      <w:r w:rsidRPr="00D87973">
        <w:rPr>
          <w:rFonts w:ascii="Times New Roman" w:hAnsi="Times New Roman"/>
          <w:sz w:val="20"/>
          <w:szCs w:val="20"/>
        </w:rPr>
        <w:t xml:space="preserve">Obr. </w:t>
      </w:r>
      <w:r>
        <w:rPr>
          <w:rFonts w:ascii="Times New Roman" w:hAnsi="Times New Roman"/>
          <w:sz w:val="20"/>
          <w:szCs w:val="20"/>
        </w:rPr>
        <w:t xml:space="preserve">2: </w:t>
      </w:r>
      <w:r w:rsidRPr="00B51FA2">
        <w:rPr>
          <w:rFonts w:ascii="Times New Roman" w:hAnsi="Times New Roman"/>
          <w:color w:val="000000"/>
          <w:sz w:val="20"/>
          <w:szCs w:val="20"/>
        </w:rPr>
        <w:t xml:space="preserve">VW Transporter – </w:t>
      </w:r>
      <w:r w:rsidRPr="00B51FA2">
        <w:rPr>
          <w:rStyle w:val="Zvraznn"/>
          <w:rFonts w:ascii="Times New Roman" w:hAnsi="Times New Roman"/>
          <w:bCs/>
          <w:i w:val="0"/>
          <w:iCs w:val="0"/>
          <w:color w:val="000000"/>
          <w:sz w:val="20"/>
          <w:szCs w:val="20"/>
          <w:shd w:val="clear" w:color="auto" w:fill="FFFFFF"/>
        </w:rPr>
        <w:t>MKKC, jinak využívané pro kontrolu komerční dopravy</w:t>
      </w:r>
      <w:r>
        <w:rPr>
          <w:rStyle w:val="Zvraznn"/>
          <w:rFonts w:ascii="Times New Roman" w:hAnsi="Times New Roman"/>
          <w:bCs/>
          <w:i w:val="0"/>
          <w:iCs w:val="0"/>
          <w:color w:val="000000"/>
          <w:sz w:val="20"/>
          <w:szCs w:val="20"/>
          <w:shd w:val="clear" w:color="auto" w:fill="FFFFFF"/>
        </w:rPr>
        <w:t>.</w:t>
      </w:r>
      <w:r>
        <w:rPr>
          <w:rStyle w:val="Znakapoznpodarou"/>
          <w:rFonts w:ascii="Times New Roman" w:hAnsi="Times New Roman"/>
          <w:bCs/>
          <w:color w:val="000000"/>
          <w:sz w:val="20"/>
          <w:szCs w:val="20"/>
          <w:shd w:val="clear" w:color="auto" w:fill="FFFFFF"/>
        </w:rPr>
        <w:footnoteReference w:id="45"/>
      </w:r>
      <w:r w:rsidR="00D87973">
        <w:rPr>
          <w:rFonts w:ascii="Times New Roman" w:hAnsi="Times New Roman"/>
          <w:sz w:val="20"/>
          <w:szCs w:val="20"/>
        </w:rPr>
        <w:br/>
      </w:r>
      <w:r w:rsidR="00363F48" w:rsidRPr="00260E9C">
        <w:rPr>
          <w:rFonts w:ascii="Times New Roman" w:hAnsi="Times New Roman"/>
          <w:b/>
          <w:sz w:val="32"/>
          <w:szCs w:val="32"/>
        </w:rPr>
        <w:pict>
          <v:shape id="_x0000_i1026" type="#_x0000_t75" style="width:318pt;height:219pt">
            <v:imagedata r:id="rId9" o:title="Foto5"/>
          </v:shape>
        </w:pict>
      </w:r>
    </w:p>
    <w:p w:rsidR="00EE4898" w:rsidRDefault="00EE4898" w:rsidP="00D87973">
      <w:pPr>
        <w:spacing w:after="0" w:line="360" w:lineRule="auto"/>
        <w:ind w:left="60"/>
        <w:jc w:val="center"/>
        <w:rPr>
          <w:rFonts w:ascii="Times New Roman" w:hAnsi="Times New Roman"/>
          <w:sz w:val="20"/>
          <w:szCs w:val="20"/>
        </w:rPr>
      </w:pPr>
    </w:p>
    <w:p w:rsidR="00EE4898" w:rsidRDefault="00EE4898" w:rsidP="00EE4898">
      <w:pPr>
        <w:spacing w:after="0" w:line="360" w:lineRule="auto"/>
        <w:ind w:left="60" w:firstLine="648"/>
        <w:jc w:val="both"/>
        <w:rPr>
          <w:rFonts w:ascii="Times New Roman" w:hAnsi="Times New Roman"/>
          <w:bCs/>
          <w:color w:val="000000"/>
          <w:sz w:val="24"/>
          <w:szCs w:val="24"/>
          <w:shd w:val="clear" w:color="auto" w:fill="FFFFFF"/>
        </w:rPr>
      </w:pPr>
      <w:r w:rsidRPr="00A510B3">
        <w:rPr>
          <w:rFonts w:ascii="Times New Roman" w:hAnsi="Times New Roman"/>
          <w:color w:val="000000"/>
          <w:sz w:val="24"/>
          <w:szCs w:val="24"/>
          <w:shd w:val="clear" w:color="auto" w:fill="FFFFFF"/>
        </w:rPr>
        <w:t xml:space="preserve">Dopravní inspektorát v Mostě dále disponuje služební technikou, a to laserovým přenosným měřičem rychlosti MicroDigicam, měřičem </w:t>
      </w:r>
      <w:r>
        <w:rPr>
          <w:rFonts w:ascii="Times New Roman" w:hAnsi="Times New Roman"/>
          <w:color w:val="000000"/>
          <w:sz w:val="24"/>
          <w:szCs w:val="24"/>
          <w:shd w:val="clear" w:color="auto" w:fill="FFFFFF"/>
        </w:rPr>
        <w:t xml:space="preserve">propustnosti </w:t>
      </w:r>
      <w:r w:rsidRPr="00A510B3">
        <w:rPr>
          <w:rFonts w:ascii="Times New Roman" w:hAnsi="Times New Roman"/>
          <w:color w:val="000000"/>
          <w:sz w:val="24"/>
          <w:szCs w:val="24"/>
          <w:shd w:val="clear" w:color="auto" w:fill="FFFFFF"/>
        </w:rPr>
        <w:t>skel</w:t>
      </w:r>
      <w:r>
        <w:rPr>
          <w:rFonts w:ascii="Times New Roman" w:hAnsi="Times New Roman"/>
          <w:color w:val="000000"/>
          <w:sz w:val="24"/>
          <w:szCs w:val="24"/>
          <w:shd w:val="clear" w:color="auto" w:fill="FFFFFF"/>
        </w:rPr>
        <w:t xml:space="preserve"> na vozidlech (jediný </w:t>
      </w:r>
      <w:r w:rsidRPr="00A510B3">
        <w:rPr>
          <w:rFonts w:ascii="Times New Roman" w:hAnsi="Times New Roman"/>
          <w:color w:val="000000"/>
          <w:sz w:val="24"/>
          <w:szCs w:val="24"/>
          <w:shd w:val="clear" w:color="auto" w:fill="FFFFFF"/>
        </w:rPr>
        <w:t>v Ústeckém kraji k</w:t>
      </w:r>
      <w:r w:rsidR="002A3B58">
        <w:rPr>
          <w:rFonts w:ascii="Times New Roman" w:hAnsi="Times New Roman"/>
          <w:color w:val="000000"/>
          <w:sz w:val="24"/>
          <w:szCs w:val="24"/>
          <w:shd w:val="clear" w:color="auto" w:fill="FFFFFF"/>
        </w:rPr>
        <w:t>alibrován</w:t>
      </w:r>
      <w:r>
        <w:rPr>
          <w:rFonts w:ascii="Times New Roman" w:hAnsi="Times New Roman"/>
          <w:color w:val="000000"/>
          <w:sz w:val="24"/>
          <w:szCs w:val="24"/>
          <w:shd w:val="clear" w:color="auto" w:fill="FFFFFF"/>
        </w:rPr>
        <w:t xml:space="preserve"> přímo Českým meteorolo</w:t>
      </w:r>
      <w:r w:rsidRPr="00A510B3">
        <w:rPr>
          <w:rFonts w:ascii="Times New Roman" w:hAnsi="Times New Roman"/>
          <w:color w:val="000000"/>
          <w:sz w:val="24"/>
          <w:szCs w:val="24"/>
          <w:shd w:val="clear" w:color="auto" w:fill="FFFFFF"/>
        </w:rPr>
        <w:t xml:space="preserve">gickým institutem), </w:t>
      </w:r>
      <w:r w:rsidRPr="00A510B3">
        <w:rPr>
          <w:rFonts w:ascii="Times New Roman" w:hAnsi="Times New Roman"/>
          <w:color w:val="000000"/>
          <w:sz w:val="24"/>
          <w:szCs w:val="24"/>
          <w:shd w:val="clear" w:color="auto" w:fill="FFFFFF"/>
        </w:rPr>
        <w:br/>
        <w:t xml:space="preserve">každé služební vozidlo je vybaveno vozidlovou palubní videokamerou, </w:t>
      </w:r>
      <w:r w:rsidRPr="00A510B3">
        <w:rPr>
          <w:rFonts w:ascii="Times New Roman" w:hAnsi="Times New Roman"/>
          <w:color w:val="000000"/>
          <w:sz w:val="24"/>
          <w:szCs w:val="24"/>
          <w:shd w:val="clear" w:color="auto" w:fill="FFFFFF"/>
        </w:rPr>
        <w:br/>
        <w:t xml:space="preserve">pro monitorování chování účastníků silničního provozu a dokumentaci protiprávních jednání, která slouží jako nezbytný důkazní materiál k dalšímu řízení a dále vždy vybraná hlídka na aktuální den je vybavena tzv. </w:t>
      </w:r>
      <w:r w:rsidRPr="00A510B3">
        <w:rPr>
          <w:rFonts w:ascii="Times New Roman" w:hAnsi="Times New Roman"/>
          <w:bCs/>
          <w:color w:val="000000"/>
          <w:sz w:val="24"/>
          <w:szCs w:val="24"/>
          <w:shd w:val="clear" w:color="auto" w:fill="FFFFFF"/>
        </w:rPr>
        <w:t xml:space="preserve">Automatizovaným externím defibrilátorem s přiděleným služebním mobilním telefonem napojeným přímo </w:t>
      </w:r>
      <w:r w:rsidRPr="00A510B3">
        <w:rPr>
          <w:rFonts w:ascii="Times New Roman" w:hAnsi="Times New Roman"/>
          <w:bCs/>
          <w:color w:val="000000"/>
          <w:sz w:val="24"/>
          <w:szCs w:val="24"/>
          <w:shd w:val="clear" w:color="auto" w:fill="FFFFFF"/>
        </w:rPr>
        <w:br/>
        <w:t>na operační středisko integrovaného záchranného systému.</w:t>
      </w: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9129BE" w:rsidRDefault="009129BE" w:rsidP="00EE4898">
      <w:pPr>
        <w:spacing w:after="0" w:line="360" w:lineRule="auto"/>
        <w:ind w:left="60" w:firstLine="648"/>
        <w:jc w:val="both"/>
        <w:rPr>
          <w:rFonts w:ascii="Times New Roman" w:hAnsi="Times New Roman"/>
          <w:bCs/>
          <w:color w:val="000000"/>
          <w:sz w:val="24"/>
          <w:szCs w:val="24"/>
          <w:shd w:val="clear" w:color="auto" w:fill="FFFFFF"/>
        </w:rPr>
      </w:pPr>
    </w:p>
    <w:p w:rsidR="00EE4898" w:rsidRPr="00D87973" w:rsidRDefault="00883AAC" w:rsidP="00883AAC">
      <w:pPr>
        <w:spacing w:after="0" w:line="360" w:lineRule="auto"/>
        <w:ind w:left="60"/>
        <w:rPr>
          <w:rFonts w:ascii="Times New Roman" w:hAnsi="Times New Roman"/>
          <w:sz w:val="20"/>
          <w:szCs w:val="20"/>
        </w:rPr>
      </w:pPr>
      <w:r>
        <w:rPr>
          <w:rFonts w:ascii="Times New Roman" w:hAnsi="Times New Roman"/>
          <w:sz w:val="20"/>
          <w:szCs w:val="20"/>
        </w:rPr>
        <w:lastRenderedPageBreak/>
        <w:t xml:space="preserve">                     </w:t>
      </w:r>
      <w:r w:rsidRPr="00D87973">
        <w:rPr>
          <w:rFonts w:ascii="Times New Roman" w:hAnsi="Times New Roman"/>
          <w:sz w:val="20"/>
          <w:szCs w:val="20"/>
        </w:rPr>
        <w:t xml:space="preserve">Obr. </w:t>
      </w:r>
      <w:r>
        <w:rPr>
          <w:rFonts w:ascii="Times New Roman" w:hAnsi="Times New Roman"/>
          <w:sz w:val="20"/>
          <w:szCs w:val="20"/>
        </w:rPr>
        <w:t>3: Měření propustnosti skel.</w:t>
      </w:r>
      <w:r>
        <w:rPr>
          <w:rStyle w:val="Znakapoznpodarou"/>
          <w:rFonts w:ascii="Times New Roman" w:hAnsi="Times New Roman"/>
          <w:sz w:val="20"/>
          <w:szCs w:val="20"/>
        </w:rPr>
        <w:footnoteReference w:id="46"/>
      </w:r>
    </w:p>
    <w:p w:rsidR="00F208EE" w:rsidRDefault="00363F48" w:rsidP="00D87973">
      <w:pPr>
        <w:spacing w:after="0" w:line="360" w:lineRule="auto"/>
        <w:ind w:left="60"/>
        <w:jc w:val="center"/>
        <w:rPr>
          <w:rFonts w:ascii="Times New Roman" w:hAnsi="Times New Roman"/>
          <w:b/>
          <w:sz w:val="32"/>
          <w:szCs w:val="32"/>
        </w:rPr>
      </w:pPr>
      <w:r w:rsidRPr="00260E9C">
        <w:rPr>
          <w:rFonts w:ascii="Times New Roman" w:hAnsi="Times New Roman"/>
          <w:b/>
          <w:sz w:val="32"/>
          <w:szCs w:val="32"/>
        </w:rPr>
        <w:pict>
          <v:shape id="_x0000_i1027" type="#_x0000_t75" style="width:316.5pt;height:233.5pt">
            <v:imagedata r:id="rId10" o:title="IMGA0971"/>
          </v:shape>
        </w:pict>
      </w:r>
    </w:p>
    <w:p w:rsidR="00EE4898" w:rsidRDefault="00EE4898" w:rsidP="00EE4898">
      <w:pPr>
        <w:spacing w:after="0" w:line="360" w:lineRule="auto"/>
        <w:ind w:left="60" w:firstLine="648"/>
        <w:jc w:val="both"/>
        <w:rPr>
          <w:rFonts w:ascii="Times New Roman" w:hAnsi="Times New Roman"/>
          <w:color w:val="000000"/>
          <w:sz w:val="24"/>
          <w:szCs w:val="24"/>
          <w:shd w:val="clear" w:color="auto" w:fill="FFFFFF"/>
        </w:rPr>
      </w:pPr>
    </w:p>
    <w:p w:rsidR="00EE4898" w:rsidRPr="00AB074E" w:rsidRDefault="00EE4898" w:rsidP="00AB074E">
      <w:pPr>
        <w:spacing w:line="360" w:lineRule="auto"/>
        <w:jc w:val="both"/>
        <w:rPr>
          <w:rFonts w:ascii="Times New Roman" w:hAnsi="Times New Roman"/>
          <w:sz w:val="24"/>
          <w:szCs w:val="24"/>
        </w:rPr>
      </w:pPr>
      <w:r>
        <w:rPr>
          <w:rFonts w:ascii="Times New Roman" w:hAnsi="Times New Roman"/>
          <w:b/>
          <w:sz w:val="24"/>
          <w:szCs w:val="24"/>
        </w:rPr>
        <w:t>5.4.2</w:t>
      </w:r>
      <w:r w:rsidRPr="0050156B">
        <w:rPr>
          <w:rFonts w:ascii="Times New Roman" w:hAnsi="Times New Roman"/>
          <w:b/>
          <w:sz w:val="24"/>
          <w:szCs w:val="24"/>
        </w:rPr>
        <w:t xml:space="preserve"> </w:t>
      </w:r>
      <w:r>
        <w:rPr>
          <w:rFonts w:ascii="Times New Roman" w:hAnsi="Times New Roman"/>
          <w:b/>
          <w:sz w:val="24"/>
          <w:szCs w:val="24"/>
        </w:rPr>
        <w:tab/>
      </w:r>
      <w:r w:rsidRPr="0050156B">
        <w:rPr>
          <w:rFonts w:ascii="Times New Roman" w:hAnsi="Times New Roman"/>
          <w:b/>
          <w:sz w:val="24"/>
          <w:szCs w:val="24"/>
        </w:rPr>
        <w:t xml:space="preserve">Dopravní inspektorát </w:t>
      </w:r>
      <w:r>
        <w:rPr>
          <w:rFonts w:ascii="Times New Roman" w:hAnsi="Times New Roman"/>
          <w:b/>
          <w:sz w:val="24"/>
          <w:szCs w:val="24"/>
        </w:rPr>
        <w:t>Děčín</w:t>
      </w:r>
    </w:p>
    <w:p w:rsidR="00AB074E" w:rsidRDefault="00EE4898" w:rsidP="00AB074E">
      <w:pPr>
        <w:spacing w:line="360" w:lineRule="auto"/>
        <w:ind w:firstLine="708"/>
        <w:jc w:val="both"/>
        <w:rPr>
          <w:rFonts w:ascii="Times New Roman" w:hAnsi="Times New Roman"/>
          <w:sz w:val="24"/>
          <w:szCs w:val="24"/>
        </w:rPr>
      </w:pPr>
      <w:r w:rsidRPr="00F03F18">
        <w:rPr>
          <w:rFonts w:ascii="Times New Roman" w:hAnsi="Times New Roman"/>
          <w:color w:val="000000"/>
          <w:sz w:val="24"/>
          <w:szCs w:val="24"/>
        </w:rPr>
        <w:t xml:space="preserve">Na dopravním inspektorátu v Děčíně je současně služebně </w:t>
      </w:r>
      <w:r w:rsidRPr="00387585">
        <w:rPr>
          <w:rFonts w:ascii="Times New Roman" w:hAnsi="Times New Roman"/>
          <w:color w:val="000000"/>
          <w:sz w:val="24"/>
          <w:szCs w:val="24"/>
        </w:rPr>
        <w:t xml:space="preserve">zařazeno 38 policistů, včetně vedení oddělení. Na přímém výkonu služby se z tohoto počtu podílí celkem 32 policistů (14 policistů na SDH a 18 policistů na SDN). Rozloha a tvar děčínského okresu je díky šluknovskému </w:t>
      </w:r>
      <w:r w:rsidR="005B34AC">
        <w:rPr>
          <w:rFonts w:ascii="Times New Roman" w:hAnsi="Times New Roman"/>
          <w:color w:val="000000"/>
          <w:sz w:val="24"/>
          <w:szCs w:val="24"/>
        </w:rPr>
        <w:t>výběžku větší a nepravidelnější. T</w:t>
      </w:r>
      <w:r w:rsidRPr="00387585">
        <w:rPr>
          <w:rFonts w:ascii="Times New Roman" w:hAnsi="Times New Roman"/>
          <w:color w:val="000000"/>
          <w:sz w:val="24"/>
          <w:szCs w:val="24"/>
        </w:rPr>
        <w:t>ímto jsou mnohem delší dojezdové vzdálenosti na místa doprav</w:t>
      </w:r>
      <w:r>
        <w:rPr>
          <w:rFonts w:ascii="Times New Roman" w:hAnsi="Times New Roman"/>
          <w:color w:val="000000"/>
          <w:sz w:val="24"/>
          <w:szCs w:val="24"/>
        </w:rPr>
        <w:t>n</w:t>
      </w:r>
      <w:r w:rsidRPr="00387585">
        <w:rPr>
          <w:rFonts w:ascii="Times New Roman" w:hAnsi="Times New Roman"/>
          <w:color w:val="000000"/>
          <w:sz w:val="24"/>
          <w:szCs w:val="24"/>
        </w:rPr>
        <w:t>ích n</w:t>
      </w:r>
      <w:r w:rsidR="005B34AC">
        <w:rPr>
          <w:rFonts w:ascii="Times New Roman" w:hAnsi="Times New Roman"/>
          <w:color w:val="000000"/>
          <w:sz w:val="24"/>
          <w:szCs w:val="24"/>
        </w:rPr>
        <w:t>ehod, než-li v mosteckém okrese.</w:t>
      </w:r>
      <w:r w:rsidRPr="00387585">
        <w:rPr>
          <w:rFonts w:ascii="Times New Roman" w:hAnsi="Times New Roman"/>
          <w:color w:val="000000"/>
          <w:sz w:val="24"/>
          <w:szCs w:val="24"/>
        </w:rPr>
        <w:t xml:space="preserve"> </w:t>
      </w:r>
      <w:r w:rsidR="00D0798A">
        <w:rPr>
          <w:rFonts w:ascii="Times New Roman" w:hAnsi="Times New Roman"/>
          <w:color w:val="000000"/>
          <w:sz w:val="24"/>
          <w:szCs w:val="24"/>
        </w:rPr>
        <w:br/>
      </w:r>
      <w:r w:rsidR="005B34AC">
        <w:rPr>
          <w:rFonts w:ascii="Times New Roman" w:hAnsi="Times New Roman"/>
          <w:color w:val="000000"/>
          <w:sz w:val="24"/>
          <w:szCs w:val="24"/>
        </w:rPr>
        <w:t>Z</w:t>
      </w:r>
      <w:r w:rsidRPr="00387585">
        <w:rPr>
          <w:rFonts w:ascii="Times New Roman" w:hAnsi="Times New Roman"/>
          <w:color w:val="000000"/>
          <w:sz w:val="24"/>
          <w:szCs w:val="24"/>
        </w:rPr>
        <w:t> tohoto důvodu děčínský doprav</w:t>
      </w:r>
      <w:r w:rsidR="005B34AC">
        <w:rPr>
          <w:rFonts w:ascii="Times New Roman" w:hAnsi="Times New Roman"/>
          <w:color w:val="000000"/>
          <w:sz w:val="24"/>
          <w:szCs w:val="24"/>
        </w:rPr>
        <w:t>n</w:t>
      </w:r>
      <w:r w:rsidRPr="00387585">
        <w:rPr>
          <w:rFonts w:ascii="Times New Roman" w:hAnsi="Times New Roman"/>
          <w:color w:val="000000"/>
          <w:sz w:val="24"/>
          <w:szCs w:val="24"/>
        </w:rPr>
        <w:t>í inspektorát má dvě výjezdové skupiny do</w:t>
      </w:r>
      <w:r>
        <w:rPr>
          <w:rFonts w:ascii="Times New Roman" w:hAnsi="Times New Roman"/>
          <w:color w:val="000000"/>
          <w:sz w:val="24"/>
          <w:szCs w:val="24"/>
        </w:rPr>
        <w:t>p</w:t>
      </w:r>
      <w:r w:rsidRPr="00387585">
        <w:rPr>
          <w:rFonts w:ascii="Times New Roman" w:hAnsi="Times New Roman"/>
          <w:color w:val="000000"/>
          <w:sz w:val="24"/>
          <w:szCs w:val="24"/>
        </w:rPr>
        <w:t xml:space="preserve">ravních nehod. Jedna sídlí v Děčíně, druhá v Rumburku. </w:t>
      </w:r>
      <w:r w:rsidRPr="00F03F18">
        <w:rPr>
          <w:rFonts w:ascii="Times New Roman" w:hAnsi="Times New Roman"/>
          <w:color w:val="000000"/>
          <w:sz w:val="24"/>
          <w:szCs w:val="24"/>
        </w:rPr>
        <w:t xml:space="preserve">Také děčínský dopravní inspektorát tradičně disponuje služební technikou na velmi dobré úrovni. </w:t>
      </w:r>
    </w:p>
    <w:p w:rsidR="00AB074E" w:rsidRDefault="00EE4898" w:rsidP="00AB074E">
      <w:pPr>
        <w:spacing w:line="360" w:lineRule="auto"/>
        <w:ind w:firstLine="708"/>
        <w:jc w:val="both"/>
        <w:rPr>
          <w:rFonts w:ascii="Times New Roman" w:hAnsi="Times New Roman"/>
          <w:sz w:val="24"/>
          <w:szCs w:val="24"/>
        </w:rPr>
      </w:pPr>
      <w:r w:rsidRPr="00F03F18">
        <w:rPr>
          <w:rFonts w:ascii="Times New Roman" w:hAnsi="Times New Roman"/>
          <w:color w:val="000000"/>
          <w:sz w:val="24"/>
          <w:szCs w:val="24"/>
        </w:rPr>
        <w:t>Vozový park je následující:</w:t>
      </w:r>
      <w:r w:rsidR="00AB074E" w:rsidRPr="00AB074E">
        <w:rPr>
          <w:rFonts w:ascii="Times New Roman" w:hAnsi="Times New Roman"/>
          <w:sz w:val="24"/>
          <w:szCs w:val="24"/>
        </w:rPr>
        <w:t xml:space="preserve"> </w:t>
      </w:r>
    </w:p>
    <w:p w:rsidR="00AB074E" w:rsidRPr="00AB074E" w:rsidRDefault="0086580C" w:rsidP="00EE4A1C">
      <w:pPr>
        <w:numPr>
          <w:ilvl w:val="0"/>
          <w:numId w:val="10"/>
        </w:numPr>
        <w:tabs>
          <w:tab w:val="clear" w:pos="1773"/>
          <w:tab w:val="num" w:pos="1100"/>
        </w:tabs>
        <w:spacing w:line="360" w:lineRule="auto"/>
        <w:ind w:left="1100" w:hanging="330"/>
        <w:jc w:val="both"/>
        <w:rPr>
          <w:rFonts w:ascii="Times New Roman" w:hAnsi="Times New Roman"/>
          <w:sz w:val="24"/>
          <w:szCs w:val="24"/>
        </w:rPr>
      </w:pPr>
      <w:r>
        <w:rPr>
          <w:rFonts w:ascii="Times New Roman" w:hAnsi="Times New Roman"/>
          <w:color w:val="000000"/>
          <w:sz w:val="24"/>
          <w:szCs w:val="24"/>
        </w:rPr>
        <w:t>4</w:t>
      </w:r>
      <w:r w:rsidR="00EE4898" w:rsidRPr="00F03F18">
        <w:rPr>
          <w:rFonts w:ascii="Times New Roman" w:hAnsi="Times New Roman"/>
          <w:color w:val="000000"/>
          <w:sz w:val="24"/>
          <w:szCs w:val="24"/>
        </w:rPr>
        <w:t>x Škoda Octavia v barevném provedení Policie České republiky, pro</w:t>
      </w:r>
      <w:r w:rsidR="00EE4898">
        <w:rPr>
          <w:rFonts w:ascii="Times New Roman" w:hAnsi="Times New Roman"/>
          <w:color w:val="000000"/>
          <w:sz w:val="24"/>
          <w:szCs w:val="24"/>
        </w:rPr>
        <w:t xml:space="preserve"> bě</w:t>
      </w:r>
      <w:r w:rsidR="00EE4898" w:rsidRPr="00F03F18">
        <w:rPr>
          <w:rFonts w:ascii="Times New Roman" w:hAnsi="Times New Roman"/>
          <w:color w:val="000000"/>
          <w:sz w:val="24"/>
          <w:szCs w:val="24"/>
        </w:rPr>
        <w:t>žný výkon dohledu nad BESIP, jedna z nich je vybavena pátracím systémem Look, který díky skenování registračních značek vozidel dokáže i mimo pátrání rozpoznat platnost technických kontrol,</w:t>
      </w:r>
      <w:r w:rsidR="00AB074E" w:rsidRPr="00AB074E">
        <w:rPr>
          <w:rFonts w:ascii="Times New Roman" w:hAnsi="Times New Roman"/>
          <w:sz w:val="24"/>
          <w:szCs w:val="24"/>
        </w:rPr>
        <w:t xml:space="preserve"> </w:t>
      </w:r>
    </w:p>
    <w:p w:rsidR="00AB074E" w:rsidRDefault="00EE4898" w:rsidP="00EE4A1C">
      <w:pPr>
        <w:numPr>
          <w:ilvl w:val="0"/>
          <w:numId w:val="6"/>
        </w:numPr>
        <w:tabs>
          <w:tab w:val="clear" w:pos="1773"/>
        </w:tabs>
        <w:spacing w:line="360" w:lineRule="auto"/>
        <w:ind w:left="1100"/>
        <w:jc w:val="both"/>
        <w:rPr>
          <w:rFonts w:ascii="Times New Roman" w:hAnsi="Times New Roman"/>
          <w:sz w:val="24"/>
          <w:szCs w:val="24"/>
        </w:rPr>
      </w:pPr>
      <w:r w:rsidRPr="00F03F18">
        <w:rPr>
          <w:rFonts w:ascii="Times New Roman" w:hAnsi="Times New Roman"/>
          <w:color w:val="000000"/>
          <w:sz w:val="24"/>
          <w:szCs w:val="24"/>
          <w:shd w:val="clear" w:color="auto" w:fill="FFFFFF"/>
        </w:rPr>
        <w:t>2x Volkswagen Transporter T5</w:t>
      </w:r>
      <w:r w:rsidR="0086580C">
        <w:rPr>
          <w:rFonts w:ascii="Times New Roman" w:hAnsi="Times New Roman"/>
          <w:color w:val="000000"/>
          <w:sz w:val="24"/>
          <w:szCs w:val="24"/>
          <w:shd w:val="clear" w:color="auto" w:fill="FFFFFF"/>
        </w:rPr>
        <w:t>, které jsou určeny pro dva výjezdy dopravních nehod,</w:t>
      </w:r>
    </w:p>
    <w:p w:rsidR="00EE4898" w:rsidRPr="00AB074E" w:rsidRDefault="00EE4898" w:rsidP="00EE4A1C">
      <w:pPr>
        <w:numPr>
          <w:ilvl w:val="0"/>
          <w:numId w:val="6"/>
        </w:numPr>
        <w:tabs>
          <w:tab w:val="clear" w:pos="1773"/>
        </w:tabs>
        <w:spacing w:line="360" w:lineRule="auto"/>
        <w:ind w:left="1100"/>
        <w:jc w:val="both"/>
        <w:rPr>
          <w:rFonts w:ascii="Times New Roman" w:hAnsi="Times New Roman"/>
          <w:sz w:val="24"/>
          <w:szCs w:val="24"/>
        </w:rPr>
      </w:pPr>
      <w:r w:rsidRPr="00F03F18">
        <w:rPr>
          <w:rFonts w:ascii="Times New Roman" w:hAnsi="Times New Roman"/>
          <w:color w:val="000000"/>
          <w:sz w:val="24"/>
          <w:szCs w:val="24"/>
          <w:shd w:val="clear" w:color="auto" w:fill="FFFFFF"/>
        </w:rPr>
        <w:lastRenderedPageBreak/>
        <w:t>1x motocykl Yamaha Fazer 650, také doposud vybaven měřičem rychlosti Polcam.</w:t>
      </w:r>
    </w:p>
    <w:p w:rsidR="00EE4898" w:rsidRDefault="00883AAC" w:rsidP="00883AAC">
      <w:pPr>
        <w:spacing w:after="0" w:line="360" w:lineRule="auto"/>
        <w:rPr>
          <w:rFonts w:ascii="Times New Roman" w:hAnsi="Times New Roman"/>
          <w:color w:val="000000"/>
          <w:sz w:val="24"/>
          <w:szCs w:val="24"/>
          <w:shd w:val="clear" w:color="auto" w:fill="FFFFFF"/>
        </w:rPr>
      </w:pPr>
      <w:r>
        <w:rPr>
          <w:rFonts w:ascii="Times New Roman" w:hAnsi="Times New Roman"/>
          <w:sz w:val="20"/>
          <w:szCs w:val="20"/>
        </w:rPr>
        <w:t xml:space="preserve">                      </w:t>
      </w:r>
      <w:r w:rsidRPr="00D87973">
        <w:rPr>
          <w:rFonts w:ascii="Times New Roman" w:hAnsi="Times New Roman"/>
          <w:sz w:val="20"/>
          <w:szCs w:val="20"/>
        </w:rPr>
        <w:t xml:space="preserve">Obr. </w:t>
      </w:r>
      <w:r>
        <w:rPr>
          <w:rFonts w:ascii="Times New Roman" w:hAnsi="Times New Roman"/>
          <w:sz w:val="20"/>
          <w:szCs w:val="20"/>
        </w:rPr>
        <w:t>4: Volkswagen Transporter – výjezdové vozidlo pro dopravní nehody.</w:t>
      </w:r>
      <w:r>
        <w:rPr>
          <w:rStyle w:val="Znakapoznpodarou"/>
          <w:rFonts w:ascii="Times New Roman" w:hAnsi="Times New Roman"/>
          <w:sz w:val="20"/>
          <w:szCs w:val="20"/>
        </w:rPr>
        <w:footnoteReference w:id="47"/>
      </w:r>
    </w:p>
    <w:p w:rsidR="00EE4898" w:rsidRDefault="00363F48" w:rsidP="00EE4898">
      <w:pPr>
        <w:spacing w:after="0" w:line="360" w:lineRule="auto"/>
        <w:ind w:left="60"/>
        <w:jc w:val="center"/>
        <w:rPr>
          <w:rFonts w:ascii="Times New Roman" w:hAnsi="Times New Roman"/>
          <w:b/>
          <w:sz w:val="32"/>
          <w:szCs w:val="32"/>
        </w:rPr>
      </w:pPr>
      <w:r w:rsidRPr="00260E9C">
        <w:rPr>
          <w:rFonts w:ascii="Times New Roman" w:hAnsi="Times New Roman"/>
          <w:b/>
          <w:sz w:val="32"/>
          <w:szCs w:val="32"/>
        </w:rPr>
        <w:pict>
          <v:shape id="_x0000_i1028" type="#_x0000_t75" style="width:317pt;height:238pt">
            <v:imagedata r:id="rId11" o:title="IMG-20130606-WA0003"/>
          </v:shape>
        </w:pict>
      </w:r>
    </w:p>
    <w:p w:rsidR="00EE4898" w:rsidRDefault="00EE4898" w:rsidP="00EE4898">
      <w:pPr>
        <w:spacing w:after="0" w:line="360" w:lineRule="auto"/>
        <w:jc w:val="both"/>
        <w:rPr>
          <w:rFonts w:ascii="Times New Roman" w:hAnsi="Times New Roman"/>
          <w:color w:val="000000"/>
          <w:sz w:val="24"/>
          <w:szCs w:val="24"/>
          <w:shd w:val="clear" w:color="auto" w:fill="FFFFFF"/>
        </w:rPr>
      </w:pPr>
    </w:p>
    <w:p w:rsidR="00AB074E" w:rsidRDefault="00EE4898" w:rsidP="00AB074E">
      <w:pPr>
        <w:spacing w:line="360" w:lineRule="auto"/>
        <w:ind w:firstLine="708"/>
        <w:jc w:val="both"/>
        <w:rPr>
          <w:rFonts w:ascii="Times New Roman" w:hAnsi="Times New Roman"/>
          <w:sz w:val="24"/>
          <w:szCs w:val="24"/>
        </w:rPr>
      </w:pPr>
      <w:r w:rsidRPr="00F03F18">
        <w:rPr>
          <w:rFonts w:ascii="Times New Roman" w:hAnsi="Times New Roman"/>
          <w:color w:val="000000"/>
          <w:sz w:val="24"/>
          <w:szCs w:val="24"/>
          <w:shd w:val="clear" w:color="auto" w:fill="FFFFFF"/>
        </w:rPr>
        <w:t xml:space="preserve">Děčínský dopravní inspektorát také disponuje další služební technikou, </w:t>
      </w:r>
      <w:r w:rsidR="00D0798A">
        <w:rPr>
          <w:rFonts w:ascii="Times New Roman" w:hAnsi="Times New Roman"/>
          <w:color w:val="000000"/>
          <w:sz w:val="24"/>
          <w:szCs w:val="24"/>
          <w:shd w:val="clear" w:color="auto" w:fill="FFFFFF"/>
        </w:rPr>
        <w:br/>
      </w:r>
      <w:r w:rsidRPr="00F03F18">
        <w:rPr>
          <w:rFonts w:ascii="Times New Roman" w:hAnsi="Times New Roman"/>
          <w:color w:val="000000"/>
          <w:sz w:val="24"/>
          <w:szCs w:val="24"/>
          <w:shd w:val="clear" w:color="auto" w:fill="FFFFFF"/>
        </w:rPr>
        <w:t>a to laserovým přenosným měřičem rychlosti MicroDigicam, vozidlovými palubními videokamerami a a</w:t>
      </w:r>
      <w:r w:rsidRPr="00F03F18">
        <w:rPr>
          <w:rFonts w:ascii="Times New Roman" w:hAnsi="Times New Roman"/>
          <w:bCs/>
          <w:color w:val="000000"/>
          <w:sz w:val="24"/>
          <w:szCs w:val="24"/>
          <w:shd w:val="clear" w:color="auto" w:fill="FFFFFF"/>
        </w:rPr>
        <w:t>utomatizovaným externím defibrilátorem s přiděleným služebním mobilním telefonem napojeným přímo na operační středisko integrovaného záchranného systému.</w:t>
      </w:r>
      <w:r w:rsidR="00AB074E" w:rsidRPr="00AB074E">
        <w:rPr>
          <w:rFonts w:ascii="Times New Roman" w:hAnsi="Times New Roman"/>
          <w:sz w:val="24"/>
          <w:szCs w:val="24"/>
        </w:rPr>
        <w:t xml:space="preserve"> </w:t>
      </w:r>
    </w:p>
    <w:p w:rsidR="00B96113" w:rsidRDefault="00EE4898" w:rsidP="00B96113">
      <w:pPr>
        <w:spacing w:after="0" w:line="360" w:lineRule="auto"/>
        <w:ind w:firstLine="708"/>
        <w:jc w:val="both"/>
        <w:rPr>
          <w:rFonts w:ascii="Times New Roman" w:hAnsi="Times New Roman"/>
          <w:bCs/>
          <w:color w:val="000000"/>
          <w:sz w:val="24"/>
          <w:szCs w:val="24"/>
          <w:shd w:val="clear" w:color="auto" w:fill="FFFFFF"/>
        </w:rPr>
      </w:pPr>
      <w:r w:rsidRPr="00F03F18">
        <w:rPr>
          <w:rFonts w:ascii="Times New Roman" w:hAnsi="Times New Roman"/>
          <w:bCs/>
          <w:color w:val="000000"/>
          <w:sz w:val="24"/>
          <w:szCs w:val="24"/>
          <w:shd w:val="clear" w:color="auto" w:fill="FFFFFF"/>
        </w:rPr>
        <w:t>Veškeré hlídky obou dopravních inspektorátů jsou při každém výkonu služby vybaveny dig</w:t>
      </w:r>
      <w:r w:rsidR="00D0798A">
        <w:rPr>
          <w:rFonts w:ascii="Times New Roman" w:hAnsi="Times New Roman"/>
          <w:bCs/>
          <w:color w:val="000000"/>
          <w:sz w:val="24"/>
          <w:szCs w:val="24"/>
          <w:shd w:val="clear" w:color="auto" w:fill="FFFFFF"/>
        </w:rPr>
        <w:t xml:space="preserve">itálním analyzátorem alkoholu v </w:t>
      </w:r>
      <w:r w:rsidRPr="00F03F18">
        <w:rPr>
          <w:rFonts w:ascii="Times New Roman" w:hAnsi="Times New Roman"/>
          <w:bCs/>
          <w:color w:val="000000"/>
          <w:sz w:val="24"/>
          <w:szCs w:val="24"/>
          <w:shd w:val="clear" w:color="auto" w:fill="FFFFFF"/>
        </w:rPr>
        <w:t>dechu zn. Dräger podléhajícímu pravidelným ověřením a or</w:t>
      </w:r>
      <w:r>
        <w:rPr>
          <w:rFonts w:ascii="Times New Roman" w:hAnsi="Times New Roman"/>
          <w:bCs/>
          <w:color w:val="000000"/>
          <w:sz w:val="24"/>
          <w:szCs w:val="24"/>
          <w:shd w:val="clear" w:color="auto" w:fill="FFFFFF"/>
        </w:rPr>
        <w:t>ientační testery, kterými se od</w:t>
      </w:r>
      <w:r w:rsidRPr="00F03F18">
        <w:rPr>
          <w:rFonts w:ascii="Times New Roman" w:hAnsi="Times New Roman"/>
          <w:bCs/>
          <w:color w:val="000000"/>
          <w:sz w:val="24"/>
          <w:szCs w:val="24"/>
          <w:shd w:val="clear" w:color="auto" w:fill="FFFFFF"/>
        </w:rPr>
        <w:t xml:space="preserve">ebírá biologický materiál z těla (sliny, pot) kvůli zjištění přítomnosti jiné návykové látky v těle. </w:t>
      </w:r>
    </w:p>
    <w:p w:rsidR="00883AAC" w:rsidRDefault="00883AAC" w:rsidP="00B96113">
      <w:pPr>
        <w:spacing w:after="0" w:line="360" w:lineRule="auto"/>
        <w:ind w:firstLine="708"/>
        <w:jc w:val="both"/>
        <w:rPr>
          <w:rFonts w:ascii="Times New Roman" w:hAnsi="Times New Roman"/>
          <w:bCs/>
          <w:color w:val="000000"/>
          <w:sz w:val="24"/>
          <w:szCs w:val="24"/>
          <w:shd w:val="clear" w:color="auto" w:fill="FFFFFF"/>
        </w:rPr>
      </w:pPr>
    </w:p>
    <w:p w:rsidR="00883AAC" w:rsidRDefault="00883AAC" w:rsidP="00B96113">
      <w:pPr>
        <w:spacing w:after="0" w:line="360" w:lineRule="auto"/>
        <w:ind w:firstLine="708"/>
        <w:jc w:val="both"/>
        <w:rPr>
          <w:rFonts w:ascii="Times New Roman" w:hAnsi="Times New Roman"/>
          <w:bCs/>
          <w:color w:val="000000"/>
          <w:sz w:val="24"/>
          <w:szCs w:val="24"/>
          <w:shd w:val="clear" w:color="auto" w:fill="FFFFFF"/>
        </w:rPr>
      </w:pPr>
    </w:p>
    <w:p w:rsidR="00883AAC" w:rsidRDefault="00883AAC" w:rsidP="00B96113">
      <w:pPr>
        <w:spacing w:after="0" w:line="360" w:lineRule="auto"/>
        <w:ind w:firstLine="708"/>
        <w:jc w:val="both"/>
        <w:rPr>
          <w:rFonts w:ascii="Times New Roman" w:hAnsi="Times New Roman"/>
          <w:bCs/>
          <w:color w:val="000000"/>
          <w:sz w:val="24"/>
          <w:szCs w:val="24"/>
          <w:shd w:val="clear" w:color="auto" w:fill="FFFFFF"/>
        </w:rPr>
      </w:pPr>
    </w:p>
    <w:p w:rsidR="009129BE" w:rsidRDefault="009129BE" w:rsidP="00B96113">
      <w:pPr>
        <w:spacing w:after="0" w:line="360" w:lineRule="auto"/>
        <w:ind w:firstLine="708"/>
        <w:jc w:val="both"/>
        <w:rPr>
          <w:rFonts w:ascii="Times New Roman" w:hAnsi="Times New Roman"/>
          <w:bCs/>
          <w:color w:val="000000"/>
          <w:sz w:val="24"/>
          <w:szCs w:val="24"/>
          <w:shd w:val="clear" w:color="auto" w:fill="FFFFFF"/>
        </w:rPr>
      </w:pPr>
    </w:p>
    <w:p w:rsidR="00883AAC" w:rsidRDefault="00883AAC" w:rsidP="00B96113">
      <w:pPr>
        <w:spacing w:after="0" w:line="360" w:lineRule="auto"/>
        <w:ind w:firstLine="708"/>
        <w:jc w:val="both"/>
        <w:rPr>
          <w:rFonts w:ascii="Times New Roman" w:hAnsi="Times New Roman"/>
          <w:bCs/>
          <w:color w:val="000000"/>
          <w:sz w:val="24"/>
          <w:szCs w:val="24"/>
          <w:shd w:val="clear" w:color="auto" w:fill="FFFFFF"/>
        </w:rPr>
      </w:pPr>
    </w:p>
    <w:p w:rsidR="00883AAC" w:rsidRDefault="00883AAC" w:rsidP="00B96113">
      <w:pPr>
        <w:spacing w:after="0" w:line="360" w:lineRule="auto"/>
        <w:ind w:firstLine="708"/>
        <w:jc w:val="both"/>
        <w:rPr>
          <w:rFonts w:ascii="Times New Roman" w:hAnsi="Times New Roman"/>
          <w:bCs/>
          <w:color w:val="000000"/>
          <w:sz w:val="24"/>
          <w:szCs w:val="24"/>
          <w:shd w:val="clear" w:color="auto" w:fill="FFFFFF"/>
        </w:rPr>
      </w:pPr>
    </w:p>
    <w:p w:rsidR="009129BE" w:rsidRDefault="009129BE" w:rsidP="00B96113">
      <w:pPr>
        <w:spacing w:after="0" w:line="360" w:lineRule="auto"/>
        <w:ind w:firstLine="708"/>
        <w:jc w:val="both"/>
        <w:rPr>
          <w:rFonts w:ascii="Times New Roman" w:hAnsi="Times New Roman"/>
          <w:bCs/>
          <w:color w:val="000000"/>
          <w:sz w:val="24"/>
          <w:szCs w:val="24"/>
          <w:shd w:val="clear" w:color="auto" w:fill="FFFFFF"/>
        </w:rPr>
      </w:pPr>
    </w:p>
    <w:p w:rsidR="00D0798A" w:rsidRPr="00B96113" w:rsidRDefault="00D0798A" w:rsidP="00B96113">
      <w:pPr>
        <w:spacing w:after="0" w:line="360" w:lineRule="auto"/>
        <w:jc w:val="both"/>
        <w:rPr>
          <w:rFonts w:ascii="Times New Roman" w:hAnsi="Times New Roman"/>
          <w:bCs/>
          <w:color w:val="000000"/>
          <w:sz w:val="24"/>
          <w:szCs w:val="24"/>
          <w:shd w:val="clear" w:color="auto" w:fill="FFFFFF"/>
        </w:rPr>
      </w:pPr>
      <w:r>
        <w:rPr>
          <w:rFonts w:ascii="Times New Roman" w:hAnsi="Times New Roman"/>
          <w:b/>
          <w:sz w:val="32"/>
          <w:szCs w:val="32"/>
        </w:rPr>
        <w:lastRenderedPageBreak/>
        <w:t>6</w:t>
      </w:r>
      <w:r>
        <w:rPr>
          <w:rFonts w:ascii="Times New Roman" w:hAnsi="Times New Roman"/>
          <w:b/>
          <w:sz w:val="32"/>
          <w:szCs w:val="32"/>
        </w:rPr>
        <w:tab/>
      </w:r>
      <w:r w:rsidR="0086580C" w:rsidRPr="001B1003">
        <w:rPr>
          <w:rFonts w:ascii="Times New Roman" w:hAnsi="Times New Roman"/>
          <w:b/>
          <w:sz w:val="32"/>
          <w:szCs w:val="32"/>
        </w:rPr>
        <w:t>Praktická část a porovnání</w:t>
      </w:r>
      <w:r w:rsidRPr="00D0798A">
        <w:rPr>
          <w:rFonts w:ascii="Times New Roman" w:hAnsi="Times New Roman"/>
          <w:color w:val="000000"/>
          <w:sz w:val="24"/>
          <w:szCs w:val="24"/>
        </w:rPr>
        <w:t xml:space="preserve"> </w:t>
      </w:r>
    </w:p>
    <w:p w:rsidR="00D0798A" w:rsidRDefault="00943797" w:rsidP="00D0798A">
      <w:pPr>
        <w:spacing w:line="360" w:lineRule="auto"/>
        <w:ind w:firstLine="708"/>
        <w:jc w:val="both"/>
        <w:rPr>
          <w:rFonts w:ascii="Times New Roman" w:hAnsi="Times New Roman"/>
          <w:sz w:val="24"/>
          <w:szCs w:val="24"/>
        </w:rPr>
      </w:pPr>
      <w:r>
        <w:rPr>
          <w:rFonts w:ascii="Times New Roman" w:hAnsi="Times New Roman"/>
          <w:sz w:val="24"/>
          <w:szCs w:val="24"/>
        </w:rPr>
        <w:t xml:space="preserve">Dne </w:t>
      </w:r>
      <w:r w:rsidR="00CD75B6">
        <w:rPr>
          <w:rFonts w:ascii="Times New Roman" w:hAnsi="Times New Roman"/>
          <w:sz w:val="24"/>
          <w:szCs w:val="24"/>
        </w:rPr>
        <w:t>11</w:t>
      </w:r>
      <w:r w:rsidR="003406C4">
        <w:rPr>
          <w:rFonts w:ascii="Times New Roman" w:hAnsi="Times New Roman"/>
          <w:sz w:val="24"/>
          <w:szCs w:val="24"/>
        </w:rPr>
        <w:t>.</w:t>
      </w:r>
      <w:r w:rsidR="00B52E11">
        <w:rPr>
          <w:rFonts w:ascii="Times New Roman" w:hAnsi="Times New Roman"/>
          <w:sz w:val="24"/>
          <w:szCs w:val="24"/>
        </w:rPr>
        <w:t xml:space="preserve"> </w:t>
      </w:r>
      <w:r>
        <w:rPr>
          <w:rFonts w:ascii="Times New Roman" w:hAnsi="Times New Roman"/>
          <w:sz w:val="24"/>
          <w:szCs w:val="24"/>
        </w:rPr>
        <w:t>10</w:t>
      </w:r>
      <w:r w:rsidR="003406C4">
        <w:rPr>
          <w:rFonts w:ascii="Times New Roman" w:hAnsi="Times New Roman"/>
          <w:sz w:val="24"/>
          <w:szCs w:val="24"/>
        </w:rPr>
        <w:t>.</w:t>
      </w:r>
      <w:r w:rsidR="00B52E11">
        <w:rPr>
          <w:rFonts w:ascii="Times New Roman" w:hAnsi="Times New Roman"/>
          <w:sz w:val="24"/>
          <w:szCs w:val="24"/>
        </w:rPr>
        <w:t xml:space="preserve"> </w:t>
      </w:r>
      <w:smartTag w:uri="urn:schemas-microsoft-com:office:smarttags" w:element="metricconverter">
        <w:smartTagPr>
          <w:attr w:name="ProductID" w:val="2013 a"/>
        </w:smartTagPr>
        <w:r w:rsidR="003406C4">
          <w:rPr>
            <w:rFonts w:ascii="Times New Roman" w:hAnsi="Times New Roman"/>
            <w:sz w:val="24"/>
            <w:szCs w:val="24"/>
          </w:rPr>
          <w:t>201</w:t>
        </w:r>
        <w:r>
          <w:rPr>
            <w:rFonts w:ascii="Times New Roman" w:hAnsi="Times New Roman"/>
            <w:sz w:val="24"/>
            <w:szCs w:val="24"/>
          </w:rPr>
          <w:t>3</w:t>
        </w:r>
        <w:r w:rsidR="003406C4" w:rsidRPr="003406C4">
          <w:rPr>
            <w:rFonts w:ascii="Times New Roman" w:hAnsi="Times New Roman"/>
            <w:sz w:val="24"/>
            <w:szCs w:val="24"/>
          </w:rPr>
          <w:t xml:space="preserve"> </w:t>
        </w:r>
        <w:r w:rsidR="00B9162C">
          <w:rPr>
            <w:rFonts w:ascii="Times New Roman" w:hAnsi="Times New Roman"/>
            <w:sz w:val="24"/>
            <w:szCs w:val="24"/>
          </w:rPr>
          <w:t>a</w:t>
        </w:r>
      </w:smartTag>
      <w:r w:rsidR="00B9162C">
        <w:rPr>
          <w:rFonts w:ascii="Times New Roman" w:hAnsi="Times New Roman"/>
          <w:sz w:val="24"/>
          <w:szCs w:val="24"/>
        </w:rPr>
        <w:t xml:space="preserve"> 17. 10. 2013 </w:t>
      </w:r>
      <w:r w:rsidR="00B52E11">
        <w:rPr>
          <w:rFonts w:ascii="Times New Roman" w:hAnsi="Times New Roman"/>
          <w:sz w:val="24"/>
          <w:szCs w:val="24"/>
        </w:rPr>
        <w:t xml:space="preserve">jsem </w:t>
      </w:r>
      <w:r>
        <w:rPr>
          <w:rFonts w:ascii="Times New Roman" w:hAnsi="Times New Roman"/>
          <w:sz w:val="24"/>
          <w:szCs w:val="24"/>
        </w:rPr>
        <w:t xml:space="preserve">byl přítomen pro účely této bakalářské práce na </w:t>
      </w:r>
      <w:r w:rsidR="00B9162C">
        <w:rPr>
          <w:rFonts w:ascii="Times New Roman" w:hAnsi="Times New Roman"/>
          <w:sz w:val="24"/>
          <w:szCs w:val="24"/>
        </w:rPr>
        <w:t xml:space="preserve">dvou </w:t>
      </w:r>
      <w:r>
        <w:rPr>
          <w:rFonts w:ascii="Times New Roman" w:hAnsi="Times New Roman"/>
          <w:sz w:val="24"/>
          <w:szCs w:val="24"/>
        </w:rPr>
        <w:t>kont</w:t>
      </w:r>
      <w:r w:rsidR="00B9162C">
        <w:rPr>
          <w:rFonts w:ascii="Times New Roman" w:hAnsi="Times New Roman"/>
          <w:sz w:val="24"/>
          <w:szCs w:val="24"/>
        </w:rPr>
        <w:t>rolních stanovištích komerční dopravy.</w:t>
      </w:r>
      <w:r w:rsidR="00080C04">
        <w:rPr>
          <w:rFonts w:ascii="Times New Roman" w:hAnsi="Times New Roman"/>
          <w:sz w:val="24"/>
          <w:szCs w:val="24"/>
        </w:rPr>
        <w:t xml:space="preserve"> </w:t>
      </w:r>
      <w:r w:rsidR="00B9162C">
        <w:rPr>
          <w:rFonts w:ascii="Times New Roman" w:hAnsi="Times New Roman"/>
          <w:sz w:val="24"/>
          <w:szCs w:val="24"/>
        </w:rPr>
        <w:t xml:space="preserve">Dne 11. 10. 2013 jsem se zúčastnil kontrol komerční dopravy </w:t>
      </w:r>
      <w:r w:rsidR="00080C04">
        <w:rPr>
          <w:rFonts w:ascii="Times New Roman" w:hAnsi="Times New Roman"/>
          <w:sz w:val="24"/>
          <w:szCs w:val="24"/>
        </w:rPr>
        <w:t>realizovaných dopravním inspektorátem</w:t>
      </w:r>
      <w:r w:rsidR="00B9162C">
        <w:rPr>
          <w:rFonts w:ascii="Times New Roman" w:hAnsi="Times New Roman"/>
          <w:sz w:val="24"/>
          <w:szCs w:val="24"/>
        </w:rPr>
        <w:t xml:space="preserve"> v</w:t>
      </w:r>
      <w:r w:rsidR="00080C04">
        <w:rPr>
          <w:rFonts w:ascii="Times New Roman" w:hAnsi="Times New Roman"/>
          <w:sz w:val="24"/>
          <w:szCs w:val="24"/>
        </w:rPr>
        <w:t xml:space="preserve"> Mostě </w:t>
      </w:r>
      <w:r w:rsidR="00080C04">
        <w:rPr>
          <w:rFonts w:ascii="Times New Roman" w:hAnsi="Times New Roman"/>
          <w:sz w:val="24"/>
          <w:szCs w:val="24"/>
        </w:rPr>
        <w:br/>
        <w:t xml:space="preserve">a dne 17. 10. 2013 dopravním inspektorátem v Děčíně. Předem musím zkonstatovat, </w:t>
      </w:r>
      <w:r w:rsidR="00080C04">
        <w:rPr>
          <w:rFonts w:ascii="Times New Roman" w:hAnsi="Times New Roman"/>
          <w:sz w:val="24"/>
          <w:szCs w:val="24"/>
        </w:rPr>
        <w:br/>
        <w:t xml:space="preserve">že přítomnost na obou kontrolách na mne zanechalo velký dojem. Přesvědčil jsem se, </w:t>
      </w:r>
      <w:r w:rsidR="00080C04">
        <w:rPr>
          <w:rFonts w:ascii="Times New Roman" w:hAnsi="Times New Roman"/>
          <w:sz w:val="24"/>
          <w:szCs w:val="24"/>
        </w:rPr>
        <w:br/>
        <w:t xml:space="preserve">že kontrolující policisté mají rozsáhlý přehled o problematice, technické vybavení hlídek je na velmi dobré úrovni a komplexní kontrola jednoho nákladního vozidla, </w:t>
      </w:r>
      <w:r w:rsidR="00080C04">
        <w:rPr>
          <w:rFonts w:ascii="Times New Roman" w:hAnsi="Times New Roman"/>
          <w:sz w:val="24"/>
          <w:szCs w:val="24"/>
        </w:rPr>
        <w:br/>
        <w:t xml:space="preserve">či autobusu je opravdu velmi náročná. </w:t>
      </w:r>
      <w:r w:rsidR="00E23450">
        <w:rPr>
          <w:rFonts w:ascii="Times New Roman" w:hAnsi="Times New Roman"/>
          <w:sz w:val="24"/>
          <w:szCs w:val="24"/>
        </w:rPr>
        <w:t xml:space="preserve">V obou dnech bylo celkem provedeno 11 kontrol nákladních vozidel, z každého stanoviště jsem si vybral dvě nejzajímavější kontroly, </w:t>
      </w:r>
      <w:r w:rsidR="00E23450">
        <w:rPr>
          <w:rFonts w:ascii="Times New Roman" w:hAnsi="Times New Roman"/>
          <w:sz w:val="24"/>
          <w:szCs w:val="24"/>
        </w:rPr>
        <w:br/>
        <w:t>které v následujících podkapito</w:t>
      </w:r>
      <w:r w:rsidR="002A3B58">
        <w:rPr>
          <w:rFonts w:ascii="Times New Roman" w:hAnsi="Times New Roman"/>
          <w:sz w:val="24"/>
          <w:szCs w:val="24"/>
        </w:rPr>
        <w:t>lách popisuji pod</w:t>
      </w:r>
      <w:r w:rsidR="00E23450">
        <w:rPr>
          <w:rFonts w:ascii="Times New Roman" w:hAnsi="Times New Roman"/>
          <w:sz w:val="24"/>
          <w:szCs w:val="24"/>
        </w:rPr>
        <w:t xml:space="preserve">robněji.  </w:t>
      </w:r>
    </w:p>
    <w:p w:rsidR="00D0798A" w:rsidRDefault="00D0798A" w:rsidP="00D0798A">
      <w:pPr>
        <w:spacing w:line="360" w:lineRule="auto"/>
        <w:ind w:left="705" w:hanging="705"/>
        <w:jc w:val="both"/>
        <w:rPr>
          <w:rFonts w:ascii="Times New Roman" w:hAnsi="Times New Roman"/>
          <w:sz w:val="24"/>
          <w:szCs w:val="24"/>
        </w:rPr>
      </w:pPr>
      <w:r>
        <w:rPr>
          <w:rFonts w:ascii="Times New Roman" w:hAnsi="Times New Roman"/>
          <w:b/>
          <w:sz w:val="28"/>
          <w:szCs w:val="28"/>
        </w:rPr>
        <w:t>6.1</w:t>
      </w:r>
      <w:r>
        <w:rPr>
          <w:rFonts w:ascii="Times New Roman" w:hAnsi="Times New Roman"/>
          <w:b/>
          <w:sz w:val="28"/>
          <w:szCs w:val="28"/>
        </w:rPr>
        <w:tab/>
      </w:r>
      <w:r w:rsidR="00B9162C">
        <w:rPr>
          <w:rFonts w:ascii="Times New Roman" w:hAnsi="Times New Roman"/>
          <w:b/>
          <w:sz w:val="28"/>
          <w:szCs w:val="28"/>
        </w:rPr>
        <w:t>Kontrola vozidel dle Evropského nařízení NR č. 561/2006 v Mostě</w:t>
      </w:r>
      <w:r w:rsidRPr="00D0798A">
        <w:rPr>
          <w:rFonts w:ascii="Times New Roman" w:hAnsi="Times New Roman"/>
          <w:color w:val="000000"/>
          <w:sz w:val="24"/>
          <w:szCs w:val="24"/>
        </w:rPr>
        <w:t xml:space="preserve"> </w:t>
      </w:r>
    </w:p>
    <w:p w:rsidR="00080C04" w:rsidRDefault="00080C04" w:rsidP="00080C04">
      <w:pPr>
        <w:spacing w:line="360" w:lineRule="auto"/>
        <w:ind w:firstLine="708"/>
        <w:jc w:val="both"/>
        <w:rPr>
          <w:rFonts w:ascii="Times New Roman" w:hAnsi="Times New Roman"/>
          <w:sz w:val="24"/>
          <w:szCs w:val="24"/>
        </w:rPr>
      </w:pPr>
      <w:r>
        <w:rPr>
          <w:rFonts w:ascii="Times New Roman" w:hAnsi="Times New Roman"/>
          <w:sz w:val="24"/>
          <w:szCs w:val="24"/>
        </w:rPr>
        <w:t>Kontrolní stanoviště bylo zvoleno na silnici č. I/28 u obce Bělušice v okrese Most. Kontroly probíhaly v obou smě</w:t>
      </w:r>
      <w:r w:rsidR="00D0798A">
        <w:rPr>
          <w:rFonts w:ascii="Times New Roman" w:hAnsi="Times New Roman"/>
          <w:sz w:val="24"/>
          <w:szCs w:val="24"/>
        </w:rPr>
        <w:t xml:space="preserve">rech, tj. od Mostu a od Loun. V </w:t>
      </w:r>
      <w:r>
        <w:rPr>
          <w:rFonts w:ascii="Times New Roman" w:hAnsi="Times New Roman"/>
          <w:sz w:val="24"/>
          <w:szCs w:val="24"/>
        </w:rPr>
        <w:t xml:space="preserve">tento den probíhala součinností dopravně bezpečnostní akce formy „X“, a to s mobilní expertní jednotkou Ministerstva dopravy České republiky (Centrem služeb pro silniční dopravu), která byla vybavena mobilními váhami, dále s Celní správou, Odborem životního prostředí Krajského úřadu Ústeckého kraje, Hasičského záchranného sboru a Odborem služby cizinecké policie. Kontroly byly zaměřeny </w:t>
      </w:r>
      <w:r w:rsidR="003334E0">
        <w:rPr>
          <w:rFonts w:ascii="Times New Roman" w:hAnsi="Times New Roman"/>
          <w:sz w:val="24"/>
          <w:szCs w:val="24"/>
        </w:rPr>
        <w:t xml:space="preserve">na </w:t>
      </w:r>
      <w:r w:rsidRPr="003406C4">
        <w:rPr>
          <w:rFonts w:ascii="Times New Roman" w:hAnsi="Times New Roman"/>
          <w:sz w:val="24"/>
          <w:szCs w:val="24"/>
        </w:rPr>
        <w:t>dodrž</w:t>
      </w:r>
      <w:r>
        <w:rPr>
          <w:rFonts w:ascii="Times New Roman" w:hAnsi="Times New Roman"/>
          <w:sz w:val="24"/>
          <w:szCs w:val="24"/>
        </w:rPr>
        <w:t>ování mezinárodní dohody AETR a Evropského nařízení NR č. 561/2006, dále na kontrolu technického stavu vozidel, kontrolu nejvyšší dovolené hmotnosti a rozměrů vozidel, kontrolu převážených nebezpečných věcí dle dohody ADR, kontrolu uložení a zabezpečení převáženého nákladu a na kontrolu pravosti dokladů a osádek vozidel.</w:t>
      </w:r>
    </w:p>
    <w:p w:rsidR="00883AAC" w:rsidRDefault="00080C04" w:rsidP="00883AAC">
      <w:pPr>
        <w:spacing w:line="360" w:lineRule="auto"/>
        <w:ind w:firstLine="708"/>
        <w:jc w:val="both"/>
        <w:rPr>
          <w:rFonts w:ascii="Times New Roman" w:hAnsi="Times New Roman"/>
          <w:sz w:val="24"/>
          <w:szCs w:val="24"/>
        </w:rPr>
      </w:pPr>
      <w:r w:rsidRPr="003406C4">
        <w:rPr>
          <w:rFonts w:ascii="Times New Roman" w:hAnsi="Times New Roman"/>
          <w:sz w:val="24"/>
          <w:szCs w:val="24"/>
        </w:rPr>
        <w:t>Z dů</w:t>
      </w:r>
      <w:r>
        <w:rPr>
          <w:rFonts w:ascii="Times New Roman" w:hAnsi="Times New Roman"/>
          <w:sz w:val="24"/>
          <w:szCs w:val="24"/>
        </w:rPr>
        <w:t xml:space="preserve">vodu zákona o osobních údajích neuvádím </w:t>
      </w:r>
      <w:r w:rsidRPr="003406C4">
        <w:rPr>
          <w:rFonts w:ascii="Times New Roman" w:hAnsi="Times New Roman"/>
          <w:sz w:val="24"/>
          <w:szCs w:val="24"/>
        </w:rPr>
        <w:t>pro účely této práce skutečné osoby a jejich osobní údaje</w:t>
      </w:r>
      <w:r>
        <w:rPr>
          <w:rFonts w:ascii="Times New Roman" w:hAnsi="Times New Roman"/>
          <w:sz w:val="24"/>
          <w:szCs w:val="24"/>
        </w:rPr>
        <w:t xml:space="preserve"> jsem nahradil fiktivními jmény. Kontrolující hlídka mosteckého dopravního inspektorátu byla trojčlenná, kde velitel hlídky (a zároveň celého stanoviště) byl pprap. Ladislav Marek. </w:t>
      </w:r>
      <w:r w:rsidRPr="003406C4">
        <w:rPr>
          <w:rFonts w:ascii="Times New Roman" w:hAnsi="Times New Roman"/>
          <w:sz w:val="24"/>
          <w:szCs w:val="24"/>
        </w:rPr>
        <w:t>Dále</w:t>
      </w:r>
      <w:r>
        <w:rPr>
          <w:rFonts w:ascii="Times New Roman" w:hAnsi="Times New Roman"/>
          <w:sz w:val="24"/>
          <w:szCs w:val="24"/>
        </w:rPr>
        <w:t xml:space="preserve"> byl na místě přítomen </w:t>
      </w:r>
      <w:r w:rsidR="00D0798A">
        <w:rPr>
          <w:rFonts w:ascii="Times New Roman" w:hAnsi="Times New Roman"/>
          <w:sz w:val="24"/>
          <w:szCs w:val="24"/>
        </w:rPr>
        <w:br/>
      </w:r>
      <w:r w:rsidRPr="001D6FCB">
        <w:rPr>
          <w:rFonts w:ascii="Times New Roman" w:hAnsi="Times New Roman"/>
          <w:color w:val="000000"/>
          <w:sz w:val="24"/>
          <w:szCs w:val="24"/>
        </w:rPr>
        <w:t>por. Ing. Lukáš Polan</w:t>
      </w:r>
      <w:r>
        <w:rPr>
          <w:rFonts w:ascii="Times New Roman" w:hAnsi="Times New Roman"/>
          <w:sz w:val="24"/>
          <w:szCs w:val="24"/>
        </w:rPr>
        <w:t xml:space="preserve"> za vedení mosteckého dopravního inspektorátu. Hlídce bylo přiděleno služební vozidlo VW Transporter MKKC, jehož vybavení je popsáno v kapitole 5.4.1 této práce. </w:t>
      </w:r>
    </w:p>
    <w:p w:rsidR="00883AAC" w:rsidRDefault="00883AAC" w:rsidP="00883AAC">
      <w:pPr>
        <w:spacing w:line="360" w:lineRule="auto"/>
        <w:ind w:firstLine="708"/>
        <w:jc w:val="both"/>
        <w:rPr>
          <w:rFonts w:ascii="Times New Roman" w:hAnsi="Times New Roman"/>
          <w:sz w:val="24"/>
          <w:szCs w:val="24"/>
        </w:rPr>
      </w:pPr>
    </w:p>
    <w:p w:rsidR="00883AAC" w:rsidRDefault="00883AAC" w:rsidP="00883AAC">
      <w:pPr>
        <w:spacing w:after="0" w:line="360" w:lineRule="auto"/>
        <w:ind w:left="60"/>
        <w:rPr>
          <w:rFonts w:ascii="Times New Roman" w:hAnsi="Times New Roman"/>
          <w:sz w:val="24"/>
          <w:szCs w:val="24"/>
        </w:rPr>
      </w:pPr>
      <w:r>
        <w:rPr>
          <w:rFonts w:ascii="Times New Roman" w:hAnsi="Times New Roman"/>
          <w:sz w:val="20"/>
          <w:szCs w:val="20"/>
        </w:rPr>
        <w:lastRenderedPageBreak/>
        <w:t xml:space="preserve">             </w:t>
      </w:r>
      <w:r w:rsidRPr="00D87973">
        <w:rPr>
          <w:rFonts w:ascii="Times New Roman" w:hAnsi="Times New Roman"/>
          <w:sz w:val="20"/>
          <w:szCs w:val="20"/>
        </w:rPr>
        <w:t xml:space="preserve">Obr. </w:t>
      </w:r>
      <w:r>
        <w:rPr>
          <w:rFonts w:ascii="Times New Roman" w:hAnsi="Times New Roman"/>
          <w:sz w:val="20"/>
          <w:szCs w:val="20"/>
        </w:rPr>
        <w:t xml:space="preserve">5: </w:t>
      </w:r>
      <w:r>
        <w:rPr>
          <w:rFonts w:ascii="Times New Roman" w:hAnsi="Times New Roman"/>
          <w:color w:val="000000"/>
          <w:sz w:val="20"/>
          <w:szCs w:val="20"/>
        </w:rPr>
        <w:t>Stanoviště na kontrolu komerční dopravy na sil.č. I/28 u Bělušic</w:t>
      </w:r>
      <w:r>
        <w:rPr>
          <w:rStyle w:val="Zvraznn"/>
          <w:rFonts w:ascii="Times New Roman" w:hAnsi="Times New Roman"/>
          <w:bCs/>
          <w:i w:val="0"/>
          <w:iCs w:val="0"/>
          <w:color w:val="000000"/>
          <w:sz w:val="20"/>
          <w:szCs w:val="20"/>
          <w:shd w:val="clear" w:color="auto" w:fill="FFFFFF"/>
        </w:rPr>
        <w:t>.</w:t>
      </w:r>
      <w:r>
        <w:rPr>
          <w:rStyle w:val="Znakapoznpodarou"/>
          <w:rFonts w:ascii="Times New Roman" w:hAnsi="Times New Roman"/>
          <w:bCs/>
          <w:color w:val="000000"/>
          <w:sz w:val="20"/>
          <w:szCs w:val="20"/>
          <w:shd w:val="clear" w:color="auto" w:fill="FFFFFF"/>
        </w:rPr>
        <w:footnoteReference w:id="48"/>
      </w:r>
    </w:p>
    <w:p w:rsidR="00080C04" w:rsidRPr="0096745A" w:rsidRDefault="00363F48" w:rsidP="00080C04">
      <w:pPr>
        <w:spacing w:line="360" w:lineRule="auto"/>
        <w:ind w:firstLine="708"/>
        <w:jc w:val="both"/>
        <w:rPr>
          <w:rFonts w:ascii="Times New Roman" w:hAnsi="Times New Roman"/>
          <w:sz w:val="24"/>
          <w:szCs w:val="24"/>
        </w:rPr>
      </w:pPr>
      <w:r w:rsidRPr="00260E9C">
        <w:rPr>
          <w:rFonts w:ascii="Times New Roman" w:hAnsi="Times New Roman"/>
          <w:sz w:val="24"/>
          <w:szCs w:val="24"/>
        </w:rPr>
        <w:pict>
          <v:shape id="_x0000_i1029" type="#_x0000_t75" style="width:360.5pt;height:270.5pt">
            <v:imagedata r:id="rId12" o:title="P3200007"/>
          </v:shape>
        </w:pict>
      </w:r>
    </w:p>
    <w:p w:rsidR="00406297" w:rsidRDefault="00406297" w:rsidP="00406297">
      <w:pPr>
        <w:spacing w:line="240" w:lineRule="auto"/>
        <w:ind w:firstLine="708"/>
        <w:jc w:val="both"/>
        <w:rPr>
          <w:rFonts w:ascii="Times New Roman" w:hAnsi="Times New Roman"/>
          <w:sz w:val="20"/>
          <w:szCs w:val="20"/>
        </w:rPr>
      </w:pPr>
    </w:p>
    <w:p w:rsidR="00080C04" w:rsidRDefault="00883AAC" w:rsidP="00406297">
      <w:pPr>
        <w:spacing w:line="240" w:lineRule="auto"/>
        <w:ind w:firstLine="708"/>
        <w:jc w:val="both"/>
        <w:rPr>
          <w:rFonts w:ascii="Times New Roman" w:hAnsi="Times New Roman"/>
          <w:sz w:val="24"/>
          <w:szCs w:val="24"/>
        </w:rPr>
      </w:pPr>
      <w:r w:rsidRPr="00D87973">
        <w:rPr>
          <w:rFonts w:ascii="Times New Roman" w:hAnsi="Times New Roman"/>
          <w:sz w:val="20"/>
          <w:szCs w:val="20"/>
        </w:rPr>
        <w:t xml:space="preserve">Obr. </w:t>
      </w:r>
      <w:r>
        <w:rPr>
          <w:rFonts w:ascii="Times New Roman" w:hAnsi="Times New Roman"/>
          <w:sz w:val="20"/>
          <w:szCs w:val="20"/>
        </w:rPr>
        <w:t xml:space="preserve">6: </w:t>
      </w:r>
      <w:r>
        <w:rPr>
          <w:rFonts w:ascii="Times New Roman" w:hAnsi="Times New Roman"/>
          <w:color w:val="000000"/>
          <w:sz w:val="20"/>
          <w:szCs w:val="20"/>
        </w:rPr>
        <w:t>Stanoviště na kontrolu komerční dopravy na sil.č. I/28 u Bělušic</w:t>
      </w:r>
      <w:r>
        <w:rPr>
          <w:rStyle w:val="Zvraznn"/>
          <w:rFonts w:ascii="Times New Roman" w:hAnsi="Times New Roman"/>
          <w:bCs/>
          <w:i w:val="0"/>
          <w:iCs w:val="0"/>
          <w:color w:val="000000"/>
          <w:sz w:val="20"/>
          <w:szCs w:val="20"/>
          <w:shd w:val="clear" w:color="auto" w:fill="FFFFFF"/>
        </w:rPr>
        <w:t>.</w:t>
      </w:r>
      <w:r w:rsidR="00406297">
        <w:rPr>
          <w:rStyle w:val="Znakapoznpodarou"/>
          <w:rFonts w:ascii="Times New Roman" w:hAnsi="Times New Roman"/>
          <w:bCs/>
          <w:color w:val="000000"/>
          <w:sz w:val="20"/>
          <w:szCs w:val="20"/>
          <w:shd w:val="clear" w:color="auto" w:fill="FFFFFF"/>
        </w:rPr>
        <w:footnoteReference w:id="49"/>
      </w:r>
    </w:p>
    <w:p w:rsidR="00080C04" w:rsidRDefault="00363F48" w:rsidP="00406297">
      <w:pPr>
        <w:spacing w:line="360" w:lineRule="auto"/>
        <w:ind w:firstLine="708"/>
        <w:jc w:val="both"/>
        <w:rPr>
          <w:rFonts w:ascii="Times New Roman" w:hAnsi="Times New Roman"/>
          <w:sz w:val="24"/>
          <w:szCs w:val="24"/>
        </w:rPr>
      </w:pPr>
      <w:r w:rsidRPr="00260E9C">
        <w:rPr>
          <w:rFonts w:ascii="Times New Roman" w:hAnsi="Times New Roman"/>
          <w:sz w:val="24"/>
          <w:szCs w:val="24"/>
        </w:rPr>
        <w:pict>
          <v:shape id="_x0000_i1030" type="#_x0000_t75" style="width:360.5pt;height:270.5pt">
            <v:imagedata r:id="rId13" o:title="P3200010"/>
          </v:shape>
        </w:pict>
      </w:r>
    </w:p>
    <w:p w:rsidR="00406297" w:rsidRPr="00406297" w:rsidRDefault="00406297" w:rsidP="00406297">
      <w:pPr>
        <w:spacing w:line="360" w:lineRule="auto"/>
        <w:ind w:firstLine="708"/>
        <w:jc w:val="both"/>
        <w:rPr>
          <w:rFonts w:ascii="Times New Roman" w:hAnsi="Times New Roman"/>
          <w:sz w:val="24"/>
          <w:szCs w:val="24"/>
        </w:rPr>
      </w:pPr>
    </w:p>
    <w:p w:rsidR="00DE60A5" w:rsidRPr="00A22382" w:rsidRDefault="006E0E43" w:rsidP="001B1003">
      <w:pPr>
        <w:numPr>
          <w:ilvl w:val="0"/>
          <w:numId w:val="2"/>
        </w:numPr>
        <w:spacing w:line="360" w:lineRule="auto"/>
        <w:jc w:val="both"/>
        <w:rPr>
          <w:rFonts w:ascii="Times New Roman" w:hAnsi="Times New Roman"/>
          <w:b/>
          <w:sz w:val="24"/>
          <w:szCs w:val="24"/>
        </w:rPr>
      </w:pPr>
      <w:r>
        <w:rPr>
          <w:rFonts w:ascii="Times New Roman" w:hAnsi="Times New Roman"/>
          <w:b/>
          <w:sz w:val="24"/>
          <w:szCs w:val="24"/>
        </w:rPr>
        <w:lastRenderedPageBreak/>
        <w:t>První příklad</w:t>
      </w:r>
    </w:p>
    <w:p w:rsidR="003406C4" w:rsidRPr="003406C4" w:rsidRDefault="00A22382" w:rsidP="006E0E43">
      <w:pPr>
        <w:spacing w:line="360" w:lineRule="auto"/>
        <w:ind w:firstLine="708"/>
        <w:jc w:val="both"/>
        <w:rPr>
          <w:rFonts w:ascii="Times New Roman" w:hAnsi="Times New Roman"/>
          <w:sz w:val="24"/>
          <w:szCs w:val="24"/>
        </w:rPr>
      </w:pPr>
      <w:r>
        <w:rPr>
          <w:rFonts w:ascii="Times New Roman" w:hAnsi="Times New Roman"/>
          <w:sz w:val="24"/>
          <w:szCs w:val="24"/>
        </w:rPr>
        <w:t>V 9:30</w:t>
      </w:r>
      <w:r w:rsidR="003406C4" w:rsidRPr="003406C4">
        <w:rPr>
          <w:rFonts w:ascii="Times New Roman" w:hAnsi="Times New Roman"/>
          <w:sz w:val="24"/>
          <w:szCs w:val="24"/>
        </w:rPr>
        <w:t xml:space="preserve"> hodin byl zastaven řidič</w:t>
      </w:r>
      <w:r>
        <w:rPr>
          <w:rFonts w:ascii="Times New Roman" w:hAnsi="Times New Roman"/>
          <w:sz w:val="24"/>
          <w:szCs w:val="24"/>
        </w:rPr>
        <w:t xml:space="preserve"> nákladního vozidla Mercedes-Benz Actros</w:t>
      </w:r>
      <w:r w:rsidR="003406C4" w:rsidRPr="003406C4">
        <w:rPr>
          <w:rFonts w:ascii="Times New Roman" w:hAnsi="Times New Roman"/>
          <w:sz w:val="24"/>
          <w:szCs w:val="24"/>
        </w:rPr>
        <w:t xml:space="preserve">, </w:t>
      </w:r>
      <w:r w:rsidR="00D0798A">
        <w:rPr>
          <w:rFonts w:ascii="Times New Roman" w:hAnsi="Times New Roman"/>
          <w:sz w:val="24"/>
          <w:szCs w:val="24"/>
        </w:rPr>
        <w:br/>
      </w:r>
      <w:r w:rsidR="003406C4" w:rsidRPr="003406C4">
        <w:rPr>
          <w:rFonts w:ascii="Times New Roman" w:hAnsi="Times New Roman"/>
          <w:sz w:val="24"/>
          <w:szCs w:val="24"/>
        </w:rPr>
        <w:t>pan</w:t>
      </w:r>
      <w:r>
        <w:rPr>
          <w:rFonts w:ascii="Times New Roman" w:hAnsi="Times New Roman"/>
          <w:sz w:val="24"/>
          <w:szCs w:val="24"/>
        </w:rPr>
        <w:t xml:space="preserve"> Miroslav Pokorný, ročník 1963, na silnici I/28 ve směru od města Most směrem </w:t>
      </w:r>
      <w:r w:rsidR="00D0798A">
        <w:rPr>
          <w:rFonts w:ascii="Times New Roman" w:hAnsi="Times New Roman"/>
          <w:sz w:val="24"/>
          <w:szCs w:val="24"/>
        </w:rPr>
        <w:br/>
      </w:r>
      <w:r>
        <w:rPr>
          <w:rFonts w:ascii="Times New Roman" w:hAnsi="Times New Roman"/>
          <w:sz w:val="24"/>
          <w:szCs w:val="24"/>
        </w:rPr>
        <w:t>na Louny</w:t>
      </w:r>
      <w:r w:rsidR="003406C4" w:rsidRPr="003406C4">
        <w:rPr>
          <w:rFonts w:ascii="Times New Roman" w:hAnsi="Times New Roman"/>
          <w:sz w:val="24"/>
          <w:szCs w:val="24"/>
        </w:rPr>
        <w:t xml:space="preserve">, </w:t>
      </w:r>
      <w:r>
        <w:rPr>
          <w:rFonts w:ascii="Times New Roman" w:hAnsi="Times New Roman"/>
          <w:sz w:val="24"/>
          <w:szCs w:val="24"/>
        </w:rPr>
        <w:t xml:space="preserve">na zastávce BUS u obce Bělušice okres Most. </w:t>
      </w:r>
      <w:r w:rsidR="003406C4" w:rsidRPr="003406C4">
        <w:rPr>
          <w:rFonts w:ascii="Times New Roman" w:hAnsi="Times New Roman"/>
          <w:sz w:val="24"/>
          <w:szCs w:val="24"/>
        </w:rPr>
        <w:t>Řid</w:t>
      </w:r>
      <w:r>
        <w:rPr>
          <w:rFonts w:ascii="Times New Roman" w:hAnsi="Times New Roman"/>
          <w:sz w:val="24"/>
          <w:szCs w:val="24"/>
        </w:rPr>
        <w:t>ič vozidla byl české národnosti a převážel stlačený technický plyn v tlakových láhvích dle dohody ADR.</w:t>
      </w:r>
      <w:r w:rsidR="00C26D56">
        <w:rPr>
          <w:rFonts w:ascii="Times New Roman" w:hAnsi="Times New Roman"/>
          <w:sz w:val="24"/>
          <w:szCs w:val="24"/>
        </w:rPr>
        <w:t xml:space="preserve"> Provozovatel </w:t>
      </w:r>
      <w:r>
        <w:rPr>
          <w:rFonts w:ascii="Times New Roman" w:hAnsi="Times New Roman"/>
          <w:sz w:val="24"/>
          <w:szCs w:val="24"/>
        </w:rPr>
        <w:t>nákladního vozidla</w:t>
      </w:r>
      <w:r w:rsidR="00C26D56">
        <w:rPr>
          <w:rFonts w:ascii="Times New Roman" w:hAnsi="Times New Roman"/>
          <w:sz w:val="24"/>
          <w:szCs w:val="24"/>
        </w:rPr>
        <w:t xml:space="preserve"> byl zároveň</w:t>
      </w:r>
      <w:r>
        <w:rPr>
          <w:rFonts w:ascii="Times New Roman" w:hAnsi="Times New Roman"/>
          <w:sz w:val="24"/>
          <w:szCs w:val="24"/>
        </w:rPr>
        <w:t xml:space="preserve"> </w:t>
      </w:r>
      <w:r w:rsidR="003406C4" w:rsidRPr="003406C4">
        <w:rPr>
          <w:rFonts w:ascii="Times New Roman" w:hAnsi="Times New Roman"/>
          <w:sz w:val="24"/>
          <w:szCs w:val="24"/>
        </w:rPr>
        <w:t xml:space="preserve">provozující dopravu </w:t>
      </w:r>
      <w:r w:rsidR="00C26D56">
        <w:rPr>
          <w:rFonts w:ascii="Times New Roman" w:hAnsi="Times New Roman"/>
          <w:sz w:val="24"/>
          <w:szCs w:val="24"/>
        </w:rPr>
        <w:t xml:space="preserve">a tato právnická osoba </w:t>
      </w:r>
      <w:r w:rsidR="003406C4" w:rsidRPr="003406C4">
        <w:rPr>
          <w:rFonts w:ascii="Times New Roman" w:hAnsi="Times New Roman"/>
          <w:sz w:val="24"/>
          <w:szCs w:val="24"/>
        </w:rPr>
        <w:t>byla registrována v Česk</w:t>
      </w:r>
      <w:r w:rsidR="00C26D56">
        <w:rPr>
          <w:rFonts w:ascii="Times New Roman" w:hAnsi="Times New Roman"/>
          <w:sz w:val="24"/>
          <w:szCs w:val="24"/>
        </w:rPr>
        <w:t>é</w:t>
      </w:r>
      <w:r w:rsidR="003334E0">
        <w:rPr>
          <w:rFonts w:ascii="Times New Roman" w:hAnsi="Times New Roman"/>
          <w:sz w:val="24"/>
          <w:szCs w:val="24"/>
        </w:rPr>
        <w:t xml:space="preserve"> republice se sídlem v</w:t>
      </w:r>
      <w:r w:rsidR="00C26D56">
        <w:rPr>
          <w:rFonts w:ascii="Times New Roman" w:hAnsi="Times New Roman"/>
          <w:sz w:val="24"/>
          <w:szCs w:val="24"/>
        </w:rPr>
        <w:t xml:space="preserve"> Ústeckém</w:t>
      </w:r>
      <w:r w:rsidR="003406C4" w:rsidRPr="003406C4">
        <w:rPr>
          <w:rFonts w:ascii="Times New Roman" w:hAnsi="Times New Roman"/>
          <w:sz w:val="24"/>
          <w:szCs w:val="24"/>
        </w:rPr>
        <w:t xml:space="preserve"> kraji. Přeprava byla prováděna za úplatu vozidlem,</w:t>
      </w:r>
      <w:r w:rsidR="00C26D56">
        <w:rPr>
          <w:rFonts w:ascii="Times New Roman" w:hAnsi="Times New Roman"/>
          <w:sz w:val="24"/>
          <w:szCs w:val="24"/>
        </w:rPr>
        <w:t xml:space="preserve"> které bylo vyrobeno v roce 2009</w:t>
      </w:r>
      <w:r w:rsidR="003406C4" w:rsidRPr="003406C4">
        <w:rPr>
          <w:rFonts w:ascii="Times New Roman" w:hAnsi="Times New Roman"/>
          <w:sz w:val="24"/>
          <w:szCs w:val="24"/>
        </w:rPr>
        <w:t>. Kontrolující hlídka při započaté silniční kontrole vyzvala řidiče k předložení dokladů potřeb</w:t>
      </w:r>
      <w:r w:rsidR="00C26D56">
        <w:rPr>
          <w:rFonts w:ascii="Times New Roman" w:hAnsi="Times New Roman"/>
          <w:sz w:val="24"/>
          <w:szCs w:val="24"/>
        </w:rPr>
        <w:t xml:space="preserve">ných k provozu </w:t>
      </w:r>
      <w:r w:rsidR="00D0798A">
        <w:rPr>
          <w:rFonts w:ascii="Times New Roman" w:hAnsi="Times New Roman"/>
          <w:sz w:val="24"/>
          <w:szCs w:val="24"/>
        </w:rPr>
        <w:br/>
      </w:r>
      <w:r w:rsidR="00C26D56">
        <w:rPr>
          <w:rFonts w:ascii="Times New Roman" w:hAnsi="Times New Roman"/>
          <w:sz w:val="24"/>
          <w:szCs w:val="24"/>
        </w:rPr>
        <w:t>a řízení vozidla a dokladů od přepravovaného nákladu.</w:t>
      </w:r>
      <w:r w:rsidR="003406C4" w:rsidRPr="003406C4">
        <w:rPr>
          <w:rFonts w:ascii="Times New Roman" w:hAnsi="Times New Roman"/>
          <w:sz w:val="24"/>
          <w:szCs w:val="24"/>
        </w:rPr>
        <w:t xml:space="preserve"> Jako první je u vozidla kontrolován technický stav vozidla dle zákona </w:t>
      </w:r>
      <w:r w:rsidR="003334E0">
        <w:rPr>
          <w:rFonts w:ascii="Times New Roman" w:hAnsi="Times New Roman"/>
          <w:sz w:val="24"/>
          <w:szCs w:val="24"/>
        </w:rPr>
        <w:t>o silničním provozu, z</w:t>
      </w:r>
      <w:r w:rsidR="00C26D56">
        <w:rPr>
          <w:rFonts w:ascii="Times New Roman" w:hAnsi="Times New Roman"/>
          <w:sz w:val="24"/>
          <w:szCs w:val="24"/>
        </w:rPr>
        <w:t xml:space="preserve">ejména zákona o provozu na pozemních komunikacích a příslušných prováděcích vyhlášek. </w:t>
      </w:r>
      <w:r w:rsidR="003406C4" w:rsidRPr="003406C4">
        <w:rPr>
          <w:rFonts w:ascii="Times New Roman" w:hAnsi="Times New Roman"/>
          <w:sz w:val="24"/>
          <w:szCs w:val="24"/>
        </w:rPr>
        <w:t xml:space="preserve">V tomto ohledu nebyla na vozidle shledána žádná závada a následně se zde hlídka zaměřuje </w:t>
      </w:r>
      <w:r w:rsidR="00D0798A">
        <w:rPr>
          <w:rFonts w:ascii="Times New Roman" w:hAnsi="Times New Roman"/>
          <w:sz w:val="24"/>
          <w:szCs w:val="24"/>
        </w:rPr>
        <w:br/>
      </w:r>
      <w:r w:rsidR="003406C4" w:rsidRPr="003406C4">
        <w:rPr>
          <w:rFonts w:ascii="Times New Roman" w:hAnsi="Times New Roman"/>
          <w:sz w:val="24"/>
          <w:szCs w:val="24"/>
        </w:rPr>
        <w:t>na kontrolu vozidla dle nařízení Evropského</w:t>
      </w:r>
      <w:r w:rsidR="00C26D56">
        <w:rPr>
          <w:rFonts w:ascii="Times New Roman" w:hAnsi="Times New Roman"/>
          <w:sz w:val="24"/>
          <w:szCs w:val="24"/>
        </w:rPr>
        <w:t xml:space="preserve"> parlamentu a rady č. 561/2006 a správné uložení, značení nebezpečného nákladu a kontrolu výbavu vozidla předepsanou </w:t>
      </w:r>
      <w:r w:rsidR="00D0798A">
        <w:rPr>
          <w:rFonts w:ascii="Times New Roman" w:hAnsi="Times New Roman"/>
          <w:sz w:val="24"/>
          <w:szCs w:val="24"/>
        </w:rPr>
        <w:br/>
      </w:r>
      <w:r w:rsidR="00C26D56">
        <w:rPr>
          <w:rFonts w:ascii="Times New Roman" w:hAnsi="Times New Roman"/>
          <w:sz w:val="24"/>
          <w:szCs w:val="24"/>
        </w:rPr>
        <w:t xml:space="preserve">pro přepravu nebezpečných věcí.  </w:t>
      </w:r>
    </w:p>
    <w:p w:rsidR="003406C4" w:rsidRPr="003406C4"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t xml:space="preserve">Jako první se hlídka zaměří na povinnost mít vozidlo vybaveno tachografem, kdy toto je dáno článkem 2 odstavec 1, kdy zde je uvedeno, že všechna vozidla registrovaná v zemích Evropského společenství musí být vybavena kontrolním zařízením, pokud jsou určena pro přepravu zboží a jejichž maximální přípustná hmotnost včetně návěsu nebo přívěsu překročí 3,5 tuny a pro přepravu více než devíti osob včetně řidiče, pokud se na ně nevztahuje výjimka. Na toto vozidlo se ustanovení tohoto článku vztahují a řidič vozidla tedy hlídce je povinen předložit záznamy z kontrolního zařízení za aktuální den a dalších 28 předchozích dní. Vozidlo je v tomto případě vybaveno digitálním tachografem a řidič je </w:t>
      </w:r>
      <w:r w:rsidR="00C26D56">
        <w:rPr>
          <w:rFonts w:ascii="Times New Roman" w:hAnsi="Times New Roman"/>
          <w:sz w:val="24"/>
          <w:szCs w:val="24"/>
        </w:rPr>
        <w:t>držitelem</w:t>
      </w:r>
      <w:r w:rsidRPr="003406C4">
        <w:rPr>
          <w:rFonts w:ascii="Times New Roman" w:hAnsi="Times New Roman"/>
          <w:sz w:val="24"/>
          <w:szCs w:val="24"/>
        </w:rPr>
        <w:t xml:space="preserve"> karty</w:t>
      </w:r>
      <w:r w:rsidR="00C26D56">
        <w:rPr>
          <w:rFonts w:ascii="Times New Roman" w:hAnsi="Times New Roman"/>
          <w:sz w:val="24"/>
          <w:szCs w:val="24"/>
        </w:rPr>
        <w:t xml:space="preserve"> řidiče</w:t>
      </w:r>
      <w:r w:rsidRPr="003406C4">
        <w:rPr>
          <w:rFonts w:ascii="Times New Roman" w:hAnsi="Times New Roman"/>
          <w:sz w:val="24"/>
          <w:szCs w:val="24"/>
        </w:rPr>
        <w:t>. Na výzvu tedy před</w:t>
      </w:r>
      <w:r w:rsidR="001D4D65">
        <w:rPr>
          <w:rFonts w:ascii="Times New Roman" w:hAnsi="Times New Roman"/>
          <w:sz w:val="24"/>
          <w:szCs w:val="24"/>
        </w:rPr>
        <w:t>ložil kartu řidiče, kterou vysunul</w:t>
      </w:r>
      <w:r w:rsidRPr="003406C4">
        <w:rPr>
          <w:rFonts w:ascii="Times New Roman" w:hAnsi="Times New Roman"/>
          <w:sz w:val="24"/>
          <w:szCs w:val="24"/>
        </w:rPr>
        <w:t xml:space="preserve"> z tachografu uvnitř vozidla. Karta je opatřena fotkou řidiče, snímacím čipem a dále obsahuje osobní údaje o řidiči jako je jméno, příjmení, datum narození a další identifikátory. </w:t>
      </w:r>
    </w:p>
    <w:p w:rsidR="003406C4" w:rsidRPr="003406C4"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t>Policisté v tomto případě ke kontrole zda nedošlo k porušení Evropského nařízení číslo 561/2006, užili služební notebook, kte</w:t>
      </w:r>
      <w:r w:rsidR="00C26D56">
        <w:rPr>
          <w:rFonts w:ascii="Times New Roman" w:hAnsi="Times New Roman"/>
          <w:sz w:val="24"/>
          <w:szCs w:val="24"/>
        </w:rPr>
        <w:t>rý je vybaven programem Tagra</w:t>
      </w:r>
      <w:r w:rsidRPr="003406C4">
        <w:rPr>
          <w:rFonts w:ascii="Times New Roman" w:hAnsi="Times New Roman"/>
          <w:sz w:val="24"/>
          <w:szCs w:val="24"/>
        </w:rPr>
        <w:t>.</w:t>
      </w:r>
      <w:r w:rsidR="00C26D56">
        <w:rPr>
          <w:rFonts w:ascii="Times New Roman" w:hAnsi="Times New Roman"/>
          <w:sz w:val="24"/>
          <w:szCs w:val="24"/>
        </w:rPr>
        <w:t xml:space="preserve">eu s policejní verzí </w:t>
      </w:r>
      <w:r w:rsidRPr="003406C4">
        <w:rPr>
          <w:rFonts w:ascii="Times New Roman" w:hAnsi="Times New Roman"/>
          <w:sz w:val="24"/>
          <w:szCs w:val="24"/>
        </w:rPr>
        <w:t xml:space="preserve">Tagra Control. Kartu kontrolovaného řidiče vloží do speciální čtečky </w:t>
      </w:r>
      <w:r w:rsidR="00C26D56">
        <w:rPr>
          <w:rFonts w:ascii="Times New Roman" w:hAnsi="Times New Roman"/>
          <w:sz w:val="24"/>
          <w:szCs w:val="24"/>
        </w:rPr>
        <w:t xml:space="preserve">karet, </w:t>
      </w:r>
      <w:r w:rsidRPr="003406C4">
        <w:rPr>
          <w:rFonts w:ascii="Times New Roman" w:hAnsi="Times New Roman"/>
          <w:sz w:val="24"/>
          <w:szCs w:val="24"/>
        </w:rPr>
        <w:t xml:space="preserve">která během pár okamžiků načte veškerá data a záznamy pořízené během jízd řidiče při řízení a odpočinku. </w:t>
      </w:r>
    </w:p>
    <w:p w:rsidR="003406C4" w:rsidRPr="003406C4"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lastRenderedPageBreak/>
        <w:t xml:space="preserve">V tomto případě, kdy je řidič ze země Evropského společenství, se v programu z předvolených možností zvolí kontrola podle Evropského nařízení č. 561/2006, </w:t>
      </w:r>
      <w:r w:rsidR="00D0798A">
        <w:rPr>
          <w:rFonts w:ascii="Times New Roman" w:hAnsi="Times New Roman"/>
          <w:sz w:val="24"/>
          <w:szCs w:val="24"/>
        </w:rPr>
        <w:br/>
      </w:r>
      <w:r w:rsidRPr="003406C4">
        <w:rPr>
          <w:rFonts w:ascii="Times New Roman" w:hAnsi="Times New Roman"/>
          <w:sz w:val="24"/>
          <w:szCs w:val="24"/>
        </w:rPr>
        <w:t>dále je zvolena možnost „načtení údajů“ a následně „vyčíst kartu“. Po těchto krocích se již obsluhujícímu policistovi na displeji notebooku zobrazí aktuální den a s ním výčet činností, které řidič během tohoto dne vykonával. Policista při této kontrole prověřuje aktuální den a dalších 28 dnů na zpět. To v našem konkrétním případě</w:t>
      </w:r>
      <w:r w:rsidR="006E0E43">
        <w:rPr>
          <w:rFonts w:ascii="Times New Roman" w:hAnsi="Times New Roman"/>
          <w:sz w:val="24"/>
          <w:szCs w:val="24"/>
        </w:rPr>
        <w:t xml:space="preserve"> při kontrole </w:t>
      </w:r>
      <w:r w:rsidR="00D0798A">
        <w:rPr>
          <w:rFonts w:ascii="Times New Roman" w:hAnsi="Times New Roman"/>
          <w:sz w:val="24"/>
          <w:szCs w:val="24"/>
        </w:rPr>
        <w:br/>
      </w:r>
      <w:r w:rsidR="006E0E43">
        <w:rPr>
          <w:rFonts w:ascii="Times New Roman" w:hAnsi="Times New Roman"/>
          <w:sz w:val="24"/>
          <w:szCs w:val="24"/>
        </w:rPr>
        <w:t>d</w:t>
      </w:r>
      <w:r w:rsidR="00CD75B6">
        <w:rPr>
          <w:rFonts w:ascii="Times New Roman" w:hAnsi="Times New Roman"/>
          <w:sz w:val="24"/>
          <w:szCs w:val="24"/>
        </w:rPr>
        <w:t>ne 11</w:t>
      </w:r>
      <w:r w:rsidR="00C26D56">
        <w:rPr>
          <w:rFonts w:ascii="Times New Roman" w:hAnsi="Times New Roman"/>
          <w:sz w:val="24"/>
          <w:szCs w:val="24"/>
        </w:rPr>
        <w:t>. 10</w:t>
      </w:r>
      <w:r w:rsidR="006E0E43">
        <w:rPr>
          <w:rFonts w:ascii="Times New Roman" w:hAnsi="Times New Roman"/>
          <w:sz w:val="24"/>
          <w:szCs w:val="24"/>
        </w:rPr>
        <w:t>.</w:t>
      </w:r>
      <w:r w:rsidR="00C26D56">
        <w:rPr>
          <w:rFonts w:ascii="Times New Roman" w:hAnsi="Times New Roman"/>
          <w:sz w:val="24"/>
          <w:szCs w:val="24"/>
        </w:rPr>
        <w:t xml:space="preserve"> </w:t>
      </w:r>
      <w:r w:rsidR="006E0E43">
        <w:rPr>
          <w:rFonts w:ascii="Times New Roman" w:hAnsi="Times New Roman"/>
          <w:sz w:val="24"/>
          <w:szCs w:val="24"/>
        </w:rPr>
        <w:t>201</w:t>
      </w:r>
      <w:r w:rsidR="00C26D56">
        <w:rPr>
          <w:rFonts w:ascii="Times New Roman" w:hAnsi="Times New Roman"/>
          <w:sz w:val="24"/>
          <w:szCs w:val="24"/>
        </w:rPr>
        <w:t>3 v 09:3</w:t>
      </w:r>
      <w:r w:rsidRPr="003406C4">
        <w:rPr>
          <w:rFonts w:ascii="Times New Roman" w:hAnsi="Times New Roman"/>
          <w:sz w:val="24"/>
          <w:szCs w:val="24"/>
        </w:rPr>
        <w:t>0 hodin znamená, že je řidič zpětně kontrolo</w:t>
      </w:r>
      <w:r w:rsidR="00CD75B6">
        <w:rPr>
          <w:rFonts w:ascii="Times New Roman" w:hAnsi="Times New Roman"/>
          <w:sz w:val="24"/>
          <w:szCs w:val="24"/>
        </w:rPr>
        <w:t>ván od 00:00 hodin dne 12</w:t>
      </w:r>
      <w:r w:rsidR="00C26D56">
        <w:rPr>
          <w:rFonts w:ascii="Times New Roman" w:hAnsi="Times New Roman"/>
          <w:sz w:val="24"/>
          <w:szCs w:val="24"/>
        </w:rPr>
        <w:t>. 9</w:t>
      </w:r>
      <w:r w:rsidR="006E0E43">
        <w:rPr>
          <w:rFonts w:ascii="Times New Roman" w:hAnsi="Times New Roman"/>
          <w:sz w:val="24"/>
          <w:szCs w:val="24"/>
        </w:rPr>
        <w:t>.</w:t>
      </w:r>
      <w:r w:rsidR="00C26D56">
        <w:rPr>
          <w:rFonts w:ascii="Times New Roman" w:hAnsi="Times New Roman"/>
          <w:sz w:val="24"/>
          <w:szCs w:val="24"/>
        </w:rPr>
        <w:t xml:space="preserve"> </w:t>
      </w:r>
      <w:r w:rsidR="006E0E43">
        <w:rPr>
          <w:rFonts w:ascii="Times New Roman" w:hAnsi="Times New Roman"/>
          <w:sz w:val="24"/>
          <w:szCs w:val="24"/>
        </w:rPr>
        <w:t>201</w:t>
      </w:r>
      <w:r w:rsidR="00C26D56">
        <w:rPr>
          <w:rFonts w:ascii="Times New Roman" w:hAnsi="Times New Roman"/>
          <w:sz w:val="24"/>
          <w:szCs w:val="24"/>
        </w:rPr>
        <w:t>3</w:t>
      </w:r>
      <w:r w:rsidRPr="003406C4">
        <w:rPr>
          <w:rFonts w:ascii="Times New Roman" w:hAnsi="Times New Roman"/>
          <w:sz w:val="24"/>
          <w:szCs w:val="24"/>
        </w:rPr>
        <w:t>. V</w:t>
      </w:r>
      <w:r w:rsidR="00C67347">
        <w:rPr>
          <w:rFonts w:ascii="Times New Roman" w:hAnsi="Times New Roman"/>
          <w:sz w:val="24"/>
          <w:szCs w:val="24"/>
        </w:rPr>
        <w:t xml:space="preserve"> tomto </w:t>
      </w:r>
      <w:r w:rsidR="00C26D56">
        <w:rPr>
          <w:rFonts w:ascii="Times New Roman" w:hAnsi="Times New Roman"/>
          <w:sz w:val="24"/>
          <w:szCs w:val="24"/>
        </w:rPr>
        <w:t>kontrol</w:t>
      </w:r>
      <w:r w:rsidR="00CD75B6">
        <w:rPr>
          <w:rFonts w:ascii="Times New Roman" w:hAnsi="Times New Roman"/>
          <w:sz w:val="24"/>
          <w:szCs w:val="24"/>
        </w:rPr>
        <w:t>ovaném období, tedy v době od 12</w:t>
      </w:r>
      <w:r w:rsidR="00C67347">
        <w:rPr>
          <w:rFonts w:ascii="Times New Roman" w:hAnsi="Times New Roman"/>
          <w:sz w:val="24"/>
          <w:szCs w:val="24"/>
        </w:rPr>
        <w:t>.</w:t>
      </w:r>
      <w:r w:rsidR="00C26D56">
        <w:rPr>
          <w:rFonts w:ascii="Times New Roman" w:hAnsi="Times New Roman"/>
          <w:sz w:val="24"/>
          <w:szCs w:val="24"/>
        </w:rPr>
        <w:t xml:space="preserve"> 9</w:t>
      </w:r>
      <w:r w:rsidR="00C67347">
        <w:rPr>
          <w:rFonts w:ascii="Times New Roman" w:hAnsi="Times New Roman"/>
          <w:sz w:val="24"/>
          <w:szCs w:val="24"/>
        </w:rPr>
        <w:t>.</w:t>
      </w:r>
      <w:r w:rsidR="00C26D56">
        <w:rPr>
          <w:rFonts w:ascii="Times New Roman" w:hAnsi="Times New Roman"/>
          <w:sz w:val="24"/>
          <w:szCs w:val="24"/>
        </w:rPr>
        <w:t xml:space="preserve"> 2013</w:t>
      </w:r>
      <w:r w:rsidRPr="003406C4">
        <w:rPr>
          <w:rFonts w:ascii="Times New Roman" w:hAnsi="Times New Roman"/>
          <w:sz w:val="24"/>
          <w:szCs w:val="24"/>
        </w:rPr>
        <w:t xml:space="preserve"> </w:t>
      </w:r>
      <w:r w:rsidR="00D0798A">
        <w:rPr>
          <w:rFonts w:ascii="Times New Roman" w:hAnsi="Times New Roman"/>
          <w:sz w:val="24"/>
          <w:szCs w:val="24"/>
        </w:rPr>
        <w:br/>
      </w:r>
      <w:r w:rsidRPr="003406C4">
        <w:rPr>
          <w:rFonts w:ascii="Times New Roman" w:hAnsi="Times New Roman"/>
          <w:sz w:val="24"/>
          <w:szCs w:val="24"/>
        </w:rPr>
        <w:t>do současné doby nebylo řidičem vozidla porušeno žádné us</w:t>
      </w:r>
      <w:r w:rsidR="00D0798A">
        <w:rPr>
          <w:rFonts w:ascii="Times New Roman" w:hAnsi="Times New Roman"/>
          <w:sz w:val="24"/>
          <w:szCs w:val="24"/>
        </w:rPr>
        <w:t xml:space="preserve">tanovení Evropského nařízení č. </w:t>
      </w:r>
      <w:r w:rsidRPr="003406C4">
        <w:rPr>
          <w:rFonts w:ascii="Times New Roman" w:hAnsi="Times New Roman"/>
          <w:sz w:val="24"/>
          <w:szCs w:val="24"/>
        </w:rPr>
        <w:t>561/2006. Tento řidič vzorově dodržoval doby řízení i odpočinku.</w:t>
      </w:r>
      <w:r w:rsidR="00C26D56">
        <w:rPr>
          <w:rFonts w:ascii="Times New Roman" w:hAnsi="Times New Roman"/>
          <w:sz w:val="24"/>
          <w:szCs w:val="24"/>
        </w:rPr>
        <w:t xml:space="preserve"> </w:t>
      </w:r>
      <w:r w:rsidR="00D0798A">
        <w:rPr>
          <w:rFonts w:ascii="Times New Roman" w:hAnsi="Times New Roman"/>
          <w:sz w:val="24"/>
          <w:szCs w:val="24"/>
        </w:rPr>
        <w:br/>
      </w:r>
      <w:r w:rsidR="00C26D56">
        <w:rPr>
          <w:rFonts w:ascii="Times New Roman" w:hAnsi="Times New Roman"/>
          <w:sz w:val="24"/>
          <w:szCs w:val="24"/>
        </w:rPr>
        <w:t>Řidiči v</w:t>
      </w:r>
      <w:r w:rsidR="00E12EFA">
        <w:rPr>
          <w:rFonts w:ascii="Times New Roman" w:hAnsi="Times New Roman"/>
          <w:sz w:val="24"/>
          <w:szCs w:val="24"/>
        </w:rPr>
        <w:t xml:space="preserve"> </w:t>
      </w:r>
      <w:r w:rsidR="00C26D56">
        <w:rPr>
          <w:rFonts w:ascii="Times New Roman" w:hAnsi="Times New Roman"/>
          <w:sz w:val="24"/>
          <w:szCs w:val="24"/>
        </w:rPr>
        <w:t xml:space="preserve">tomto případě napomáhá skutečnost, že je </w:t>
      </w:r>
      <w:r w:rsidR="00E12EFA">
        <w:rPr>
          <w:rFonts w:ascii="Times New Roman" w:hAnsi="Times New Roman"/>
          <w:sz w:val="24"/>
          <w:szCs w:val="24"/>
        </w:rPr>
        <w:t xml:space="preserve">dle jeho tvrzení u dopravce zaměstnán na pravidelných směnách a jezdí tzv. turnusově v relativně krátkých vzdálenostech. Tudíž nedosahuje maxima co se týče dob řízení (denní i týdenní) </w:t>
      </w:r>
      <w:r w:rsidR="00D0798A">
        <w:rPr>
          <w:rFonts w:ascii="Times New Roman" w:hAnsi="Times New Roman"/>
          <w:sz w:val="24"/>
          <w:szCs w:val="24"/>
        </w:rPr>
        <w:br/>
      </w:r>
      <w:r w:rsidR="00E12EFA">
        <w:rPr>
          <w:rFonts w:ascii="Times New Roman" w:hAnsi="Times New Roman"/>
          <w:sz w:val="24"/>
          <w:szCs w:val="24"/>
        </w:rPr>
        <w:t>a týdenní doby odpoči</w:t>
      </w:r>
      <w:r w:rsidR="003334E0">
        <w:rPr>
          <w:rFonts w:ascii="Times New Roman" w:hAnsi="Times New Roman"/>
          <w:sz w:val="24"/>
          <w:szCs w:val="24"/>
        </w:rPr>
        <w:t>nku nemusí řešit vůbec, to z důvodů, že</w:t>
      </w:r>
      <w:r w:rsidR="00E12EFA">
        <w:rPr>
          <w:rFonts w:ascii="Times New Roman" w:hAnsi="Times New Roman"/>
          <w:sz w:val="24"/>
          <w:szCs w:val="24"/>
        </w:rPr>
        <w:t xml:space="preserve"> má pravidelné volno. Jen si musí hlídat denní doby odpočinku.</w:t>
      </w:r>
      <w:r w:rsidRPr="003406C4">
        <w:rPr>
          <w:rFonts w:ascii="Times New Roman" w:hAnsi="Times New Roman"/>
          <w:sz w:val="24"/>
          <w:szCs w:val="24"/>
        </w:rPr>
        <w:t xml:space="preserve"> V případě, že by došlo k nějakému porušení řidiče, program by na toto upozornil výčtem </w:t>
      </w:r>
      <w:r w:rsidR="00E12EFA">
        <w:rPr>
          <w:rFonts w:ascii="Times New Roman" w:hAnsi="Times New Roman"/>
          <w:sz w:val="24"/>
          <w:szCs w:val="24"/>
        </w:rPr>
        <w:t xml:space="preserve">chronologicky seřazených </w:t>
      </w:r>
      <w:r w:rsidRPr="003406C4">
        <w:rPr>
          <w:rFonts w:ascii="Times New Roman" w:hAnsi="Times New Roman"/>
          <w:sz w:val="24"/>
          <w:szCs w:val="24"/>
        </w:rPr>
        <w:t>přestupků</w:t>
      </w:r>
      <w:r w:rsidR="00E12EFA">
        <w:rPr>
          <w:rFonts w:ascii="Times New Roman" w:hAnsi="Times New Roman"/>
          <w:sz w:val="24"/>
          <w:szCs w:val="24"/>
        </w:rPr>
        <w:t xml:space="preserve"> s konkrétním označením porušeného článku a odstavce </w:t>
      </w:r>
      <w:r w:rsidR="00E12EFA" w:rsidRPr="003406C4">
        <w:rPr>
          <w:rFonts w:ascii="Times New Roman" w:hAnsi="Times New Roman"/>
          <w:sz w:val="24"/>
          <w:szCs w:val="24"/>
        </w:rPr>
        <w:t>Evropského nařízení číslo 561/2006</w:t>
      </w:r>
      <w:r w:rsidRPr="003406C4">
        <w:rPr>
          <w:rFonts w:ascii="Times New Roman" w:hAnsi="Times New Roman"/>
          <w:sz w:val="24"/>
          <w:szCs w:val="24"/>
        </w:rPr>
        <w:t xml:space="preserve">. </w:t>
      </w:r>
      <w:r w:rsidR="00D0798A">
        <w:rPr>
          <w:rFonts w:ascii="Times New Roman" w:hAnsi="Times New Roman"/>
          <w:sz w:val="24"/>
          <w:szCs w:val="24"/>
        </w:rPr>
        <w:br/>
      </w:r>
      <w:r w:rsidRPr="003406C4">
        <w:rPr>
          <w:rFonts w:ascii="Times New Roman" w:hAnsi="Times New Roman"/>
          <w:sz w:val="24"/>
          <w:szCs w:val="24"/>
        </w:rPr>
        <w:t xml:space="preserve">Dle závažnosti porušení pak označí porušení jednotlivých přestupků. Při nejméně závažném porušení se u porušení ukáže značka paragrafu, při vážnějším porušení se pak dále zobrazuje vykřičník, kdy dva vykřičníky jsou zde zobrazovány při nejzávažnějších porušení. </w:t>
      </w:r>
    </w:p>
    <w:p w:rsidR="00E672CB"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t>Policista na místě dále nekontrol</w:t>
      </w:r>
      <w:r w:rsidR="00CD75B6">
        <w:rPr>
          <w:rFonts w:ascii="Times New Roman" w:hAnsi="Times New Roman"/>
          <w:sz w:val="24"/>
          <w:szCs w:val="24"/>
        </w:rPr>
        <w:t>uje starší záznamy před datem 12</w:t>
      </w:r>
      <w:r w:rsidRPr="003406C4">
        <w:rPr>
          <w:rFonts w:ascii="Times New Roman" w:hAnsi="Times New Roman"/>
          <w:sz w:val="24"/>
          <w:szCs w:val="24"/>
        </w:rPr>
        <w:t>.</w:t>
      </w:r>
      <w:r w:rsidR="00E12EFA">
        <w:rPr>
          <w:rFonts w:ascii="Times New Roman" w:hAnsi="Times New Roman"/>
          <w:sz w:val="24"/>
          <w:szCs w:val="24"/>
        </w:rPr>
        <w:t xml:space="preserve"> 9</w:t>
      </w:r>
      <w:r w:rsidRPr="003406C4">
        <w:rPr>
          <w:rFonts w:ascii="Times New Roman" w:hAnsi="Times New Roman"/>
          <w:sz w:val="24"/>
          <w:szCs w:val="24"/>
        </w:rPr>
        <w:t>.</w:t>
      </w:r>
      <w:r w:rsidR="00E12EFA">
        <w:rPr>
          <w:rFonts w:ascii="Times New Roman" w:hAnsi="Times New Roman"/>
          <w:sz w:val="24"/>
          <w:szCs w:val="24"/>
        </w:rPr>
        <w:t xml:space="preserve"> 2013</w:t>
      </w:r>
      <w:r w:rsidRPr="003406C4">
        <w:rPr>
          <w:rFonts w:ascii="Times New Roman" w:hAnsi="Times New Roman"/>
          <w:sz w:val="24"/>
          <w:szCs w:val="24"/>
        </w:rPr>
        <w:t xml:space="preserve">, </w:t>
      </w:r>
      <w:r w:rsidR="00D0798A">
        <w:rPr>
          <w:rFonts w:ascii="Times New Roman" w:hAnsi="Times New Roman"/>
          <w:sz w:val="24"/>
          <w:szCs w:val="24"/>
        </w:rPr>
        <w:br/>
      </w:r>
      <w:r w:rsidRPr="003406C4">
        <w:rPr>
          <w:rFonts w:ascii="Times New Roman" w:hAnsi="Times New Roman"/>
          <w:sz w:val="24"/>
          <w:szCs w:val="24"/>
        </w:rPr>
        <w:t>tu</w:t>
      </w:r>
      <w:r w:rsidR="00E12EFA">
        <w:rPr>
          <w:rFonts w:ascii="Times New Roman" w:hAnsi="Times New Roman"/>
          <w:sz w:val="24"/>
          <w:szCs w:val="24"/>
        </w:rPr>
        <w:t>to možnost však program Tagra.eu</w:t>
      </w:r>
      <w:r w:rsidRPr="003406C4">
        <w:rPr>
          <w:rFonts w:ascii="Times New Roman" w:hAnsi="Times New Roman"/>
          <w:sz w:val="24"/>
          <w:szCs w:val="24"/>
        </w:rPr>
        <w:t xml:space="preserve"> nabízí, kdy těchto záznamů může využít </w:t>
      </w:r>
      <w:r w:rsidR="00D0798A">
        <w:rPr>
          <w:rFonts w:ascii="Times New Roman" w:hAnsi="Times New Roman"/>
          <w:sz w:val="24"/>
          <w:szCs w:val="24"/>
        </w:rPr>
        <w:br/>
      </w:r>
      <w:r w:rsidRPr="003406C4">
        <w:rPr>
          <w:rFonts w:ascii="Times New Roman" w:hAnsi="Times New Roman"/>
          <w:sz w:val="24"/>
          <w:szCs w:val="24"/>
        </w:rPr>
        <w:t xml:space="preserve">při kontrole až tři měsíce zpětně místně příslušný Krajský úřad. Dále má oprávnění </w:t>
      </w:r>
      <w:r w:rsidR="00D0798A">
        <w:rPr>
          <w:rFonts w:ascii="Times New Roman" w:hAnsi="Times New Roman"/>
          <w:sz w:val="24"/>
          <w:szCs w:val="24"/>
        </w:rPr>
        <w:br/>
      </w:r>
      <w:r w:rsidRPr="003406C4">
        <w:rPr>
          <w:rFonts w:ascii="Times New Roman" w:hAnsi="Times New Roman"/>
          <w:sz w:val="24"/>
          <w:szCs w:val="24"/>
        </w:rPr>
        <w:t xml:space="preserve">ke kontrole Ministerstvo dopravy a to až jeden rok zpětně. Dále dle nařízení Evropského hospodářského společenství (EHS) číslo 3821/1985 je provedena kontrola platnosti ověření nebo kalibrace </w:t>
      </w:r>
      <w:r w:rsidR="007D4395">
        <w:rPr>
          <w:rFonts w:ascii="Times New Roman" w:hAnsi="Times New Roman"/>
          <w:sz w:val="24"/>
          <w:szCs w:val="24"/>
        </w:rPr>
        <w:t>záznamového</w:t>
      </w:r>
      <w:r w:rsidRPr="003406C4">
        <w:rPr>
          <w:rFonts w:ascii="Times New Roman" w:hAnsi="Times New Roman"/>
          <w:sz w:val="24"/>
          <w:szCs w:val="24"/>
        </w:rPr>
        <w:t xml:space="preserve"> zařízení</w:t>
      </w:r>
      <w:r w:rsidR="007D4395">
        <w:rPr>
          <w:rFonts w:ascii="Times New Roman" w:hAnsi="Times New Roman"/>
          <w:sz w:val="24"/>
          <w:szCs w:val="24"/>
        </w:rPr>
        <w:t xml:space="preserve"> (tachografu)</w:t>
      </w:r>
      <w:r w:rsidRPr="003406C4">
        <w:rPr>
          <w:rFonts w:ascii="Times New Roman" w:hAnsi="Times New Roman"/>
          <w:sz w:val="24"/>
          <w:szCs w:val="24"/>
        </w:rPr>
        <w:t xml:space="preserve">. Ta může být provedena prostřednictvím montážního štítku nebo jako v tomto případě prostřednictvím výtisků z tachografu. V tomto případě je kontrolováno, zda poslední kalibrace provedená </w:t>
      </w:r>
      <w:r w:rsidR="00D0798A">
        <w:rPr>
          <w:rFonts w:ascii="Times New Roman" w:hAnsi="Times New Roman"/>
          <w:sz w:val="24"/>
          <w:szCs w:val="24"/>
        </w:rPr>
        <w:br/>
      </w:r>
      <w:r w:rsidRPr="003406C4">
        <w:rPr>
          <w:rFonts w:ascii="Times New Roman" w:hAnsi="Times New Roman"/>
          <w:sz w:val="24"/>
          <w:szCs w:val="24"/>
        </w:rPr>
        <w:t xml:space="preserve">na kontrolním zařízení, respektive digitálním tachografu není starší dvou let. </w:t>
      </w:r>
      <w:r w:rsidR="00D0798A">
        <w:rPr>
          <w:rFonts w:ascii="Times New Roman" w:hAnsi="Times New Roman"/>
          <w:sz w:val="24"/>
          <w:szCs w:val="24"/>
        </w:rPr>
        <w:br/>
      </w:r>
      <w:r w:rsidRPr="003406C4">
        <w:rPr>
          <w:rFonts w:ascii="Times New Roman" w:hAnsi="Times New Roman"/>
          <w:sz w:val="24"/>
          <w:szCs w:val="24"/>
        </w:rPr>
        <w:t>Výpis z tachografu ukázal posled</w:t>
      </w:r>
      <w:r w:rsidR="00E12EFA">
        <w:rPr>
          <w:rFonts w:ascii="Times New Roman" w:hAnsi="Times New Roman"/>
          <w:sz w:val="24"/>
          <w:szCs w:val="24"/>
        </w:rPr>
        <w:t>ní kalibraci přístroje dne 14</w:t>
      </w:r>
      <w:r w:rsidR="00C67347">
        <w:rPr>
          <w:rFonts w:ascii="Times New Roman" w:hAnsi="Times New Roman"/>
          <w:sz w:val="24"/>
          <w:szCs w:val="24"/>
        </w:rPr>
        <w:t>.</w:t>
      </w:r>
      <w:r w:rsidR="00E12EFA">
        <w:rPr>
          <w:rFonts w:ascii="Times New Roman" w:hAnsi="Times New Roman"/>
          <w:sz w:val="24"/>
          <w:szCs w:val="24"/>
        </w:rPr>
        <w:t xml:space="preserve"> 6</w:t>
      </w:r>
      <w:r w:rsidR="00C67347">
        <w:rPr>
          <w:rFonts w:ascii="Times New Roman" w:hAnsi="Times New Roman"/>
          <w:sz w:val="24"/>
          <w:szCs w:val="24"/>
        </w:rPr>
        <w:t>.</w:t>
      </w:r>
      <w:r w:rsidR="00E12EFA">
        <w:rPr>
          <w:rFonts w:ascii="Times New Roman" w:hAnsi="Times New Roman"/>
          <w:sz w:val="24"/>
          <w:szCs w:val="24"/>
        </w:rPr>
        <w:t xml:space="preserve"> </w:t>
      </w:r>
      <w:smartTag w:uri="urn:schemas-microsoft-com:office:smarttags" w:element="metricconverter">
        <w:smartTagPr>
          <w:attr w:name="ProductID" w:val="2013 a"/>
        </w:smartTagPr>
        <w:r w:rsidR="00E12EFA">
          <w:rPr>
            <w:rFonts w:ascii="Times New Roman" w:hAnsi="Times New Roman"/>
            <w:sz w:val="24"/>
            <w:szCs w:val="24"/>
          </w:rPr>
          <w:t>2013</w:t>
        </w:r>
        <w:r w:rsidR="001D4D65">
          <w:rPr>
            <w:rFonts w:ascii="Times New Roman" w:hAnsi="Times New Roman"/>
            <w:sz w:val="24"/>
            <w:szCs w:val="24"/>
          </w:rPr>
          <w:t xml:space="preserve"> </w:t>
        </w:r>
        <w:r w:rsidRPr="003406C4">
          <w:rPr>
            <w:rFonts w:ascii="Times New Roman" w:hAnsi="Times New Roman"/>
            <w:sz w:val="24"/>
            <w:szCs w:val="24"/>
          </w:rPr>
          <w:t>a</w:t>
        </w:r>
      </w:smartTag>
      <w:r w:rsidRPr="003406C4">
        <w:rPr>
          <w:rFonts w:ascii="Times New Roman" w:hAnsi="Times New Roman"/>
          <w:sz w:val="24"/>
          <w:szCs w:val="24"/>
        </w:rPr>
        <w:t xml:space="preserve"> tedy byl zcela v pořádku. Na závěr před vložením karty řidiče zpět do tachografu, vložil policista </w:t>
      </w:r>
      <w:r w:rsidR="00D0798A">
        <w:rPr>
          <w:rFonts w:ascii="Times New Roman" w:hAnsi="Times New Roman"/>
          <w:sz w:val="24"/>
          <w:szCs w:val="24"/>
        </w:rPr>
        <w:br/>
      </w:r>
      <w:r w:rsidRPr="003406C4">
        <w:rPr>
          <w:rFonts w:ascii="Times New Roman" w:hAnsi="Times New Roman"/>
          <w:sz w:val="24"/>
          <w:szCs w:val="24"/>
        </w:rPr>
        <w:t>do tachografu</w:t>
      </w:r>
      <w:r w:rsidR="00E12EFA">
        <w:rPr>
          <w:rFonts w:ascii="Times New Roman" w:hAnsi="Times New Roman"/>
          <w:sz w:val="24"/>
          <w:szCs w:val="24"/>
        </w:rPr>
        <w:t xml:space="preserve"> kontrolovaného vozidla</w:t>
      </w:r>
      <w:r w:rsidRPr="003406C4">
        <w:rPr>
          <w:rFonts w:ascii="Times New Roman" w:hAnsi="Times New Roman"/>
          <w:sz w:val="24"/>
          <w:szCs w:val="24"/>
        </w:rPr>
        <w:t xml:space="preserve"> kartu vystavenou Ministerstvem dopravy, </w:t>
      </w:r>
      <w:r w:rsidR="00D0798A">
        <w:rPr>
          <w:rFonts w:ascii="Times New Roman" w:hAnsi="Times New Roman"/>
          <w:sz w:val="24"/>
          <w:szCs w:val="24"/>
        </w:rPr>
        <w:br/>
      </w:r>
      <w:r w:rsidRPr="003406C4">
        <w:rPr>
          <w:rFonts w:ascii="Times New Roman" w:hAnsi="Times New Roman"/>
          <w:sz w:val="24"/>
          <w:szCs w:val="24"/>
        </w:rPr>
        <w:lastRenderedPageBreak/>
        <w:t>díky které se v tachografu zapíše provedená policejní kontrola. Na této konkrétní kartě použité při této kontrole jsou zde ochranné prvky a dále jsou zde uvedené tyto údaje, Policie ČR – Krajské ředitelství</w:t>
      </w:r>
      <w:r w:rsidR="00D0798A">
        <w:rPr>
          <w:rFonts w:ascii="Times New Roman" w:hAnsi="Times New Roman"/>
          <w:sz w:val="24"/>
          <w:szCs w:val="24"/>
        </w:rPr>
        <w:t xml:space="preserve"> policie Ústeckého kraje</w:t>
      </w:r>
      <w:r w:rsidRPr="003406C4">
        <w:rPr>
          <w:rFonts w:ascii="Times New Roman" w:hAnsi="Times New Roman"/>
          <w:sz w:val="24"/>
          <w:szCs w:val="24"/>
        </w:rPr>
        <w:t>, Dopravní inspektorát Most, datum vydání od 13.</w:t>
      </w:r>
      <w:r w:rsidR="00E12EFA">
        <w:rPr>
          <w:rFonts w:ascii="Times New Roman" w:hAnsi="Times New Roman"/>
          <w:sz w:val="24"/>
          <w:szCs w:val="24"/>
        </w:rPr>
        <w:t xml:space="preserve"> </w:t>
      </w:r>
      <w:r w:rsidRPr="003406C4">
        <w:rPr>
          <w:rFonts w:ascii="Times New Roman" w:hAnsi="Times New Roman"/>
          <w:sz w:val="24"/>
          <w:szCs w:val="24"/>
        </w:rPr>
        <w:t>1.</w:t>
      </w:r>
      <w:r w:rsidR="00E12EFA">
        <w:rPr>
          <w:rFonts w:ascii="Times New Roman" w:hAnsi="Times New Roman"/>
          <w:sz w:val="24"/>
          <w:szCs w:val="24"/>
        </w:rPr>
        <w:t xml:space="preserve"> </w:t>
      </w:r>
      <w:r w:rsidRPr="003406C4">
        <w:rPr>
          <w:rFonts w:ascii="Times New Roman" w:hAnsi="Times New Roman"/>
          <w:sz w:val="24"/>
          <w:szCs w:val="24"/>
        </w:rPr>
        <w:t>2010, datum platnosti do 13.</w:t>
      </w:r>
      <w:r w:rsidR="00E12EFA">
        <w:rPr>
          <w:rFonts w:ascii="Times New Roman" w:hAnsi="Times New Roman"/>
          <w:sz w:val="24"/>
          <w:szCs w:val="24"/>
        </w:rPr>
        <w:t xml:space="preserve"> </w:t>
      </w:r>
      <w:r w:rsidRPr="003406C4">
        <w:rPr>
          <w:rFonts w:ascii="Times New Roman" w:hAnsi="Times New Roman"/>
          <w:sz w:val="24"/>
          <w:szCs w:val="24"/>
        </w:rPr>
        <w:t>1.</w:t>
      </w:r>
      <w:r w:rsidR="00E12EFA">
        <w:rPr>
          <w:rFonts w:ascii="Times New Roman" w:hAnsi="Times New Roman"/>
          <w:sz w:val="24"/>
          <w:szCs w:val="24"/>
        </w:rPr>
        <w:t xml:space="preserve"> </w:t>
      </w:r>
      <w:r w:rsidRPr="003406C4">
        <w:rPr>
          <w:rFonts w:ascii="Times New Roman" w:hAnsi="Times New Roman"/>
          <w:sz w:val="24"/>
          <w:szCs w:val="24"/>
        </w:rPr>
        <w:t xml:space="preserve">2015, identifikační číslo karty </w:t>
      </w:r>
      <w:r w:rsidR="00D0798A">
        <w:rPr>
          <w:rFonts w:ascii="Times New Roman" w:hAnsi="Times New Roman"/>
          <w:sz w:val="24"/>
          <w:szCs w:val="24"/>
        </w:rPr>
        <w:br/>
      </w:r>
      <w:r w:rsidRPr="003406C4">
        <w:rPr>
          <w:rFonts w:ascii="Times New Roman" w:hAnsi="Times New Roman"/>
          <w:sz w:val="24"/>
          <w:szCs w:val="24"/>
        </w:rPr>
        <w:t xml:space="preserve">a název Ministerstvo dopravy České republiky. </w:t>
      </w:r>
      <w:r w:rsidR="00E672CB">
        <w:rPr>
          <w:rFonts w:ascii="Times New Roman" w:hAnsi="Times New Roman"/>
          <w:sz w:val="24"/>
          <w:szCs w:val="24"/>
        </w:rPr>
        <w:t xml:space="preserve">O výsledku této kontroly policista vypsal „Kontrolní protokol o provozování nákladní dopravy,“ ve kterém vyplnil údaje </w:t>
      </w:r>
      <w:r w:rsidR="00D0798A">
        <w:rPr>
          <w:rFonts w:ascii="Times New Roman" w:hAnsi="Times New Roman"/>
          <w:sz w:val="24"/>
          <w:szCs w:val="24"/>
        </w:rPr>
        <w:br/>
      </w:r>
      <w:r w:rsidR="00E672CB">
        <w:rPr>
          <w:rFonts w:ascii="Times New Roman" w:hAnsi="Times New Roman"/>
          <w:sz w:val="24"/>
          <w:szCs w:val="24"/>
        </w:rPr>
        <w:t>o řidiči, vozidle, kontrolované ob</w:t>
      </w:r>
      <w:r w:rsidR="001D4D65">
        <w:rPr>
          <w:rFonts w:ascii="Times New Roman" w:hAnsi="Times New Roman"/>
          <w:sz w:val="24"/>
          <w:szCs w:val="24"/>
        </w:rPr>
        <w:t>dob</w:t>
      </w:r>
      <w:r w:rsidR="00E672CB">
        <w:rPr>
          <w:rFonts w:ascii="Times New Roman" w:hAnsi="Times New Roman"/>
          <w:sz w:val="24"/>
          <w:szCs w:val="24"/>
        </w:rPr>
        <w:t xml:space="preserve">í a ve výčtu obvyklých porušení mohl v případě porušení zakřížkovat konkrétní porušení </w:t>
      </w:r>
      <w:r w:rsidR="00E672CB" w:rsidRPr="00E672CB">
        <w:rPr>
          <w:rFonts w:ascii="Times New Roman" w:hAnsi="Times New Roman"/>
          <w:sz w:val="24"/>
          <w:szCs w:val="24"/>
        </w:rPr>
        <w:t>zákona</w:t>
      </w:r>
      <w:r w:rsidR="00E672CB">
        <w:rPr>
          <w:rFonts w:ascii="Times New Roman" w:hAnsi="Times New Roman"/>
          <w:sz w:val="24"/>
          <w:szCs w:val="24"/>
        </w:rPr>
        <w:t xml:space="preserve"> o silniční dopravě</w:t>
      </w:r>
      <w:r w:rsidR="00E672CB" w:rsidRPr="00E672CB">
        <w:rPr>
          <w:rFonts w:ascii="Times New Roman" w:hAnsi="Times New Roman"/>
          <w:sz w:val="24"/>
          <w:szCs w:val="24"/>
        </w:rPr>
        <w:t>, přímo použitelného předpisu Evropské un</w:t>
      </w:r>
      <w:r w:rsidR="00E672CB">
        <w:rPr>
          <w:rFonts w:ascii="Times New Roman" w:hAnsi="Times New Roman"/>
          <w:sz w:val="24"/>
          <w:szCs w:val="24"/>
        </w:rPr>
        <w:t>ie</w:t>
      </w:r>
      <w:r w:rsidR="00E672CB" w:rsidRPr="00E672CB">
        <w:rPr>
          <w:rFonts w:ascii="Times New Roman" w:hAnsi="Times New Roman"/>
          <w:sz w:val="24"/>
          <w:szCs w:val="24"/>
        </w:rPr>
        <w:t xml:space="preserve"> nebo mezinárodní smlouvy, kterou je Česká republika vázána </w:t>
      </w:r>
      <w:r w:rsidR="00D0798A">
        <w:rPr>
          <w:rFonts w:ascii="Times New Roman" w:hAnsi="Times New Roman"/>
          <w:sz w:val="24"/>
          <w:szCs w:val="24"/>
        </w:rPr>
        <w:br/>
      </w:r>
      <w:r w:rsidR="00E672CB" w:rsidRPr="00E672CB">
        <w:rPr>
          <w:rFonts w:ascii="Times New Roman" w:hAnsi="Times New Roman"/>
          <w:sz w:val="24"/>
          <w:szCs w:val="24"/>
        </w:rPr>
        <w:t>a která byla vyhlášena ve Sbírce zákonů nebo Sbírce mezinárodních smluv</w:t>
      </w:r>
      <w:r w:rsidR="00CC2783">
        <w:rPr>
          <w:rFonts w:ascii="Times New Roman" w:hAnsi="Times New Roman"/>
          <w:sz w:val="24"/>
          <w:szCs w:val="24"/>
        </w:rPr>
        <w:t>.</w:t>
      </w:r>
    </w:p>
    <w:p w:rsidR="003406C4"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t>Následně byl řidiči dle směrnice 2000/30/ES, ve znění směrnice 2003/26/ES, vystaven Protokol o technické silniční kontrole který obsaho</w:t>
      </w:r>
      <w:r w:rsidR="00E672CB">
        <w:rPr>
          <w:rFonts w:ascii="Times New Roman" w:hAnsi="Times New Roman"/>
          <w:sz w:val="24"/>
          <w:szCs w:val="24"/>
        </w:rPr>
        <w:t xml:space="preserve">val seznam kontrolních položek. </w:t>
      </w:r>
      <w:r w:rsidRPr="003406C4">
        <w:rPr>
          <w:rFonts w:ascii="Times New Roman" w:hAnsi="Times New Roman"/>
          <w:sz w:val="24"/>
          <w:szCs w:val="24"/>
        </w:rPr>
        <w:t xml:space="preserve">Na straně jedna v prvním bodě, vyplnil policista místo kontroly, dále v bodě dva až devět, datum kontroly, čas kontroly, označení národnosti vozidla a registrační číslo vozidla, označení národnosti návěsu a registrační číslo, třídu vozidla, název </w:t>
      </w:r>
      <w:r w:rsidR="00D0798A">
        <w:rPr>
          <w:rFonts w:ascii="Times New Roman" w:hAnsi="Times New Roman"/>
          <w:sz w:val="24"/>
          <w:szCs w:val="24"/>
        </w:rPr>
        <w:br/>
      </w:r>
      <w:r w:rsidRPr="003406C4">
        <w:rPr>
          <w:rFonts w:ascii="Times New Roman" w:hAnsi="Times New Roman"/>
          <w:sz w:val="24"/>
          <w:szCs w:val="24"/>
        </w:rPr>
        <w:t xml:space="preserve">a adresa firmy, která dopravu provozuje, sídlo firmy a jméno řidiče. Na straně dvě, </w:t>
      </w:r>
      <w:r w:rsidR="00D0798A">
        <w:rPr>
          <w:rFonts w:ascii="Times New Roman" w:hAnsi="Times New Roman"/>
          <w:sz w:val="24"/>
          <w:szCs w:val="24"/>
        </w:rPr>
        <w:br/>
      </w:r>
      <w:r w:rsidRPr="003406C4">
        <w:rPr>
          <w:rFonts w:ascii="Times New Roman" w:hAnsi="Times New Roman"/>
          <w:sz w:val="24"/>
          <w:szCs w:val="24"/>
        </w:rPr>
        <w:t xml:space="preserve">se dále v tomto Protokolu označuje předmět kontroly. V bodě deset jsou zde taxativně vyjmenovány možnosti od písmene a) až do písmene l), kdy policista vybere </w:t>
      </w:r>
      <w:r w:rsidR="00D0798A">
        <w:rPr>
          <w:rFonts w:ascii="Times New Roman" w:hAnsi="Times New Roman"/>
          <w:sz w:val="24"/>
          <w:szCs w:val="24"/>
        </w:rPr>
        <w:br/>
      </w:r>
      <w:r w:rsidRPr="003406C4">
        <w:rPr>
          <w:rFonts w:ascii="Times New Roman" w:hAnsi="Times New Roman"/>
          <w:sz w:val="24"/>
          <w:szCs w:val="24"/>
        </w:rPr>
        <w:t xml:space="preserve">u jednotlivých položek ze tří možností, zda bylo kontrolováno či nikoli a následně </w:t>
      </w:r>
      <w:r w:rsidR="00D0798A">
        <w:rPr>
          <w:rFonts w:ascii="Times New Roman" w:hAnsi="Times New Roman"/>
          <w:sz w:val="24"/>
          <w:szCs w:val="24"/>
        </w:rPr>
        <w:br/>
      </w:r>
      <w:r w:rsidRPr="003406C4">
        <w:rPr>
          <w:rFonts w:ascii="Times New Roman" w:hAnsi="Times New Roman"/>
          <w:sz w:val="24"/>
          <w:szCs w:val="24"/>
        </w:rPr>
        <w:t xml:space="preserve">ve třetí kolonce, zda případné kontrole nevyhověl. V našem případě je policistou kontrolován, brzdový systém a jeho části, výfukový systém, mechanizmus řízení, světlomety, světelná a signalizační zařízení, kola/pneumatiky, závěsy kol, karosérie, únik paliva anebo oleje, kdy u těchto položek nebylo zjištěno žádné viditelné narušení </w:t>
      </w:r>
      <w:r w:rsidR="00D0798A">
        <w:rPr>
          <w:rFonts w:ascii="Times New Roman" w:hAnsi="Times New Roman"/>
          <w:sz w:val="24"/>
          <w:szCs w:val="24"/>
        </w:rPr>
        <w:br/>
      </w:r>
      <w:r w:rsidRPr="003406C4">
        <w:rPr>
          <w:rFonts w:ascii="Times New Roman" w:hAnsi="Times New Roman"/>
          <w:sz w:val="24"/>
          <w:szCs w:val="24"/>
        </w:rPr>
        <w:t xml:space="preserve">či poškození. V bodě jedenáct je zde uveden výsledek kontroly, kdy v našem případě </w:t>
      </w:r>
      <w:r w:rsidR="00D0798A">
        <w:rPr>
          <w:rFonts w:ascii="Times New Roman" w:hAnsi="Times New Roman"/>
          <w:sz w:val="24"/>
          <w:szCs w:val="24"/>
        </w:rPr>
        <w:br/>
      </w:r>
      <w:r w:rsidRPr="003406C4">
        <w:rPr>
          <w:rFonts w:ascii="Times New Roman" w:hAnsi="Times New Roman"/>
          <w:sz w:val="24"/>
          <w:szCs w:val="24"/>
        </w:rPr>
        <w:t>je vše opět bez závad. Dále je zde uvedeno který orgán provedl kontrolu a to nejen název útvaru ale také osobní evidenční číslo konkrétního policisty který tuto kontrolu provedl.</w:t>
      </w:r>
    </w:p>
    <w:p w:rsidR="00E12EFA" w:rsidRPr="003406C4" w:rsidRDefault="00E12EFA" w:rsidP="003406C4">
      <w:pPr>
        <w:spacing w:line="360" w:lineRule="auto"/>
        <w:ind w:firstLine="708"/>
        <w:jc w:val="both"/>
        <w:rPr>
          <w:rFonts w:ascii="Times New Roman" w:hAnsi="Times New Roman"/>
          <w:sz w:val="24"/>
          <w:szCs w:val="24"/>
        </w:rPr>
      </w:pPr>
      <w:r>
        <w:rPr>
          <w:rFonts w:ascii="Times New Roman" w:hAnsi="Times New Roman"/>
          <w:sz w:val="24"/>
          <w:szCs w:val="24"/>
        </w:rPr>
        <w:t xml:space="preserve">Dále inspektor expertní jednotky Ministerstva dopravy vyplnil protokol </w:t>
      </w:r>
      <w:r w:rsidR="00D0798A">
        <w:rPr>
          <w:rFonts w:ascii="Times New Roman" w:hAnsi="Times New Roman"/>
          <w:sz w:val="24"/>
          <w:szCs w:val="24"/>
        </w:rPr>
        <w:br/>
      </w:r>
      <w:r>
        <w:rPr>
          <w:rFonts w:ascii="Times New Roman" w:hAnsi="Times New Roman"/>
          <w:sz w:val="24"/>
          <w:szCs w:val="24"/>
        </w:rPr>
        <w:t xml:space="preserve">o výsledku kontroly vozidla převážející nebezpečné věci dle dohody ADR, ve které vyznačil údaje o řidiče, vozidlu, dopravci, dále o odesílateli nákladu, příjemci nákladu, údaje o přepravovaném nákladu a jeho množství, označení, UN čísel, apod. </w:t>
      </w:r>
      <w:r w:rsidR="00C20EB3">
        <w:rPr>
          <w:rFonts w:ascii="Times New Roman" w:hAnsi="Times New Roman"/>
          <w:sz w:val="24"/>
          <w:szCs w:val="24"/>
        </w:rPr>
        <w:t xml:space="preserve">I v tomto směru byl výsledek kontroly zcela bez závad. </w:t>
      </w:r>
    </w:p>
    <w:p w:rsidR="003406C4" w:rsidRDefault="003406C4" w:rsidP="006E0E43">
      <w:pPr>
        <w:spacing w:line="360" w:lineRule="auto"/>
        <w:ind w:firstLine="708"/>
        <w:jc w:val="both"/>
        <w:rPr>
          <w:rFonts w:ascii="Times New Roman" w:hAnsi="Times New Roman"/>
          <w:sz w:val="24"/>
          <w:szCs w:val="24"/>
        </w:rPr>
      </w:pPr>
      <w:r w:rsidRPr="003406C4">
        <w:rPr>
          <w:rFonts w:ascii="Times New Roman" w:hAnsi="Times New Roman"/>
          <w:sz w:val="24"/>
          <w:szCs w:val="24"/>
        </w:rPr>
        <w:lastRenderedPageBreak/>
        <w:t xml:space="preserve">Vzhledem k tomu, že vozidlo bylo vybaveno digitálním tachografem a řidič </w:t>
      </w:r>
      <w:r w:rsidR="00D0798A">
        <w:rPr>
          <w:rFonts w:ascii="Times New Roman" w:hAnsi="Times New Roman"/>
          <w:sz w:val="24"/>
          <w:szCs w:val="24"/>
        </w:rPr>
        <w:br/>
      </w:r>
      <w:r w:rsidRPr="003406C4">
        <w:rPr>
          <w:rFonts w:ascii="Times New Roman" w:hAnsi="Times New Roman"/>
          <w:sz w:val="24"/>
          <w:szCs w:val="24"/>
        </w:rPr>
        <w:t xml:space="preserve">se tento aktuální den, ve kterém proběhla kontrola, a také v předchozích 28 dnech nedopustil žádného přestupku, netrvala celá tato kontrola v reálném čase více jak </w:t>
      </w:r>
      <w:r w:rsidR="00C20EB3">
        <w:rPr>
          <w:rFonts w:ascii="Times New Roman" w:hAnsi="Times New Roman"/>
          <w:sz w:val="24"/>
          <w:szCs w:val="24"/>
        </w:rPr>
        <w:t>třicet</w:t>
      </w:r>
      <w:r w:rsidRPr="003406C4">
        <w:rPr>
          <w:rFonts w:ascii="Times New Roman" w:hAnsi="Times New Roman"/>
          <w:sz w:val="24"/>
          <w:szCs w:val="24"/>
        </w:rPr>
        <w:t xml:space="preserve"> minut. V této době je již započata kontrola technického stavu vozidla, dokladů potřebných k provozu a řízení včetně lustrací v informačních systémech policie s negativním výsledkem. Dále je zde v této době započato načtení karty řidiče a její vyhodnocení s vypsáním „protokolu o technické silniční kontrole“. To vše v počtu třech policistů provádějících kontrolu. Případy, kdy je řidič takto vybaven jsou v současné době pro policisty nejsnadněji kontrolovatelné a v případě žádného porušení probíhají v rekordně krátké době tak jako v tomto konkrétním případě</w:t>
      </w:r>
      <w:r w:rsidR="006E0E43">
        <w:rPr>
          <w:rFonts w:ascii="Times New Roman" w:hAnsi="Times New Roman"/>
          <w:sz w:val="24"/>
          <w:szCs w:val="24"/>
        </w:rPr>
        <w:t>.</w:t>
      </w:r>
    </w:p>
    <w:p w:rsidR="006E0E43" w:rsidRPr="006E0E43" w:rsidRDefault="006E0E43" w:rsidP="006E0E43">
      <w:pPr>
        <w:numPr>
          <w:ilvl w:val="0"/>
          <w:numId w:val="1"/>
        </w:numPr>
        <w:spacing w:line="360" w:lineRule="auto"/>
        <w:jc w:val="both"/>
        <w:rPr>
          <w:rFonts w:ascii="Times New Roman" w:hAnsi="Times New Roman"/>
          <w:b/>
          <w:sz w:val="24"/>
          <w:szCs w:val="24"/>
        </w:rPr>
      </w:pPr>
      <w:r>
        <w:rPr>
          <w:rFonts w:ascii="Times New Roman" w:hAnsi="Times New Roman"/>
          <w:b/>
          <w:sz w:val="24"/>
          <w:szCs w:val="24"/>
        </w:rPr>
        <w:t>D</w:t>
      </w:r>
      <w:r w:rsidRPr="006E0E43">
        <w:rPr>
          <w:rFonts w:ascii="Times New Roman" w:hAnsi="Times New Roman"/>
          <w:b/>
          <w:sz w:val="24"/>
          <w:szCs w:val="24"/>
        </w:rPr>
        <w:t>ruhý</w:t>
      </w:r>
      <w:r>
        <w:rPr>
          <w:rFonts w:ascii="Times New Roman" w:hAnsi="Times New Roman"/>
          <w:b/>
          <w:sz w:val="24"/>
          <w:szCs w:val="24"/>
        </w:rPr>
        <w:t xml:space="preserve"> příklad</w:t>
      </w:r>
    </w:p>
    <w:p w:rsidR="003406C4" w:rsidRPr="003406C4" w:rsidRDefault="00CD75B6" w:rsidP="003406C4">
      <w:pPr>
        <w:spacing w:line="360" w:lineRule="auto"/>
        <w:jc w:val="both"/>
        <w:rPr>
          <w:rFonts w:ascii="Times New Roman" w:hAnsi="Times New Roman"/>
          <w:sz w:val="24"/>
          <w:szCs w:val="24"/>
        </w:rPr>
      </w:pPr>
      <w:r>
        <w:rPr>
          <w:rFonts w:ascii="Times New Roman" w:hAnsi="Times New Roman"/>
          <w:sz w:val="24"/>
          <w:szCs w:val="24"/>
        </w:rPr>
        <w:tab/>
        <w:t>Stejného dne, tedy 11</w:t>
      </w:r>
      <w:r w:rsidR="006E0E43">
        <w:rPr>
          <w:rFonts w:ascii="Times New Roman" w:hAnsi="Times New Roman"/>
          <w:sz w:val="24"/>
          <w:szCs w:val="24"/>
        </w:rPr>
        <w:t>.</w:t>
      </w:r>
      <w:r w:rsidR="00C20EB3">
        <w:rPr>
          <w:rFonts w:ascii="Times New Roman" w:hAnsi="Times New Roman"/>
          <w:sz w:val="24"/>
          <w:szCs w:val="24"/>
        </w:rPr>
        <w:t xml:space="preserve"> 10</w:t>
      </w:r>
      <w:r w:rsidR="006E0E43">
        <w:rPr>
          <w:rFonts w:ascii="Times New Roman" w:hAnsi="Times New Roman"/>
          <w:sz w:val="24"/>
          <w:szCs w:val="24"/>
        </w:rPr>
        <w:t>.</w:t>
      </w:r>
      <w:r w:rsidR="00C14002">
        <w:rPr>
          <w:rFonts w:ascii="Times New Roman" w:hAnsi="Times New Roman"/>
          <w:sz w:val="24"/>
          <w:szCs w:val="24"/>
        </w:rPr>
        <w:t xml:space="preserve"> </w:t>
      </w:r>
      <w:r w:rsidR="006E0E43">
        <w:rPr>
          <w:rFonts w:ascii="Times New Roman" w:hAnsi="Times New Roman"/>
          <w:sz w:val="24"/>
          <w:szCs w:val="24"/>
        </w:rPr>
        <w:t>2013</w:t>
      </w:r>
      <w:r w:rsidR="00C20EB3">
        <w:rPr>
          <w:rFonts w:ascii="Times New Roman" w:hAnsi="Times New Roman"/>
          <w:sz w:val="24"/>
          <w:szCs w:val="24"/>
        </w:rPr>
        <w:t xml:space="preserve"> byl v 11:00</w:t>
      </w:r>
      <w:r w:rsidR="003406C4" w:rsidRPr="003406C4">
        <w:rPr>
          <w:rFonts w:ascii="Times New Roman" w:hAnsi="Times New Roman"/>
          <w:sz w:val="24"/>
          <w:szCs w:val="24"/>
        </w:rPr>
        <w:t xml:space="preserve"> hodin zastaven řidič</w:t>
      </w:r>
      <w:r w:rsidR="00C20EB3">
        <w:rPr>
          <w:rFonts w:ascii="Times New Roman" w:hAnsi="Times New Roman"/>
          <w:sz w:val="24"/>
          <w:szCs w:val="24"/>
        </w:rPr>
        <w:t xml:space="preserve"> soupravy</w:t>
      </w:r>
      <w:r w:rsidR="001D4D65">
        <w:rPr>
          <w:rFonts w:ascii="Times New Roman" w:hAnsi="Times New Roman"/>
          <w:sz w:val="24"/>
          <w:szCs w:val="24"/>
        </w:rPr>
        <w:t xml:space="preserve"> nákladních vozidel</w:t>
      </w:r>
      <w:r w:rsidR="00152CAE">
        <w:rPr>
          <w:rFonts w:ascii="Times New Roman" w:hAnsi="Times New Roman"/>
          <w:sz w:val="24"/>
          <w:szCs w:val="24"/>
        </w:rPr>
        <w:t xml:space="preserve"> složenou z tahače Renault Magnum a návěsu Schmitz</w:t>
      </w:r>
      <w:r w:rsidR="003406C4" w:rsidRPr="003406C4">
        <w:rPr>
          <w:rFonts w:ascii="Times New Roman" w:hAnsi="Times New Roman"/>
          <w:sz w:val="24"/>
          <w:szCs w:val="24"/>
        </w:rPr>
        <w:t>, pan</w:t>
      </w:r>
      <w:r w:rsidR="00C20EB3">
        <w:rPr>
          <w:rFonts w:ascii="Times New Roman" w:hAnsi="Times New Roman"/>
          <w:sz w:val="24"/>
          <w:szCs w:val="24"/>
        </w:rPr>
        <w:t xml:space="preserve"> Jaczek Wirozebski</w:t>
      </w:r>
      <w:r w:rsidR="003406C4" w:rsidRPr="003406C4">
        <w:rPr>
          <w:rFonts w:ascii="Times New Roman" w:hAnsi="Times New Roman"/>
          <w:sz w:val="24"/>
          <w:szCs w:val="24"/>
        </w:rPr>
        <w:t xml:space="preserve">, </w:t>
      </w:r>
      <w:r w:rsidR="00C20EB3">
        <w:rPr>
          <w:rFonts w:ascii="Times New Roman" w:hAnsi="Times New Roman"/>
          <w:sz w:val="24"/>
          <w:szCs w:val="24"/>
        </w:rPr>
        <w:t>ročník 1983</w:t>
      </w:r>
      <w:r w:rsidR="003406C4" w:rsidRPr="003406C4">
        <w:rPr>
          <w:rFonts w:ascii="Times New Roman" w:hAnsi="Times New Roman"/>
          <w:sz w:val="24"/>
          <w:szCs w:val="24"/>
        </w:rPr>
        <w:t xml:space="preserve">, </w:t>
      </w:r>
      <w:r w:rsidR="00C20EB3">
        <w:rPr>
          <w:rFonts w:ascii="Times New Roman" w:hAnsi="Times New Roman"/>
          <w:sz w:val="24"/>
          <w:szCs w:val="24"/>
        </w:rPr>
        <w:t>na tomtéž stanovišti</w:t>
      </w:r>
      <w:r w:rsidR="00152CAE">
        <w:rPr>
          <w:rFonts w:ascii="Times New Roman" w:hAnsi="Times New Roman"/>
          <w:sz w:val="24"/>
          <w:szCs w:val="24"/>
        </w:rPr>
        <w:t xml:space="preserve"> jako v prvním příkladu. </w:t>
      </w:r>
      <w:r w:rsidR="003406C4" w:rsidRPr="003406C4">
        <w:rPr>
          <w:rFonts w:ascii="Times New Roman" w:hAnsi="Times New Roman"/>
          <w:sz w:val="24"/>
          <w:szCs w:val="24"/>
        </w:rPr>
        <w:t xml:space="preserve">Řidič </w:t>
      </w:r>
      <w:r w:rsidR="00152CAE">
        <w:rPr>
          <w:rFonts w:ascii="Times New Roman" w:hAnsi="Times New Roman"/>
          <w:sz w:val="24"/>
          <w:szCs w:val="24"/>
        </w:rPr>
        <w:t>soupravy</w:t>
      </w:r>
      <w:r w:rsidR="001D4D65">
        <w:rPr>
          <w:rFonts w:ascii="Times New Roman" w:hAnsi="Times New Roman"/>
          <w:sz w:val="24"/>
          <w:szCs w:val="24"/>
        </w:rPr>
        <w:t xml:space="preserve"> vozidel</w:t>
      </w:r>
      <w:r w:rsidR="00152CAE">
        <w:rPr>
          <w:rFonts w:ascii="Times New Roman" w:hAnsi="Times New Roman"/>
          <w:sz w:val="24"/>
          <w:szCs w:val="24"/>
        </w:rPr>
        <w:t xml:space="preserve"> </w:t>
      </w:r>
      <w:r w:rsidR="003406C4" w:rsidRPr="003406C4">
        <w:rPr>
          <w:rFonts w:ascii="Times New Roman" w:hAnsi="Times New Roman"/>
          <w:sz w:val="24"/>
          <w:szCs w:val="24"/>
        </w:rPr>
        <w:t xml:space="preserve">byl </w:t>
      </w:r>
      <w:r w:rsidR="00152CAE">
        <w:rPr>
          <w:rFonts w:ascii="Times New Roman" w:hAnsi="Times New Roman"/>
          <w:sz w:val="24"/>
          <w:szCs w:val="24"/>
        </w:rPr>
        <w:t>polské národnosti a převážel uhlí z místní úpravny hnědého uhlí v Komořanech u Mostu až do Polska. Obě vozidla soupravy byly registrovány</w:t>
      </w:r>
      <w:r w:rsidR="00C20EB3">
        <w:rPr>
          <w:rFonts w:ascii="Times New Roman" w:hAnsi="Times New Roman"/>
          <w:sz w:val="24"/>
          <w:szCs w:val="24"/>
        </w:rPr>
        <w:t xml:space="preserve"> </w:t>
      </w:r>
      <w:r w:rsidR="00D0798A">
        <w:rPr>
          <w:rFonts w:ascii="Times New Roman" w:hAnsi="Times New Roman"/>
          <w:sz w:val="24"/>
          <w:szCs w:val="24"/>
        </w:rPr>
        <w:br/>
      </w:r>
      <w:r w:rsidR="00C20EB3">
        <w:rPr>
          <w:rFonts w:ascii="Times New Roman" w:hAnsi="Times New Roman"/>
          <w:sz w:val="24"/>
          <w:szCs w:val="24"/>
        </w:rPr>
        <w:t xml:space="preserve">na </w:t>
      </w:r>
      <w:r w:rsidR="00017785">
        <w:rPr>
          <w:rFonts w:ascii="Times New Roman" w:hAnsi="Times New Roman"/>
          <w:sz w:val="24"/>
          <w:szCs w:val="24"/>
        </w:rPr>
        <w:t>dopravce</w:t>
      </w:r>
      <w:r w:rsidR="00C20EB3">
        <w:rPr>
          <w:rFonts w:ascii="Times New Roman" w:hAnsi="Times New Roman"/>
          <w:sz w:val="24"/>
          <w:szCs w:val="24"/>
        </w:rPr>
        <w:t xml:space="preserve"> se sídlem v Polsku</w:t>
      </w:r>
      <w:r w:rsidR="00152CAE">
        <w:rPr>
          <w:rFonts w:ascii="Times New Roman" w:hAnsi="Times New Roman"/>
          <w:sz w:val="24"/>
          <w:szCs w:val="24"/>
        </w:rPr>
        <w:t xml:space="preserve">. </w:t>
      </w:r>
      <w:r w:rsidR="00C14002">
        <w:rPr>
          <w:rFonts w:ascii="Times New Roman" w:hAnsi="Times New Roman"/>
          <w:sz w:val="24"/>
          <w:szCs w:val="24"/>
        </w:rPr>
        <w:t xml:space="preserve">Tahač byl roku výroby </w:t>
      </w:r>
      <w:smartTag w:uri="urn:schemas-microsoft-com:office:smarttags" w:element="metricconverter">
        <w:smartTagPr>
          <w:attr w:name="ProductID" w:val="1996 a"/>
        </w:smartTagPr>
        <w:r w:rsidR="00C14002">
          <w:rPr>
            <w:rFonts w:ascii="Times New Roman" w:hAnsi="Times New Roman"/>
            <w:sz w:val="24"/>
            <w:szCs w:val="24"/>
          </w:rPr>
          <w:t>1996 a</w:t>
        </w:r>
      </w:smartTag>
      <w:r w:rsidR="00C14002">
        <w:rPr>
          <w:rFonts w:ascii="Times New Roman" w:hAnsi="Times New Roman"/>
          <w:sz w:val="24"/>
          <w:szCs w:val="24"/>
        </w:rPr>
        <w:t xml:space="preserve"> návěs roku výroby 2001. </w:t>
      </w:r>
      <w:r w:rsidR="00152CAE">
        <w:rPr>
          <w:rFonts w:ascii="Times New Roman" w:hAnsi="Times New Roman"/>
          <w:sz w:val="24"/>
          <w:szCs w:val="24"/>
        </w:rPr>
        <w:t>T</w:t>
      </w:r>
      <w:r w:rsidR="00C14002">
        <w:rPr>
          <w:rFonts w:ascii="Times New Roman" w:hAnsi="Times New Roman"/>
          <w:sz w:val="24"/>
          <w:szCs w:val="24"/>
        </w:rPr>
        <w:t>achograf u vozidla byl analogový, kde se</w:t>
      </w:r>
      <w:r w:rsidR="003406C4" w:rsidRPr="003406C4">
        <w:rPr>
          <w:rFonts w:ascii="Times New Roman" w:hAnsi="Times New Roman"/>
          <w:sz w:val="24"/>
          <w:szCs w:val="24"/>
        </w:rPr>
        <w:t xml:space="preserve"> doba řízení a odpoč</w:t>
      </w:r>
      <w:r w:rsidR="00C14002">
        <w:rPr>
          <w:rFonts w:ascii="Times New Roman" w:hAnsi="Times New Roman"/>
          <w:sz w:val="24"/>
          <w:szCs w:val="24"/>
        </w:rPr>
        <w:t>inku</w:t>
      </w:r>
      <w:r w:rsidR="00152CAE">
        <w:rPr>
          <w:rFonts w:ascii="Times New Roman" w:hAnsi="Times New Roman"/>
          <w:sz w:val="24"/>
          <w:szCs w:val="24"/>
        </w:rPr>
        <w:t xml:space="preserve"> zaznamenává </w:t>
      </w:r>
      <w:r w:rsidR="00D0798A">
        <w:rPr>
          <w:rFonts w:ascii="Times New Roman" w:hAnsi="Times New Roman"/>
          <w:sz w:val="24"/>
          <w:szCs w:val="24"/>
        </w:rPr>
        <w:br/>
      </w:r>
      <w:r w:rsidR="00152CAE">
        <w:rPr>
          <w:rFonts w:ascii="Times New Roman" w:hAnsi="Times New Roman"/>
          <w:sz w:val="24"/>
          <w:szCs w:val="24"/>
        </w:rPr>
        <w:t xml:space="preserve">na tzv. záznamový </w:t>
      </w:r>
      <w:r w:rsidR="003406C4" w:rsidRPr="003406C4">
        <w:rPr>
          <w:rFonts w:ascii="Times New Roman" w:hAnsi="Times New Roman"/>
          <w:sz w:val="24"/>
          <w:szCs w:val="24"/>
        </w:rPr>
        <w:t xml:space="preserve">kotouček. </w:t>
      </w:r>
    </w:p>
    <w:p w:rsidR="003406C4" w:rsidRPr="00C14002" w:rsidRDefault="00152CAE" w:rsidP="003406C4">
      <w:pPr>
        <w:spacing w:line="360" w:lineRule="auto"/>
        <w:ind w:firstLine="708"/>
        <w:jc w:val="both"/>
        <w:rPr>
          <w:rFonts w:ascii="Times New Roman" w:hAnsi="Times New Roman"/>
          <w:sz w:val="24"/>
          <w:szCs w:val="24"/>
        </w:rPr>
      </w:pPr>
      <w:r w:rsidRPr="00C14002">
        <w:rPr>
          <w:rFonts w:ascii="Times New Roman" w:hAnsi="Times New Roman"/>
          <w:sz w:val="24"/>
          <w:szCs w:val="24"/>
        </w:rPr>
        <w:t xml:space="preserve">Řidič předložil pouze záznamový kotouček z aktuálního </w:t>
      </w:r>
      <w:r w:rsidR="00C14002" w:rsidRPr="00C14002">
        <w:rPr>
          <w:rFonts w:ascii="Times New Roman" w:hAnsi="Times New Roman"/>
          <w:sz w:val="24"/>
          <w:szCs w:val="24"/>
        </w:rPr>
        <w:t xml:space="preserve">a předchozího </w:t>
      </w:r>
      <w:r w:rsidRPr="00C14002">
        <w:rPr>
          <w:rFonts w:ascii="Times New Roman" w:hAnsi="Times New Roman"/>
          <w:sz w:val="24"/>
          <w:szCs w:val="24"/>
        </w:rPr>
        <w:t xml:space="preserve">dne </w:t>
      </w:r>
      <w:r w:rsidR="00D0798A">
        <w:rPr>
          <w:rFonts w:ascii="Times New Roman" w:hAnsi="Times New Roman"/>
          <w:sz w:val="24"/>
          <w:szCs w:val="24"/>
        </w:rPr>
        <w:br/>
      </w:r>
      <w:r w:rsidRPr="00C14002">
        <w:rPr>
          <w:rFonts w:ascii="Times New Roman" w:hAnsi="Times New Roman"/>
          <w:sz w:val="24"/>
          <w:szCs w:val="24"/>
        </w:rPr>
        <w:t xml:space="preserve">a dále předložil potvrzení o činnostech vystavené dopravcem </w:t>
      </w:r>
      <w:r w:rsidR="00940A03">
        <w:rPr>
          <w:rFonts w:ascii="Times New Roman" w:hAnsi="Times New Roman"/>
          <w:sz w:val="24"/>
          <w:szCs w:val="24"/>
        </w:rPr>
        <w:t xml:space="preserve">za období od 9. 9. 2013 </w:t>
      </w:r>
      <w:r w:rsidR="00D0798A">
        <w:rPr>
          <w:rFonts w:ascii="Times New Roman" w:hAnsi="Times New Roman"/>
          <w:sz w:val="24"/>
          <w:szCs w:val="24"/>
        </w:rPr>
        <w:br/>
      </w:r>
      <w:r w:rsidR="00940A03">
        <w:rPr>
          <w:rFonts w:ascii="Times New Roman" w:hAnsi="Times New Roman"/>
          <w:sz w:val="24"/>
          <w:szCs w:val="24"/>
        </w:rPr>
        <w:t>do 4:00 hod. dne 10</w:t>
      </w:r>
      <w:r w:rsidRPr="00C14002">
        <w:rPr>
          <w:rFonts w:ascii="Times New Roman" w:hAnsi="Times New Roman"/>
          <w:sz w:val="24"/>
          <w:szCs w:val="24"/>
        </w:rPr>
        <w:t>. 1</w:t>
      </w:r>
      <w:r w:rsidR="00C14002" w:rsidRPr="00C14002">
        <w:rPr>
          <w:rFonts w:ascii="Times New Roman" w:hAnsi="Times New Roman"/>
          <w:sz w:val="24"/>
          <w:szCs w:val="24"/>
        </w:rPr>
        <w:t>0</w:t>
      </w:r>
      <w:r w:rsidRPr="00C14002">
        <w:rPr>
          <w:rFonts w:ascii="Times New Roman" w:hAnsi="Times New Roman"/>
          <w:sz w:val="24"/>
          <w:szCs w:val="24"/>
        </w:rPr>
        <w:t>. 2013, ze kterého je patrné, že řidič vykonával jinou činnost, než je řízení vozidla</w:t>
      </w:r>
      <w:r w:rsidR="00C14002">
        <w:rPr>
          <w:rFonts w:ascii="Times New Roman" w:hAnsi="Times New Roman"/>
          <w:sz w:val="24"/>
          <w:szCs w:val="24"/>
        </w:rPr>
        <w:t>. Ovšem z místní znalosti velitel</w:t>
      </w:r>
      <w:r w:rsidR="001D4D65">
        <w:rPr>
          <w:rFonts w:ascii="Times New Roman" w:hAnsi="Times New Roman"/>
          <w:sz w:val="24"/>
          <w:szCs w:val="24"/>
        </w:rPr>
        <w:t xml:space="preserve"> stanoviště věděl, že řidiče </w:t>
      </w:r>
      <w:r w:rsidR="00D0798A">
        <w:rPr>
          <w:rFonts w:ascii="Times New Roman" w:hAnsi="Times New Roman"/>
          <w:sz w:val="24"/>
          <w:szCs w:val="24"/>
        </w:rPr>
        <w:br/>
      </w:r>
      <w:r w:rsidR="001D4D65">
        <w:rPr>
          <w:rFonts w:ascii="Times New Roman" w:hAnsi="Times New Roman"/>
          <w:sz w:val="24"/>
          <w:szCs w:val="24"/>
        </w:rPr>
        <w:t xml:space="preserve">se stejnou </w:t>
      </w:r>
      <w:r w:rsidR="00C14002">
        <w:rPr>
          <w:rFonts w:ascii="Times New Roman" w:hAnsi="Times New Roman"/>
          <w:sz w:val="24"/>
          <w:szCs w:val="24"/>
        </w:rPr>
        <w:t xml:space="preserve">soupravou </w:t>
      </w:r>
      <w:r w:rsidR="001D4D65">
        <w:rPr>
          <w:rFonts w:ascii="Times New Roman" w:hAnsi="Times New Roman"/>
          <w:sz w:val="24"/>
          <w:szCs w:val="24"/>
        </w:rPr>
        <w:t xml:space="preserve">vozidel </w:t>
      </w:r>
      <w:r w:rsidR="00C14002">
        <w:rPr>
          <w:rFonts w:ascii="Times New Roman" w:hAnsi="Times New Roman"/>
          <w:sz w:val="24"/>
          <w:szCs w:val="24"/>
        </w:rPr>
        <w:t>již kontroloval před týdnem a komplexní k</w:t>
      </w:r>
      <w:r w:rsidR="001D4D65">
        <w:rPr>
          <w:rFonts w:ascii="Times New Roman" w:hAnsi="Times New Roman"/>
          <w:sz w:val="24"/>
          <w:szCs w:val="24"/>
        </w:rPr>
        <w:t xml:space="preserve">ontrola technického stavu </w:t>
      </w:r>
      <w:r w:rsidR="00C14002">
        <w:rPr>
          <w:rFonts w:ascii="Times New Roman" w:hAnsi="Times New Roman"/>
          <w:sz w:val="24"/>
          <w:szCs w:val="24"/>
        </w:rPr>
        <w:t>soupravy</w:t>
      </w:r>
      <w:r w:rsidR="001D4D65">
        <w:rPr>
          <w:rFonts w:ascii="Times New Roman" w:hAnsi="Times New Roman"/>
          <w:sz w:val="24"/>
          <w:szCs w:val="24"/>
        </w:rPr>
        <w:t xml:space="preserve"> vozidel</w:t>
      </w:r>
      <w:r w:rsidR="00C14002">
        <w:rPr>
          <w:rFonts w:ascii="Times New Roman" w:hAnsi="Times New Roman"/>
          <w:sz w:val="24"/>
          <w:szCs w:val="24"/>
        </w:rPr>
        <w:t xml:space="preserve"> a sociálních předpisů nedopadla zrovna pro řidiče </w:t>
      </w:r>
      <w:r w:rsidR="00D0798A">
        <w:rPr>
          <w:rFonts w:ascii="Times New Roman" w:hAnsi="Times New Roman"/>
          <w:sz w:val="24"/>
          <w:szCs w:val="24"/>
        </w:rPr>
        <w:br/>
      </w:r>
      <w:r w:rsidR="00C14002">
        <w:rPr>
          <w:rFonts w:ascii="Times New Roman" w:hAnsi="Times New Roman"/>
          <w:sz w:val="24"/>
          <w:szCs w:val="24"/>
        </w:rPr>
        <w:t xml:space="preserve">a dopravce nejlépe. </w:t>
      </w:r>
    </w:p>
    <w:p w:rsidR="00846B4C"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t xml:space="preserve">V policejní praxi se často shledáváme </w:t>
      </w:r>
      <w:r w:rsidR="00C14002">
        <w:rPr>
          <w:rFonts w:ascii="Times New Roman" w:hAnsi="Times New Roman"/>
          <w:sz w:val="24"/>
          <w:szCs w:val="24"/>
        </w:rPr>
        <w:t>se speciálním a nákladným vyb</w:t>
      </w:r>
      <w:r w:rsidRPr="003406C4">
        <w:rPr>
          <w:rFonts w:ascii="Times New Roman" w:hAnsi="Times New Roman"/>
          <w:sz w:val="24"/>
          <w:szCs w:val="24"/>
        </w:rPr>
        <w:t>avení</w:t>
      </w:r>
      <w:r w:rsidR="00C14002">
        <w:rPr>
          <w:rFonts w:ascii="Times New Roman" w:hAnsi="Times New Roman"/>
          <w:sz w:val="24"/>
          <w:szCs w:val="24"/>
        </w:rPr>
        <w:t>m</w:t>
      </w:r>
      <w:r w:rsidRPr="003406C4">
        <w:rPr>
          <w:rFonts w:ascii="Times New Roman" w:hAnsi="Times New Roman"/>
          <w:sz w:val="24"/>
          <w:szCs w:val="24"/>
        </w:rPr>
        <w:t xml:space="preserve"> policejních hlídek v</w:t>
      </w:r>
      <w:r w:rsidR="00C14002">
        <w:rPr>
          <w:rFonts w:ascii="Times New Roman" w:hAnsi="Times New Roman"/>
          <w:sz w:val="24"/>
          <w:szCs w:val="24"/>
        </w:rPr>
        <w:t> </w:t>
      </w:r>
      <w:r w:rsidRPr="003406C4">
        <w:rPr>
          <w:rFonts w:ascii="Times New Roman" w:hAnsi="Times New Roman"/>
          <w:sz w:val="24"/>
          <w:szCs w:val="24"/>
        </w:rPr>
        <w:t>terénu</w:t>
      </w:r>
      <w:r w:rsidR="00C14002">
        <w:rPr>
          <w:rFonts w:ascii="Times New Roman" w:hAnsi="Times New Roman"/>
          <w:sz w:val="24"/>
          <w:szCs w:val="24"/>
        </w:rPr>
        <w:t xml:space="preserve">. Nicméně, někdy lze třeba použít primitivnější, </w:t>
      </w:r>
      <w:r w:rsidR="00D0798A">
        <w:rPr>
          <w:rFonts w:ascii="Times New Roman" w:hAnsi="Times New Roman"/>
          <w:sz w:val="24"/>
          <w:szCs w:val="24"/>
        </w:rPr>
        <w:br/>
      </w:r>
      <w:r w:rsidR="00C14002">
        <w:rPr>
          <w:rFonts w:ascii="Times New Roman" w:hAnsi="Times New Roman"/>
          <w:sz w:val="24"/>
          <w:szCs w:val="24"/>
        </w:rPr>
        <w:t>přesto účin</w:t>
      </w:r>
      <w:r w:rsidR="001D4D65">
        <w:rPr>
          <w:rFonts w:ascii="Times New Roman" w:hAnsi="Times New Roman"/>
          <w:sz w:val="24"/>
          <w:szCs w:val="24"/>
        </w:rPr>
        <w:t>n</w:t>
      </w:r>
      <w:r w:rsidR="00C14002">
        <w:rPr>
          <w:rFonts w:ascii="Times New Roman" w:hAnsi="Times New Roman"/>
          <w:sz w:val="24"/>
          <w:szCs w:val="24"/>
        </w:rPr>
        <w:t>ější pomůcku, jakou je jednoduchá šablona pro vyhodnocení záznamových kotoučků</w:t>
      </w:r>
      <w:r w:rsidR="004F1654">
        <w:rPr>
          <w:rFonts w:ascii="Times New Roman" w:hAnsi="Times New Roman"/>
          <w:sz w:val="24"/>
          <w:szCs w:val="24"/>
        </w:rPr>
        <w:t>. Protože ske</w:t>
      </w:r>
      <w:r w:rsidR="001D4D65">
        <w:rPr>
          <w:rFonts w:ascii="Times New Roman" w:hAnsi="Times New Roman"/>
          <w:sz w:val="24"/>
          <w:szCs w:val="24"/>
        </w:rPr>
        <w:t>n</w:t>
      </w:r>
      <w:r w:rsidR="00C14002">
        <w:rPr>
          <w:rFonts w:ascii="Times New Roman" w:hAnsi="Times New Roman"/>
          <w:sz w:val="24"/>
          <w:szCs w:val="24"/>
        </w:rPr>
        <w:t>ování záznamových kotoučků do software Tagra.eu a následné vyhodnocení v něm je někdy č</w:t>
      </w:r>
      <w:r w:rsidR="001D4D65">
        <w:rPr>
          <w:rFonts w:ascii="Times New Roman" w:hAnsi="Times New Roman"/>
          <w:sz w:val="24"/>
          <w:szCs w:val="24"/>
        </w:rPr>
        <w:t>asově náročné a hlavně zde zálež</w:t>
      </w:r>
      <w:r w:rsidR="00C14002">
        <w:rPr>
          <w:rFonts w:ascii="Times New Roman" w:hAnsi="Times New Roman"/>
          <w:sz w:val="24"/>
          <w:szCs w:val="24"/>
        </w:rPr>
        <w:t>í, v jaké kvalitě jsou aktivity řidiče na záznamovém kotoučku z tachografu vozidla z</w:t>
      </w:r>
      <w:r w:rsidR="004F1654">
        <w:rPr>
          <w:rFonts w:ascii="Times New Roman" w:hAnsi="Times New Roman"/>
          <w:sz w:val="24"/>
          <w:szCs w:val="24"/>
        </w:rPr>
        <w:t>a</w:t>
      </w:r>
      <w:r w:rsidR="001D4D65">
        <w:rPr>
          <w:rFonts w:ascii="Times New Roman" w:hAnsi="Times New Roman"/>
          <w:sz w:val="24"/>
          <w:szCs w:val="24"/>
        </w:rPr>
        <w:t xml:space="preserve">znamenány. Často se </w:t>
      </w:r>
      <w:r w:rsidR="001D4D65">
        <w:rPr>
          <w:rFonts w:ascii="Times New Roman" w:hAnsi="Times New Roman"/>
          <w:sz w:val="24"/>
          <w:szCs w:val="24"/>
        </w:rPr>
        <w:lastRenderedPageBreak/>
        <w:t xml:space="preserve">stává, že </w:t>
      </w:r>
      <w:r w:rsidR="004F1654">
        <w:rPr>
          <w:rFonts w:ascii="Times New Roman" w:hAnsi="Times New Roman"/>
          <w:sz w:val="24"/>
          <w:szCs w:val="24"/>
        </w:rPr>
        <w:t>skenováním záznamového kotoučku software Tagra.eu aktivity řidiče automa</w:t>
      </w:r>
      <w:r w:rsidR="001D4D65">
        <w:rPr>
          <w:rFonts w:ascii="Times New Roman" w:hAnsi="Times New Roman"/>
          <w:sz w:val="24"/>
          <w:szCs w:val="24"/>
        </w:rPr>
        <w:t>ticky nevyhodnotí a je zde nutné složitým způsobem</w:t>
      </w:r>
      <w:r w:rsidR="004F1654">
        <w:rPr>
          <w:rFonts w:ascii="Times New Roman" w:hAnsi="Times New Roman"/>
          <w:sz w:val="24"/>
          <w:szCs w:val="24"/>
        </w:rPr>
        <w:t xml:space="preserve"> sken ručně upravovat </w:t>
      </w:r>
      <w:r w:rsidR="001D4D65">
        <w:rPr>
          <w:rFonts w:ascii="Times New Roman" w:hAnsi="Times New Roman"/>
          <w:sz w:val="24"/>
          <w:szCs w:val="24"/>
        </w:rPr>
        <w:br/>
      </w:r>
      <w:r w:rsidR="004F1654">
        <w:rPr>
          <w:rFonts w:ascii="Times New Roman" w:hAnsi="Times New Roman"/>
          <w:sz w:val="24"/>
          <w:szCs w:val="24"/>
        </w:rPr>
        <w:t>a vyznačovat jednotlivé pasáže aktivit řidiče. A tento postup je zde časově velmi náročný a</w:t>
      </w:r>
      <w:r w:rsidR="001D4D65">
        <w:rPr>
          <w:rFonts w:ascii="Times New Roman" w:hAnsi="Times New Roman"/>
          <w:sz w:val="24"/>
          <w:szCs w:val="24"/>
        </w:rPr>
        <w:t xml:space="preserve"> vyžadující hlavně klid a určit</w:t>
      </w:r>
      <w:r w:rsidR="004F1654">
        <w:rPr>
          <w:rFonts w:ascii="Times New Roman" w:hAnsi="Times New Roman"/>
          <w:sz w:val="24"/>
          <w:szCs w:val="24"/>
        </w:rPr>
        <w:t xml:space="preserve">ou zručnost, což na místě silniční kontroly </w:t>
      </w:r>
      <w:r w:rsidR="00D0798A">
        <w:rPr>
          <w:rFonts w:ascii="Times New Roman" w:hAnsi="Times New Roman"/>
          <w:sz w:val="24"/>
          <w:szCs w:val="24"/>
        </w:rPr>
        <w:br/>
      </w:r>
      <w:r w:rsidR="004F1654">
        <w:rPr>
          <w:rFonts w:ascii="Times New Roman" w:hAnsi="Times New Roman"/>
          <w:sz w:val="24"/>
          <w:szCs w:val="24"/>
        </w:rPr>
        <w:t xml:space="preserve">je takřka nemožné. </w:t>
      </w:r>
      <w:r w:rsidR="00C14002">
        <w:rPr>
          <w:rFonts w:ascii="Times New Roman" w:hAnsi="Times New Roman"/>
          <w:sz w:val="24"/>
          <w:szCs w:val="24"/>
        </w:rPr>
        <w:t xml:space="preserve"> </w:t>
      </w:r>
      <w:r w:rsidRPr="003406C4">
        <w:rPr>
          <w:rFonts w:ascii="Times New Roman" w:hAnsi="Times New Roman"/>
          <w:sz w:val="24"/>
          <w:szCs w:val="24"/>
        </w:rPr>
        <w:t>Z výčtu aktuálního kotou</w:t>
      </w:r>
      <w:r w:rsidR="004F1654">
        <w:rPr>
          <w:rFonts w:ascii="Times New Roman" w:hAnsi="Times New Roman"/>
          <w:sz w:val="24"/>
          <w:szCs w:val="24"/>
        </w:rPr>
        <w:t>čku ze dne kontroly, tedy dne 12 .10</w:t>
      </w:r>
      <w:r w:rsidRPr="003406C4">
        <w:rPr>
          <w:rFonts w:ascii="Times New Roman" w:hAnsi="Times New Roman"/>
          <w:sz w:val="24"/>
          <w:szCs w:val="24"/>
        </w:rPr>
        <w:t>.</w:t>
      </w:r>
      <w:r w:rsidR="004F1654">
        <w:rPr>
          <w:rFonts w:ascii="Times New Roman" w:hAnsi="Times New Roman"/>
          <w:sz w:val="24"/>
          <w:szCs w:val="24"/>
        </w:rPr>
        <w:t xml:space="preserve"> 2013</w:t>
      </w:r>
      <w:r w:rsidRPr="003406C4">
        <w:rPr>
          <w:rFonts w:ascii="Times New Roman" w:hAnsi="Times New Roman"/>
          <w:sz w:val="24"/>
          <w:szCs w:val="24"/>
        </w:rPr>
        <w:t xml:space="preserve"> je patrné, že </w:t>
      </w:r>
      <w:r w:rsidR="004F1654">
        <w:rPr>
          <w:rFonts w:ascii="Times New Roman" w:hAnsi="Times New Roman"/>
          <w:sz w:val="24"/>
          <w:szCs w:val="24"/>
        </w:rPr>
        <w:t>řidič po nakládce</w:t>
      </w:r>
      <w:r w:rsidRPr="003406C4">
        <w:rPr>
          <w:rFonts w:ascii="Times New Roman" w:hAnsi="Times New Roman"/>
          <w:sz w:val="24"/>
          <w:szCs w:val="24"/>
        </w:rPr>
        <w:t xml:space="preserve"> vyrazil dnešního dne v </w:t>
      </w:r>
      <w:r w:rsidR="004F1654">
        <w:rPr>
          <w:rFonts w:ascii="Times New Roman" w:hAnsi="Times New Roman"/>
          <w:sz w:val="24"/>
          <w:szCs w:val="24"/>
        </w:rPr>
        <w:t xml:space="preserve"> 10:35</w:t>
      </w:r>
      <w:r w:rsidRPr="003406C4">
        <w:rPr>
          <w:rFonts w:ascii="Times New Roman" w:hAnsi="Times New Roman"/>
          <w:sz w:val="24"/>
          <w:szCs w:val="24"/>
        </w:rPr>
        <w:t xml:space="preserve"> hodin, následně</w:t>
      </w:r>
      <w:r w:rsidR="004F1654">
        <w:rPr>
          <w:rFonts w:ascii="Times New Roman" w:hAnsi="Times New Roman"/>
          <w:sz w:val="24"/>
          <w:szCs w:val="24"/>
        </w:rPr>
        <w:t xml:space="preserve"> </w:t>
      </w:r>
      <w:r w:rsidR="00D0798A">
        <w:rPr>
          <w:rFonts w:ascii="Times New Roman" w:hAnsi="Times New Roman"/>
          <w:sz w:val="24"/>
          <w:szCs w:val="24"/>
        </w:rPr>
        <w:br/>
      </w:r>
      <w:r w:rsidR="004F1654">
        <w:rPr>
          <w:rFonts w:ascii="Times New Roman" w:hAnsi="Times New Roman"/>
          <w:sz w:val="24"/>
          <w:szCs w:val="24"/>
        </w:rPr>
        <w:t>v 11:0</w:t>
      </w:r>
      <w:r w:rsidRPr="003406C4">
        <w:rPr>
          <w:rFonts w:ascii="Times New Roman" w:hAnsi="Times New Roman"/>
          <w:sz w:val="24"/>
          <w:szCs w:val="24"/>
        </w:rPr>
        <w:t>0 hodin</w:t>
      </w:r>
      <w:r w:rsidR="00D0798A">
        <w:rPr>
          <w:rFonts w:ascii="Times New Roman" w:hAnsi="Times New Roman"/>
          <w:sz w:val="24"/>
          <w:szCs w:val="24"/>
        </w:rPr>
        <w:t xml:space="preserve"> je kontrolován, tudíž v </w:t>
      </w:r>
      <w:r w:rsidR="004F1654">
        <w:rPr>
          <w:rFonts w:ascii="Times New Roman" w:hAnsi="Times New Roman"/>
          <w:sz w:val="24"/>
          <w:szCs w:val="24"/>
        </w:rPr>
        <w:t>t</w:t>
      </w:r>
      <w:r w:rsidR="00D0798A">
        <w:rPr>
          <w:rFonts w:ascii="Times New Roman" w:hAnsi="Times New Roman"/>
          <w:sz w:val="24"/>
          <w:szCs w:val="24"/>
        </w:rPr>
        <w:t xml:space="preserve">ento den nedošlo k </w:t>
      </w:r>
      <w:r w:rsidR="004F1654">
        <w:rPr>
          <w:rFonts w:ascii="Times New Roman" w:hAnsi="Times New Roman"/>
          <w:sz w:val="24"/>
          <w:szCs w:val="24"/>
        </w:rPr>
        <w:t xml:space="preserve">žádnému porušení. </w:t>
      </w:r>
      <w:r w:rsidR="00D0798A">
        <w:rPr>
          <w:rFonts w:ascii="Times New Roman" w:hAnsi="Times New Roman"/>
          <w:sz w:val="24"/>
          <w:szCs w:val="24"/>
        </w:rPr>
        <w:br/>
      </w:r>
      <w:r w:rsidR="004F1654">
        <w:rPr>
          <w:rFonts w:ascii="Times New Roman" w:hAnsi="Times New Roman"/>
          <w:sz w:val="24"/>
          <w:szCs w:val="24"/>
        </w:rPr>
        <w:t xml:space="preserve">Ze záznamového kotoučku z předchozího dne bylo zjištěno, že řidič splnil s drobnou rezervou devítihodinovou denní dobu řízení a řádně provedl a zaznamenal přestávku v délce 55 minut (minimální doba přestávky je 45 minut po maximální nepřetržité době řízení 4 hodin a 30 minut nebo </w:t>
      </w:r>
      <w:r w:rsidR="00846B4C">
        <w:rPr>
          <w:rFonts w:ascii="Times New Roman" w:hAnsi="Times New Roman"/>
          <w:sz w:val="24"/>
          <w:szCs w:val="24"/>
        </w:rPr>
        <w:t xml:space="preserve">lze tuto přestávku rozdělit </w:t>
      </w:r>
      <w:r w:rsidR="004F1654">
        <w:rPr>
          <w:rFonts w:ascii="Times New Roman" w:hAnsi="Times New Roman"/>
          <w:sz w:val="24"/>
          <w:szCs w:val="24"/>
        </w:rPr>
        <w:t>v první maximální nepřetržité době řízení 4 hodin a 30 minut na přestávku o m</w:t>
      </w:r>
      <w:r w:rsidR="001D4D65">
        <w:rPr>
          <w:rFonts w:ascii="Times New Roman" w:hAnsi="Times New Roman"/>
          <w:sz w:val="24"/>
          <w:szCs w:val="24"/>
        </w:rPr>
        <w:t>in</w:t>
      </w:r>
      <w:r w:rsidR="004F1654">
        <w:rPr>
          <w:rFonts w:ascii="Times New Roman" w:hAnsi="Times New Roman"/>
          <w:sz w:val="24"/>
          <w:szCs w:val="24"/>
        </w:rPr>
        <w:t>imální době 15 minut a následně</w:t>
      </w:r>
      <w:r w:rsidR="00846B4C">
        <w:rPr>
          <w:rFonts w:ascii="Times New Roman" w:hAnsi="Times New Roman"/>
          <w:sz w:val="24"/>
          <w:szCs w:val="24"/>
        </w:rPr>
        <w:t xml:space="preserve"> </w:t>
      </w:r>
      <w:r w:rsidR="00D0798A">
        <w:rPr>
          <w:rFonts w:ascii="Times New Roman" w:hAnsi="Times New Roman"/>
          <w:sz w:val="24"/>
          <w:szCs w:val="24"/>
        </w:rPr>
        <w:br/>
      </w:r>
      <w:r w:rsidR="00846B4C">
        <w:rPr>
          <w:rFonts w:ascii="Times New Roman" w:hAnsi="Times New Roman"/>
          <w:sz w:val="24"/>
          <w:szCs w:val="24"/>
        </w:rPr>
        <w:t xml:space="preserve">po uplynutí první maximální doby řízení </w:t>
      </w:r>
      <w:r w:rsidR="004F1654">
        <w:rPr>
          <w:rFonts w:ascii="Times New Roman" w:hAnsi="Times New Roman"/>
          <w:sz w:val="24"/>
          <w:szCs w:val="24"/>
        </w:rPr>
        <w:t xml:space="preserve"> </w:t>
      </w:r>
      <w:r w:rsidR="00846B4C">
        <w:rPr>
          <w:rFonts w:ascii="Times New Roman" w:hAnsi="Times New Roman"/>
          <w:sz w:val="24"/>
          <w:szCs w:val="24"/>
        </w:rPr>
        <w:t xml:space="preserve">4 hodin a 30 minut už řidič musí vykonat </w:t>
      </w:r>
      <w:r w:rsidR="00D0798A">
        <w:rPr>
          <w:rFonts w:ascii="Times New Roman" w:hAnsi="Times New Roman"/>
          <w:sz w:val="24"/>
          <w:szCs w:val="24"/>
        </w:rPr>
        <w:br/>
      </w:r>
      <w:r w:rsidR="00846B4C">
        <w:rPr>
          <w:rFonts w:ascii="Times New Roman" w:hAnsi="Times New Roman"/>
          <w:sz w:val="24"/>
          <w:szCs w:val="24"/>
        </w:rPr>
        <w:t xml:space="preserve">a zaznamenat minimální 30 minut přestávku, aby mohl dále pokračovat v další době řízení, a to maximálně dalších 4 hodin a 30 minut, bavíme-li se o neprodloužené denní době řízení). Poté řidič správně zaznamenal běžnou denní dobu odpočinku, </w:t>
      </w:r>
      <w:r w:rsidR="00D0798A">
        <w:rPr>
          <w:rFonts w:ascii="Times New Roman" w:hAnsi="Times New Roman"/>
          <w:sz w:val="24"/>
          <w:szCs w:val="24"/>
        </w:rPr>
        <w:br/>
      </w:r>
      <w:r w:rsidR="00846B4C">
        <w:rPr>
          <w:rFonts w:ascii="Times New Roman" w:hAnsi="Times New Roman"/>
          <w:sz w:val="24"/>
          <w:szCs w:val="24"/>
        </w:rPr>
        <w:t xml:space="preserve">jehož minimální 11 hodinovou dobu si o několik minut prodloužil. </w:t>
      </w:r>
    </w:p>
    <w:p w:rsidR="003406C4" w:rsidRPr="003406C4" w:rsidRDefault="00846B4C" w:rsidP="003406C4">
      <w:pPr>
        <w:spacing w:line="360" w:lineRule="auto"/>
        <w:ind w:firstLine="708"/>
        <w:jc w:val="both"/>
        <w:rPr>
          <w:rFonts w:ascii="Times New Roman" w:hAnsi="Times New Roman"/>
          <w:sz w:val="24"/>
          <w:szCs w:val="24"/>
        </w:rPr>
      </w:pPr>
      <w:r>
        <w:rPr>
          <w:rFonts w:ascii="Times New Roman" w:hAnsi="Times New Roman"/>
          <w:sz w:val="24"/>
          <w:szCs w:val="24"/>
        </w:rPr>
        <w:t>Při tomto výčtu</w:t>
      </w:r>
      <w:r w:rsidR="003406C4" w:rsidRPr="003406C4">
        <w:rPr>
          <w:rFonts w:ascii="Times New Roman" w:hAnsi="Times New Roman"/>
          <w:sz w:val="24"/>
          <w:szCs w:val="24"/>
        </w:rPr>
        <w:t xml:space="preserve"> z</w:t>
      </w:r>
      <w:r>
        <w:rPr>
          <w:rFonts w:ascii="Times New Roman" w:hAnsi="Times New Roman"/>
          <w:sz w:val="24"/>
          <w:szCs w:val="24"/>
        </w:rPr>
        <w:t>e dvou předložených záznamového kotoučků</w:t>
      </w:r>
      <w:r w:rsidR="003406C4" w:rsidRPr="003406C4">
        <w:rPr>
          <w:rFonts w:ascii="Times New Roman" w:hAnsi="Times New Roman"/>
          <w:sz w:val="24"/>
          <w:szCs w:val="24"/>
        </w:rPr>
        <w:t xml:space="preserve"> lze jednoduše </w:t>
      </w:r>
      <w:r w:rsidR="00D0798A">
        <w:rPr>
          <w:rFonts w:ascii="Times New Roman" w:hAnsi="Times New Roman"/>
          <w:sz w:val="24"/>
          <w:szCs w:val="24"/>
        </w:rPr>
        <w:br/>
      </w:r>
      <w:r w:rsidR="003406C4" w:rsidRPr="003406C4">
        <w:rPr>
          <w:rFonts w:ascii="Times New Roman" w:hAnsi="Times New Roman"/>
          <w:sz w:val="24"/>
          <w:szCs w:val="24"/>
        </w:rPr>
        <w:t xml:space="preserve">a relativně rychle vyčíst, že </w:t>
      </w:r>
      <w:r>
        <w:rPr>
          <w:rFonts w:ascii="Times New Roman" w:hAnsi="Times New Roman"/>
          <w:sz w:val="24"/>
          <w:szCs w:val="24"/>
        </w:rPr>
        <w:t>v obou dnech</w:t>
      </w:r>
      <w:r w:rsidR="003406C4" w:rsidRPr="003406C4">
        <w:rPr>
          <w:rFonts w:ascii="Times New Roman" w:hAnsi="Times New Roman"/>
          <w:sz w:val="24"/>
          <w:szCs w:val="24"/>
        </w:rPr>
        <w:t xml:space="preserve"> k žádnému porušení nedošlo. </w:t>
      </w:r>
      <w:r>
        <w:rPr>
          <w:rFonts w:ascii="Times New Roman" w:hAnsi="Times New Roman"/>
          <w:sz w:val="24"/>
          <w:szCs w:val="24"/>
        </w:rPr>
        <w:t xml:space="preserve">V případě předložení všech 28 záznamových kotoučků musí kontrolující policista relativně </w:t>
      </w:r>
      <w:r w:rsidR="00D0798A">
        <w:rPr>
          <w:rFonts w:ascii="Times New Roman" w:hAnsi="Times New Roman"/>
          <w:sz w:val="24"/>
          <w:szCs w:val="24"/>
        </w:rPr>
        <w:br/>
      </w:r>
      <w:r>
        <w:rPr>
          <w:rFonts w:ascii="Times New Roman" w:hAnsi="Times New Roman"/>
          <w:sz w:val="24"/>
          <w:szCs w:val="24"/>
        </w:rPr>
        <w:t xml:space="preserve">a někdy i složitě si poznamenávat a vypočítávat </w:t>
      </w:r>
      <w:r w:rsidR="003406C4" w:rsidRPr="003406C4">
        <w:rPr>
          <w:rFonts w:ascii="Times New Roman" w:hAnsi="Times New Roman"/>
          <w:sz w:val="24"/>
          <w:szCs w:val="24"/>
        </w:rPr>
        <w:t>denní doby řízení</w:t>
      </w:r>
      <w:r>
        <w:rPr>
          <w:rFonts w:ascii="Times New Roman" w:hAnsi="Times New Roman"/>
          <w:sz w:val="24"/>
          <w:szCs w:val="24"/>
        </w:rPr>
        <w:t xml:space="preserve"> (</w:t>
      </w:r>
      <w:r w:rsidR="00D122F2">
        <w:rPr>
          <w:rFonts w:ascii="Times New Roman" w:hAnsi="Times New Roman"/>
          <w:sz w:val="24"/>
          <w:szCs w:val="24"/>
        </w:rPr>
        <w:t xml:space="preserve">9 hodin - </w:t>
      </w:r>
      <w:r>
        <w:rPr>
          <w:rFonts w:ascii="Times New Roman" w:hAnsi="Times New Roman"/>
          <w:sz w:val="24"/>
          <w:szCs w:val="24"/>
        </w:rPr>
        <w:t xml:space="preserve">brát v potaz i </w:t>
      </w:r>
      <w:r w:rsidR="00D122F2">
        <w:rPr>
          <w:rFonts w:ascii="Times New Roman" w:hAnsi="Times New Roman"/>
          <w:sz w:val="24"/>
          <w:szCs w:val="24"/>
        </w:rPr>
        <w:t>možnosti 2x týdně si denní dobu řízení prodloužit na 10 hodin s nutností vykonání dvou 45 min. přestávek)</w:t>
      </w:r>
      <w:r w:rsidR="003406C4" w:rsidRPr="003406C4">
        <w:rPr>
          <w:rFonts w:ascii="Times New Roman" w:hAnsi="Times New Roman"/>
          <w:sz w:val="24"/>
          <w:szCs w:val="24"/>
        </w:rPr>
        <w:t>, týdenní doby řízení</w:t>
      </w:r>
      <w:r w:rsidR="00D122F2">
        <w:rPr>
          <w:rFonts w:ascii="Times New Roman" w:hAnsi="Times New Roman"/>
          <w:sz w:val="24"/>
          <w:szCs w:val="24"/>
        </w:rPr>
        <w:t xml:space="preserve"> (56 hodin)</w:t>
      </w:r>
      <w:r w:rsidR="003406C4" w:rsidRPr="003406C4">
        <w:rPr>
          <w:rFonts w:ascii="Times New Roman" w:hAnsi="Times New Roman"/>
          <w:sz w:val="24"/>
          <w:szCs w:val="24"/>
        </w:rPr>
        <w:t>, dvoutýdenní doby řízení</w:t>
      </w:r>
      <w:r w:rsidR="00D122F2">
        <w:rPr>
          <w:rFonts w:ascii="Times New Roman" w:hAnsi="Times New Roman"/>
          <w:sz w:val="24"/>
          <w:szCs w:val="24"/>
        </w:rPr>
        <w:t xml:space="preserve"> (90 hodin)</w:t>
      </w:r>
      <w:r w:rsidR="003406C4" w:rsidRPr="003406C4">
        <w:rPr>
          <w:rFonts w:ascii="Times New Roman" w:hAnsi="Times New Roman"/>
          <w:sz w:val="24"/>
          <w:szCs w:val="24"/>
        </w:rPr>
        <w:t>, denní doby odpočinku</w:t>
      </w:r>
      <w:r w:rsidR="00D122F2">
        <w:rPr>
          <w:rFonts w:ascii="Times New Roman" w:hAnsi="Times New Roman"/>
          <w:sz w:val="24"/>
          <w:szCs w:val="24"/>
        </w:rPr>
        <w:t xml:space="preserve"> (nejméně 11 hodin, ale brát i v potaz rozdělení denní doby odpočinku do dvou úseků – první minimálně 3 hodinový a druhý minimálně 9 hodinový)</w:t>
      </w:r>
      <w:r w:rsidR="003406C4" w:rsidRPr="003406C4">
        <w:rPr>
          <w:rFonts w:ascii="Times New Roman" w:hAnsi="Times New Roman"/>
          <w:sz w:val="24"/>
          <w:szCs w:val="24"/>
        </w:rPr>
        <w:t xml:space="preserve">, týdenní doby odpočinku </w:t>
      </w:r>
      <w:r w:rsidR="00D122F2">
        <w:rPr>
          <w:rFonts w:ascii="Times New Roman" w:hAnsi="Times New Roman"/>
          <w:sz w:val="24"/>
          <w:szCs w:val="24"/>
        </w:rPr>
        <w:t xml:space="preserve">(45 hodin, ale opět brát v potaz na možnost vykonání zkrácené týdenní doby odpočinku 24 hodin s podmínkou dorovnání ve třetím týdnu) </w:t>
      </w:r>
      <w:r w:rsidR="003406C4" w:rsidRPr="003406C4">
        <w:rPr>
          <w:rFonts w:ascii="Times New Roman" w:hAnsi="Times New Roman"/>
          <w:sz w:val="24"/>
          <w:szCs w:val="24"/>
        </w:rPr>
        <w:t>a kontroly</w:t>
      </w:r>
      <w:r>
        <w:rPr>
          <w:rFonts w:ascii="Times New Roman" w:hAnsi="Times New Roman"/>
          <w:sz w:val="24"/>
          <w:szCs w:val="24"/>
        </w:rPr>
        <w:t xml:space="preserve"> dodržování přestávek v</w:t>
      </w:r>
      <w:r w:rsidR="00D122F2">
        <w:rPr>
          <w:rFonts w:ascii="Times New Roman" w:hAnsi="Times New Roman"/>
          <w:sz w:val="24"/>
          <w:szCs w:val="24"/>
        </w:rPr>
        <w:t> </w:t>
      </w:r>
      <w:r>
        <w:rPr>
          <w:rFonts w:ascii="Times New Roman" w:hAnsi="Times New Roman"/>
          <w:sz w:val="24"/>
          <w:szCs w:val="24"/>
        </w:rPr>
        <w:t>řízení</w:t>
      </w:r>
      <w:r w:rsidR="00D122F2">
        <w:rPr>
          <w:rFonts w:ascii="Times New Roman" w:hAnsi="Times New Roman"/>
          <w:sz w:val="24"/>
          <w:szCs w:val="24"/>
        </w:rPr>
        <w:t xml:space="preserve"> (45 minut nebo brát v potaz možnosti rozdělení přestáv</w:t>
      </w:r>
      <w:r w:rsidR="001D4D65">
        <w:rPr>
          <w:rFonts w:ascii="Times New Roman" w:hAnsi="Times New Roman"/>
          <w:sz w:val="24"/>
          <w:szCs w:val="24"/>
        </w:rPr>
        <w:t>k</w:t>
      </w:r>
      <w:r w:rsidR="00D122F2">
        <w:rPr>
          <w:rFonts w:ascii="Times New Roman" w:hAnsi="Times New Roman"/>
          <w:sz w:val="24"/>
          <w:szCs w:val="24"/>
        </w:rPr>
        <w:t>y do dvou úseků, první nejméně 15</w:t>
      </w:r>
      <w:r w:rsidR="00CD75B6">
        <w:rPr>
          <w:rFonts w:ascii="Times New Roman" w:hAnsi="Times New Roman"/>
          <w:sz w:val="24"/>
          <w:szCs w:val="24"/>
        </w:rPr>
        <w:t xml:space="preserve"> minut, druhý nejméně 30 minut), ale i kontrolovat stanovenou nejvyšší dovolenou rychlost nákladního vozidla z vyhotovených záznamů rychlosti jízdy na záznamových koto</w:t>
      </w:r>
      <w:r w:rsidR="001D4D65">
        <w:rPr>
          <w:rFonts w:ascii="Times New Roman" w:hAnsi="Times New Roman"/>
          <w:sz w:val="24"/>
          <w:szCs w:val="24"/>
        </w:rPr>
        <w:t>u</w:t>
      </w:r>
      <w:r w:rsidR="00CD75B6">
        <w:rPr>
          <w:rFonts w:ascii="Times New Roman" w:hAnsi="Times New Roman"/>
          <w:sz w:val="24"/>
          <w:szCs w:val="24"/>
        </w:rPr>
        <w:t>čcích.</w:t>
      </w:r>
      <w:r w:rsidR="00D122F2">
        <w:rPr>
          <w:rFonts w:ascii="Times New Roman" w:hAnsi="Times New Roman"/>
          <w:sz w:val="24"/>
          <w:szCs w:val="24"/>
        </w:rPr>
        <w:t xml:space="preserve"> Z předchozí věty je patrné, že komplexní kontrola záznamových kotoučků je velmi časově náročná, vyžadující klid, znalosti, přehled a t</w:t>
      </w:r>
      <w:r w:rsidR="003406C4" w:rsidRPr="003406C4">
        <w:rPr>
          <w:rFonts w:ascii="Times New Roman" w:hAnsi="Times New Roman"/>
          <w:sz w:val="24"/>
          <w:szCs w:val="24"/>
        </w:rPr>
        <w:t>o vše s cílem odhali</w:t>
      </w:r>
      <w:r w:rsidR="00D122F2">
        <w:rPr>
          <w:rFonts w:ascii="Times New Roman" w:hAnsi="Times New Roman"/>
          <w:sz w:val="24"/>
          <w:szCs w:val="24"/>
        </w:rPr>
        <w:t>t případně porušení a zaujm</w:t>
      </w:r>
      <w:r w:rsidR="001D4D65">
        <w:rPr>
          <w:rFonts w:ascii="Times New Roman" w:hAnsi="Times New Roman"/>
          <w:sz w:val="24"/>
          <w:szCs w:val="24"/>
        </w:rPr>
        <w:t>out ve věci porušení správné rozh</w:t>
      </w:r>
      <w:r w:rsidR="00D122F2">
        <w:rPr>
          <w:rFonts w:ascii="Times New Roman" w:hAnsi="Times New Roman"/>
          <w:sz w:val="24"/>
          <w:szCs w:val="24"/>
        </w:rPr>
        <w:t xml:space="preserve">odnutí. </w:t>
      </w:r>
      <w:r w:rsidR="003406C4" w:rsidRPr="003406C4">
        <w:rPr>
          <w:rFonts w:ascii="Times New Roman" w:hAnsi="Times New Roman"/>
          <w:sz w:val="24"/>
          <w:szCs w:val="24"/>
        </w:rPr>
        <w:t xml:space="preserve"> </w:t>
      </w:r>
    </w:p>
    <w:p w:rsidR="003406C4" w:rsidRDefault="003406C4" w:rsidP="003406C4">
      <w:pPr>
        <w:spacing w:line="360" w:lineRule="auto"/>
        <w:ind w:firstLine="708"/>
        <w:jc w:val="both"/>
        <w:rPr>
          <w:rFonts w:ascii="Times New Roman" w:hAnsi="Times New Roman"/>
          <w:sz w:val="24"/>
          <w:szCs w:val="24"/>
        </w:rPr>
      </w:pPr>
      <w:r w:rsidRPr="003406C4">
        <w:rPr>
          <w:rFonts w:ascii="Times New Roman" w:hAnsi="Times New Roman"/>
          <w:sz w:val="24"/>
          <w:szCs w:val="24"/>
        </w:rPr>
        <w:lastRenderedPageBreak/>
        <w:t>V tomto případě provádí kontrolu zku</w:t>
      </w:r>
      <w:r w:rsidR="00D122F2">
        <w:rPr>
          <w:rFonts w:ascii="Times New Roman" w:hAnsi="Times New Roman"/>
          <w:sz w:val="24"/>
          <w:szCs w:val="24"/>
        </w:rPr>
        <w:t>šený policista a přesto, že v předložených dvou záznamových kotoučcích</w:t>
      </w:r>
      <w:r w:rsidRPr="003406C4">
        <w:rPr>
          <w:rFonts w:ascii="Times New Roman" w:hAnsi="Times New Roman"/>
          <w:sz w:val="24"/>
          <w:szCs w:val="24"/>
        </w:rPr>
        <w:t xml:space="preserve"> nenachází žádné porušení ze strany řidiče, orientuje </w:t>
      </w:r>
      <w:r w:rsidR="00D0798A">
        <w:rPr>
          <w:rFonts w:ascii="Times New Roman" w:hAnsi="Times New Roman"/>
          <w:sz w:val="24"/>
          <w:szCs w:val="24"/>
        </w:rPr>
        <w:br/>
      </w:r>
      <w:r w:rsidRPr="003406C4">
        <w:rPr>
          <w:rFonts w:ascii="Times New Roman" w:hAnsi="Times New Roman"/>
          <w:sz w:val="24"/>
          <w:szCs w:val="24"/>
        </w:rPr>
        <w:t>se ve všech údajích za</w:t>
      </w:r>
      <w:r w:rsidR="00D122F2">
        <w:rPr>
          <w:rFonts w:ascii="Times New Roman" w:hAnsi="Times New Roman"/>
          <w:sz w:val="24"/>
          <w:szCs w:val="24"/>
        </w:rPr>
        <w:t>znamenaných na kotoučcích velmi</w:t>
      </w:r>
      <w:r w:rsidRPr="003406C4">
        <w:rPr>
          <w:rFonts w:ascii="Times New Roman" w:hAnsi="Times New Roman"/>
          <w:sz w:val="24"/>
          <w:szCs w:val="24"/>
        </w:rPr>
        <w:t xml:space="preserve"> obratně. Následně po řádné kontrole na druhou stranu posledního k</w:t>
      </w:r>
      <w:r w:rsidR="00D122F2">
        <w:rPr>
          <w:rFonts w:ascii="Times New Roman" w:hAnsi="Times New Roman"/>
          <w:sz w:val="24"/>
          <w:szCs w:val="24"/>
        </w:rPr>
        <w:t>otoučku, tedy kotoučku ze dne 12</w:t>
      </w:r>
      <w:r w:rsidR="00C67347">
        <w:rPr>
          <w:rFonts w:ascii="Times New Roman" w:hAnsi="Times New Roman"/>
          <w:sz w:val="24"/>
          <w:szCs w:val="24"/>
        </w:rPr>
        <w:t>.</w:t>
      </w:r>
      <w:r w:rsidR="00D122F2">
        <w:rPr>
          <w:rFonts w:ascii="Times New Roman" w:hAnsi="Times New Roman"/>
          <w:sz w:val="24"/>
          <w:szCs w:val="24"/>
        </w:rPr>
        <w:t xml:space="preserve"> 10</w:t>
      </w:r>
      <w:r w:rsidRPr="003406C4">
        <w:rPr>
          <w:rFonts w:ascii="Times New Roman" w:hAnsi="Times New Roman"/>
          <w:sz w:val="24"/>
          <w:szCs w:val="24"/>
        </w:rPr>
        <w:t>.</w:t>
      </w:r>
      <w:r w:rsidR="00D122F2">
        <w:rPr>
          <w:rFonts w:ascii="Times New Roman" w:hAnsi="Times New Roman"/>
          <w:sz w:val="24"/>
          <w:szCs w:val="24"/>
        </w:rPr>
        <w:t xml:space="preserve"> 2013</w:t>
      </w:r>
      <w:r w:rsidRPr="003406C4">
        <w:rPr>
          <w:rFonts w:ascii="Times New Roman" w:hAnsi="Times New Roman"/>
          <w:sz w:val="24"/>
          <w:szCs w:val="24"/>
        </w:rPr>
        <w:t xml:space="preserve"> otiskne razítko svého útvaru a podpisem stvrdí provedenou kontrolu. Toto slouží zejména v případě další silniční kontroly policejního orgánu, kdy pokud by například tohoto řidiče kontrolovala zítra jiná hlídka, tak již ví, že ko</w:t>
      </w:r>
      <w:r w:rsidR="00C67347">
        <w:rPr>
          <w:rFonts w:ascii="Times New Roman" w:hAnsi="Times New Roman"/>
          <w:sz w:val="24"/>
          <w:szCs w:val="24"/>
        </w:rPr>
        <w:t>toučky staršího data než</w:t>
      </w:r>
      <w:r w:rsidR="00D122F2">
        <w:rPr>
          <w:rFonts w:ascii="Times New Roman" w:hAnsi="Times New Roman"/>
          <w:sz w:val="24"/>
          <w:szCs w:val="24"/>
        </w:rPr>
        <w:t>-li je 12</w:t>
      </w:r>
      <w:r w:rsidR="00C67347">
        <w:rPr>
          <w:rFonts w:ascii="Times New Roman" w:hAnsi="Times New Roman"/>
          <w:sz w:val="24"/>
          <w:szCs w:val="24"/>
        </w:rPr>
        <w:t>.</w:t>
      </w:r>
      <w:r w:rsidR="00D122F2">
        <w:rPr>
          <w:rFonts w:ascii="Times New Roman" w:hAnsi="Times New Roman"/>
          <w:sz w:val="24"/>
          <w:szCs w:val="24"/>
        </w:rPr>
        <w:t xml:space="preserve"> 10</w:t>
      </w:r>
      <w:r w:rsidRPr="003406C4">
        <w:rPr>
          <w:rFonts w:ascii="Times New Roman" w:hAnsi="Times New Roman"/>
          <w:sz w:val="24"/>
          <w:szCs w:val="24"/>
        </w:rPr>
        <w:t>.</w:t>
      </w:r>
      <w:r w:rsidR="00D122F2">
        <w:rPr>
          <w:rFonts w:ascii="Times New Roman" w:hAnsi="Times New Roman"/>
          <w:sz w:val="24"/>
          <w:szCs w:val="24"/>
        </w:rPr>
        <w:t xml:space="preserve"> 2013</w:t>
      </w:r>
      <w:r w:rsidRPr="003406C4">
        <w:rPr>
          <w:rFonts w:ascii="Times New Roman" w:hAnsi="Times New Roman"/>
          <w:sz w:val="24"/>
          <w:szCs w:val="24"/>
        </w:rPr>
        <w:t xml:space="preserve"> není potřeba kontrolovat vzhledem k tomu, že již kontrola proběhla.</w:t>
      </w:r>
    </w:p>
    <w:p w:rsidR="00D122F2" w:rsidRDefault="00CD75B6" w:rsidP="003406C4">
      <w:pPr>
        <w:spacing w:line="360" w:lineRule="auto"/>
        <w:ind w:firstLine="708"/>
        <w:jc w:val="both"/>
        <w:rPr>
          <w:rFonts w:ascii="Times New Roman" w:hAnsi="Times New Roman"/>
          <w:sz w:val="24"/>
          <w:szCs w:val="24"/>
        </w:rPr>
      </w:pPr>
      <w:r>
        <w:rPr>
          <w:rFonts w:ascii="Times New Roman" w:hAnsi="Times New Roman"/>
          <w:sz w:val="24"/>
          <w:szCs w:val="24"/>
        </w:rPr>
        <w:t xml:space="preserve">Nicméně, řidič sice předložil pouze dva záznamové kotoučky z aktuálního </w:t>
      </w:r>
      <w:r w:rsidR="00D0798A">
        <w:rPr>
          <w:rFonts w:ascii="Times New Roman" w:hAnsi="Times New Roman"/>
          <w:sz w:val="24"/>
          <w:szCs w:val="24"/>
        </w:rPr>
        <w:br/>
      </w:r>
      <w:r>
        <w:rPr>
          <w:rFonts w:ascii="Times New Roman" w:hAnsi="Times New Roman"/>
          <w:sz w:val="24"/>
          <w:szCs w:val="24"/>
        </w:rPr>
        <w:t xml:space="preserve">a předchozího dne a na zbytek dní (tj. 26) předložil </w:t>
      </w:r>
      <w:r w:rsidRPr="00C14002">
        <w:rPr>
          <w:rFonts w:ascii="Times New Roman" w:hAnsi="Times New Roman"/>
          <w:sz w:val="24"/>
          <w:szCs w:val="24"/>
        </w:rPr>
        <w:t>potvrzení o činnostech vystavené dopravcem za období od 13. 12. 2012 do 11. 10. 2013, ze kterého je patrné, že řidič vykonával jinou činnost, než je řízení vozidla</w:t>
      </w:r>
      <w:r>
        <w:rPr>
          <w:rFonts w:ascii="Times New Roman" w:hAnsi="Times New Roman"/>
          <w:sz w:val="24"/>
          <w:szCs w:val="24"/>
        </w:rPr>
        <w:t xml:space="preserve">, z místní znalosti velitele stanoviště bylo zjištěno a následně </w:t>
      </w:r>
      <w:r w:rsidR="00940A03">
        <w:rPr>
          <w:rFonts w:ascii="Times New Roman" w:hAnsi="Times New Roman"/>
          <w:sz w:val="24"/>
          <w:szCs w:val="24"/>
        </w:rPr>
        <w:t xml:space="preserve">přes uložené kontrolní protokoly ve služebním notebooku </w:t>
      </w:r>
      <w:r>
        <w:rPr>
          <w:rFonts w:ascii="Times New Roman" w:hAnsi="Times New Roman"/>
          <w:sz w:val="24"/>
          <w:szCs w:val="24"/>
        </w:rPr>
        <w:t xml:space="preserve">ověřeno, že dotyčný řidič byl kontrolován před </w:t>
      </w:r>
      <w:r w:rsidR="00940A03">
        <w:rPr>
          <w:rFonts w:ascii="Times New Roman" w:hAnsi="Times New Roman"/>
          <w:sz w:val="24"/>
          <w:szCs w:val="24"/>
        </w:rPr>
        <w:t xml:space="preserve">osmi dny, tj. 3. 10. 2013. Tudíž zde došlo k vážnému porušení ze strany polského dopravce, tak i ze strany řidiče, že předložil neplatné </w:t>
      </w:r>
      <w:r w:rsidR="00940A03" w:rsidRPr="00C14002">
        <w:rPr>
          <w:rFonts w:ascii="Times New Roman" w:hAnsi="Times New Roman"/>
          <w:sz w:val="24"/>
          <w:szCs w:val="24"/>
        </w:rPr>
        <w:t>potvrzení o činnostech vystavené dopravcem</w:t>
      </w:r>
      <w:r w:rsidR="00940A03">
        <w:rPr>
          <w:rFonts w:ascii="Times New Roman" w:hAnsi="Times New Roman"/>
          <w:sz w:val="24"/>
          <w:szCs w:val="24"/>
        </w:rPr>
        <w:t xml:space="preserve"> a nepředložil žádné další záznamové kotoučky z předchozích 28 kontrolovaných dní. </w:t>
      </w:r>
      <w:r w:rsidR="00387D9D">
        <w:rPr>
          <w:rFonts w:ascii="Times New Roman" w:hAnsi="Times New Roman"/>
          <w:sz w:val="24"/>
          <w:szCs w:val="24"/>
        </w:rPr>
        <w:t>Stejně jako v prvním příkladu byla</w:t>
      </w:r>
      <w:r w:rsidR="00387D9D" w:rsidRPr="003406C4">
        <w:rPr>
          <w:rFonts w:ascii="Times New Roman" w:hAnsi="Times New Roman"/>
          <w:sz w:val="24"/>
          <w:szCs w:val="24"/>
        </w:rPr>
        <w:t xml:space="preserve"> provedena kontrola platnosti ověření nebo kalibrace </w:t>
      </w:r>
      <w:r w:rsidR="007D4395">
        <w:rPr>
          <w:rFonts w:ascii="Times New Roman" w:hAnsi="Times New Roman"/>
          <w:sz w:val="24"/>
          <w:szCs w:val="24"/>
        </w:rPr>
        <w:t>záznamového</w:t>
      </w:r>
      <w:r w:rsidR="00387D9D" w:rsidRPr="003406C4">
        <w:rPr>
          <w:rFonts w:ascii="Times New Roman" w:hAnsi="Times New Roman"/>
          <w:sz w:val="24"/>
          <w:szCs w:val="24"/>
        </w:rPr>
        <w:t xml:space="preserve"> zařízení</w:t>
      </w:r>
      <w:r w:rsidR="007D4395">
        <w:rPr>
          <w:rFonts w:ascii="Times New Roman" w:hAnsi="Times New Roman"/>
          <w:sz w:val="24"/>
          <w:szCs w:val="24"/>
        </w:rPr>
        <w:t xml:space="preserve"> (tachografu)</w:t>
      </w:r>
      <w:r w:rsidR="00387D9D" w:rsidRPr="003406C4">
        <w:rPr>
          <w:rFonts w:ascii="Times New Roman" w:hAnsi="Times New Roman"/>
          <w:sz w:val="24"/>
          <w:szCs w:val="24"/>
        </w:rPr>
        <w:t xml:space="preserve">. </w:t>
      </w:r>
      <w:r w:rsidR="007D4395">
        <w:rPr>
          <w:rFonts w:ascii="Times New Roman" w:hAnsi="Times New Roman"/>
          <w:sz w:val="24"/>
          <w:szCs w:val="24"/>
        </w:rPr>
        <w:t>A</w:t>
      </w:r>
      <w:r w:rsidR="00387D9D" w:rsidRPr="003406C4">
        <w:rPr>
          <w:rFonts w:ascii="Times New Roman" w:hAnsi="Times New Roman"/>
          <w:sz w:val="24"/>
          <w:szCs w:val="24"/>
        </w:rPr>
        <w:t xml:space="preserve"> prostřednictvím montážního štítku </w:t>
      </w:r>
      <w:r w:rsidR="007D4395">
        <w:rPr>
          <w:rFonts w:ascii="Times New Roman" w:hAnsi="Times New Roman"/>
          <w:sz w:val="24"/>
          <w:szCs w:val="24"/>
        </w:rPr>
        <w:t>na karoserii tahače bylo zjištěno</w:t>
      </w:r>
      <w:r w:rsidR="00B3636A">
        <w:rPr>
          <w:rFonts w:ascii="Times New Roman" w:hAnsi="Times New Roman"/>
          <w:sz w:val="24"/>
          <w:szCs w:val="24"/>
        </w:rPr>
        <w:t>,</w:t>
      </w:r>
      <w:r w:rsidR="007D4395">
        <w:rPr>
          <w:rFonts w:ascii="Times New Roman" w:hAnsi="Times New Roman"/>
          <w:sz w:val="24"/>
          <w:szCs w:val="24"/>
        </w:rPr>
        <w:t xml:space="preserve"> že </w:t>
      </w:r>
      <w:r w:rsidR="00387D9D" w:rsidRPr="003406C4">
        <w:rPr>
          <w:rFonts w:ascii="Times New Roman" w:hAnsi="Times New Roman"/>
          <w:sz w:val="24"/>
          <w:szCs w:val="24"/>
        </w:rPr>
        <w:t xml:space="preserve">poslední kalibrace </w:t>
      </w:r>
      <w:r w:rsidR="007D4395">
        <w:rPr>
          <w:rFonts w:ascii="Times New Roman" w:hAnsi="Times New Roman"/>
          <w:sz w:val="24"/>
          <w:szCs w:val="24"/>
        </w:rPr>
        <w:t xml:space="preserve">byla </w:t>
      </w:r>
      <w:r w:rsidR="00387D9D" w:rsidRPr="003406C4">
        <w:rPr>
          <w:rFonts w:ascii="Times New Roman" w:hAnsi="Times New Roman"/>
          <w:sz w:val="24"/>
          <w:szCs w:val="24"/>
        </w:rPr>
        <w:t xml:space="preserve">provedená </w:t>
      </w:r>
      <w:r w:rsidR="007D4395">
        <w:rPr>
          <w:rFonts w:ascii="Times New Roman" w:hAnsi="Times New Roman"/>
          <w:sz w:val="24"/>
          <w:szCs w:val="24"/>
        </w:rPr>
        <w:t>dne 3. 4. 2010, tudíž k datu silniční kontroly je</w:t>
      </w:r>
      <w:r w:rsidR="00387D9D" w:rsidRPr="003406C4">
        <w:rPr>
          <w:rFonts w:ascii="Times New Roman" w:hAnsi="Times New Roman"/>
          <w:sz w:val="24"/>
          <w:szCs w:val="24"/>
        </w:rPr>
        <w:t xml:space="preserve"> starší dvou let. </w:t>
      </w:r>
    </w:p>
    <w:p w:rsidR="00387D9D" w:rsidRDefault="003406C4" w:rsidP="00387D9D">
      <w:pPr>
        <w:spacing w:line="360" w:lineRule="auto"/>
        <w:ind w:firstLine="708"/>
        <w:jc w:val="both"/>
        <w:rPr>
          <w:rFonts w:ascii="Times New Roman" w:hAnsi="Times New Roman"/>
          <w:sz w:val="24"/>
          <w:szCs w:val="24"/>
        </w:rPr>
      </w:pPr>
      <w:r w:rsidRPr="003406C4">
        <w:rPr>
          <w:rFonts w:ascii="Times New Roman" w:hAnsi="Times New Roman"/>
          <w:sz w:val="24"/>
          <w:szCs w:val="24"/>
        </w:rPr>
        <w:t>Následně byl ještě ve dvojím provedení opět vyhotoven „protokol o technické silniční kontrole</w:t>
      </w:r>
      <w:r w:rsidR="00CD0B70">
        <w:rPr>
          <w:rFonts w:ascii="Times New Roman" w:hAnsi="Times New Roman"/>
          <w:sz w:val="24"/>
          <w:szCs w:val="24"/>
        </w:rPr>
        <w:t xml:space="preserve"> (podle směrnice 2000/30/ES, ve znění směrnice 2003/26/ES)</w:t>
      </w:r>
      <w:r w:rsidRPr="003406C4">
        <w:rPr>
          <w:rFonts w:ascii="Times New Roman" w:hAnsi="Times New Roman"/>
          <w:sz w:val="24"/>
          <w:szCs w:val="24"/>
        </w:rPr>
        <w:t>,</w:t>
      </w:r>
      <w:r w:rsidR="00CD0B70">
        <w:rPr>
          <w:rFonts w:ascii="Times New Roman" w:hAnsi="Times New Roman"/>
          <w:sz w:val="24"/>
          <w:szCs w:val="24"/>
        </w:rPr>
        <w:t>“</w:t>
      </w:r>
      <w:r w:rsidRPr="003406C4">
        <w:rPr>
          <w:rFonts w:ascii="Times New Roman" w:hAnsi="Times New Roman"/>
          <w:sz w:val="24"/>
          <w:szCs w:val="24"/>
        </w:rPr>
        <w:t xml:space="preserve"> </w:t>
      </w:r>
      <w:r w:rsidR="00CD0B70">
        <w:rPr>
          <w:rFonts w:ascii="Times New Roman" w:hAnsi="Times New Roman"/>
          <w:sz w:val="24"/>
          <w:szCs w:val="24"/>
        </w:rPr>
        <w:br/>
      </w:r>
      <w:r w:rsidRPr="003406C4">
        <w:rPr>
          <w:rFonts w:ascii="Times New Roman" w:hAnsi="Times New Roman"/>
          <w:sz w:val="24"/>
          <w:szCs w:val="24"/>
        </w:rPr>
        <w:t xml:space="preserve">kdy opět </w:t>
      </w:r>
      <w:r w:rsidR="00940A03">
        <w:rPr>
          <w:rFonts w:ascii="Times New Roman" w:hAnsi="Times New Roman"/>
          <w:sz w:val="24"/>
          <w:szCs w:val="24"/>
        </w:rPr>
        <w:t>jako v prvním příkladu byly v tomto protokolu</w:t>
      </w:r>
      <w:r w:rsidRPr="003406C4">
        <w:rPr>
          <w:rFonts w:ascii="Times New Roman" w:hAnsi="Times New Roman"/>
          <w:sz w:val="24"/>
          <w:szCs w:val="24"/>
        </w:rPr>
        <w:t xml:space="preserve"> uvedeny všechny náležitosti spojené s kontrolou. Od předchozí kon</w:t>
      </w:r>
      <w:r w:rsidR="00CD0B70">
        <w:rPr>
          <w:rFonts w:ascii="Times New Roman" w:hAnsi="Times New Roman"/>
          <w:sz w:val="24"/>
          <w:szCs w:val="24"/>
        </w:rPr>
        <w:t xml:space="preserve">troly se protokol lišil pouze v </w:t>
      </w:r>
      <w:r w:rsidRPr="003406C4">
        <w:rPr>
          <w:rFonts w:ascii="Times New Roman" w:hAnsi="Times New Roman"/>
          <w:sz w:val="24"/>
          <w:szCs w:val="24"/>
        </w:rPr>
        <w:t xml:space="preserve">údajích o řidiči, vozidle a firmě provozující dopravu a přepravu. Taxativně vyjmenované body, </w:t>
      </w:r>
      <w:r w:rsidR="00CD0B70">
        <w:rPr>
          <w:rFonts w:ascii="Times New Roman" w:hAnsi="Times New Roman"/>
          <w:sz w:val="24"/>
          <w:szCs w:val="24"/>
        </w:rPr>
        <w:br/>
      </w:r>
      <w:r w:rsidRPr="003406C4">
        <w:rPr>
          <w:rFonts w:ascii="Times New Roman" w:hAnsi="Times New Roman"/>
          <w:sz w:val="24"/>
          <w:szCs w:val="24"/>
        </w:rPr>
        <w:t>na co byla kon</w:t>
      </w:r>
      <w:r w:rsidR="00940A03">
        <w:rPr>
          <w:rFonts w:ascii="Times New Roman" w:hAnsi="Times New Roman"/>
          <w:sz w:val="24"/>
          <w:szCs w:val="24"/>
        </w:rPr>
        <w:t>trola zaměřená, byly identické. Jen tato kontrola byla s rozdílem následující</w:t>
      </w:r>
      <w:r w:rsidR="00387D9D">
        <w:rPr>
          <w:rFonts w:ascii="Times New Roman" w:hAnsi="Times New Roman"/>
          <w:sz w:val="24"/>
          <w:szCs w:val="24"/>
        </w:rPr>
        <w:t>ch zjištěných technických závad, nejprve zjištěné technické závady na tahači:</w:t>
      </w:r>
    </w:p>
    <w:p w:rsidR="00080C04" w:rsidRDefault="00940A03" w:rsidP="00EE4A1C">
      <w:pPr>
        <w:widowControl w:val="0"/>
        <w:numPr>
          <w:ilvl w:val="1"/>
          <w:numId w:val="4"/>
        </w:numPr>
        <w:tabs>
          <w:tab w:val="clear" w:pos="1440"/>
          <w:tab w:val="num" w:pos="770"/>
        </w:tabs>
        <w:spacing w:line="360" w:lineRule="auto"/>
        <w:ind w:left="771" w:hanging="329"/>
        <w:jc w:val="both"/>
        <w:rPr>
          <w:rFonts w:ascii="Times New Roman" w:hAnsi="Times New Roman"/>
          <w:sz w:val="24"/>
          <w:szCs w:val="24"/>
        </w:rPr>
      </w:pPr>
      <w:r w:rsidRPr="00940A03">
        <w:rPr>
          <w:rFonts w:ascii="Times New Roman" w:hAnsi="Times New Roman"/>
          <w:sz w:val="24"/>
          <w:szCs w:val="24"/>
        </w:rPr>
        <w:t>na levé straně, na první nápravě je prasklý br</w:t>
      </w:r>
      <w:r w:rsidR="00387D9D">
        <w:rPr>
          <w:rFonts w:ascii="Times New Roman" w:hAnsi="Times New Roman"/>
          <w:sz w:val="24"/>
          <w:szCs w:val="24"/>
        </w:rPr>
        <w:t xml:space="preserve">zdový kotouč na jednom místě </w:t>
      </w:r>
      <w:r w:rsidR="00387D9D">
        <w:rPr>
          <w:rFonts w:ascii="Times New Roman" w:hAnsi="Times New Roman"/>
          <w:sz w:val="24"/>
          <w:szCs w:val="24"/>
        </w:rPr>
        <w:br/>
        <w:t xml:space="preserve">po </w:t>
      </w:r>
      <w:r w:rsidRPr="00940A03">
        <w:rPr>
          <w:rFonts w:ascii="Times New Roman" w:hAnsi="Times New Roman"/>
          <w:sz w:val="24"/>
          <w:szCs w:val="24"/>
        </w:rPr>
        <w:t>celé šířce plochy</w:t>
      </w:r>
      <w:r w:rsidR="00387D9D">
        <w:rPr>
          <w:rFonts w:ascii="Times New Roman" w:hAnsi="Times New Roman"/>
          <w:sz w:val="24"/>
          <w:szCs w:val="24"/>
        </w:rPr>
        <w:t xml:space="preserve"> brzdového kotouče, přesahující </w:t>
      </w:r>
      <w:r w:rsidRPr="00940A03">
        <w:rPr>
          <w:rFonts w:ascii="Times New Roman" w:hAnsi="Times New Roman"/>
          <w:sz w:val="24"/>
          <w:szCs w:val="24"/>
        </w:rPr>
        <w:t>přes jeho okraj,</w:t>
      </w:r>
    </w:p>
    <w:p w:rsidR="00387D9D" w:rsidRDefault="00940A03" w:rsidP="00EE4A1C">
      <w:pPr>
        <w:widowControl w:val="0"/>
        <w:numPr>
          <w:ilvl w:val="1"/>
          <w:numId w:val="4"/>
        </w:numPr>
        <w:tabs>
          <w:tab w:val="clear" w:pos="1440"/>
          <w:tab w:val="num" w:pos="770"/>
        </w:tabs>
        <w:spacing w:line="360" w:lineRule="auto"/>
        <w:ind w:left="771" w:hanging="329"/>
        <w:jc w:val="both"/>
        <w:rPr>
          <w:rFonts w:ascii="Times New Roman" w:hAnsi="Times New Roman"/>
          <w:sz w:val="24"/>
          <w:szCs w:val="24"/>
        </w:rPr>
      </w:pPr>
      <w:r w:rsidRPr="00940A03">
        <w:rPr>
          <w:rFonts w:ascii="Times New Roman" w:hAnsi="Times New Roman"/>
          <w:sz w:val="24"/>
          <w:szCs w:val="24"/>
        </w:rPr>
        <w:t>na levé straně, na druhé nápravě je vnější pn</w:t>
      </w:r>
      <w:r w:rsidR="00387D9D">
        <w:rPr>
          <w:rFonts w:ascii="Times New Roman" w:hAnsi="Times New Roman"/>
          <w:sz w:val="24"/>
          <w:szCs w:val="24"/>
        </w:rPr>
        <w:t xml:space="preserve">eumatika zcela zjevně poškozená </w:t>
      </w:r>
      <w:r w:rsidRPr="00940A03">
        <w:rPr>
          <w:rFonts w:ascii="Times New Roman" w:hAnsi="Times New Roman"/>
          <w:sz w:val="24"/>
          <w:szCs w:val="24"/>
        </w:rPr>
        <w:t>potrhaná po celém svém obvodu),</w:t>
      </w:r>
    </w:p>
    <w:p w:rsidR="00387D9D" w:rsidRDefault="00940A03" w:rsidP="00EE4A1C">
      <w:pPr>
        <w:widowControl w:val="0"/>
        <w:numPr>
          <w:ilvl w:val="1"/>
          <w:numId w:val="4"/>
        </w:numPr>
        <w:tabs>
          <w:tab w:val="clear" w:pos="1440"/>
          <w:tab w:val="num" w:pos="770"/>
        </w:tabs>
        <w:spacing w:line="360" w:lineRule="auto"/>
        <w:ind w:left="771" w:hanging="329"/>
        <w:jc w:val="both"/>
        <w:rPr>
          <w:rFonts w:ascii="Times New Roman" w:hAnsi="Times New Roman"/>
          <w:sz w:val="24"/>
          <w:szCs w:val="24"/>
        </w:rPr>
      </w:pPr>
      <w:r w:rsidRPr="00940A03">
        <w:rPr>
          <w:rFonts w:ascii="Times New Roman" w:hAnsi="Times New Roman"/>
          <w:sz w:val="24"/>
          <w:szCs w:val="24"/>
        </w:rPr>
        <w:lastRenderedPageBreak/>
        <w:t>na levé straně, na druhé nápravě je vnitřní pn</w:t>
      </w:r>
      <w:r w:rsidR="00387D9D">
        <w:rPr>
          <w:rFonts w:ascii="Times New Roman" w:hAnsi="Times New Roman"/>
          <w:sz w:val="24"/>
          <w:szCs w:val="24"/>
        </w:rPr>
        <w:t xml:space="preserve">eumatika zcela zjevně poškozená </w:t>
      </w:r>
      <w:r w:rsidRPr="00940A03">
        <w:rPr>
          <w:rFonts w:ascii="Times New Roman" w:hAnsi="Times New Roman"/>
          <w:sz w:val="24"/>
          <w:szCs w:val="24"/>
        </w:rPr>
        <w:t>(obnažený ocelový kord po celém obvodu pneumatiky),</w:t>
      </w:r>
    </w:p>
    <w:p w:rsidR="00387D9D" w:rsidRDefault="00940A03" w:rsidP="00EE4A1C">
      <w:pPr>
        <w:numPr>
          <w:ilvl w:val="1"/>
          <w:numId w:val="4"/>
        </w:numPr>
        <w:tabs>
          <w:tab w:val="clear" w:pos="1440"/>
          <w:tab w:val="num" w:pos="770"/>
        </w:tabs>
        <w:spacing w:line="360" w:lineRule="auto"/>
        <w:ind w:left="770" w:hanging="330"/>
        <w:jc w:val="both"/>
        <w:rPr>
          <w:rFonts w:ascii="Times New Roman" w:hAnsi="Times New Roman"/>
          <w:sz w:val="24"/>
          <w:szCs w:val="24"/>
        </w:rPr>
      </w:pPr>
      <w:r w:rsidRPr="00940A03">
        <w:rPr>
          <w:rFonts w:ascii="Times New Roman" w:hAnsi="Times New Roman"/>
          <w:sz w:val="24"/>
          <w:szCs w:val="24"/>
        </w:rPr>
        <w:t>na pravé straně, na první nápravě prasklý brzdový kotou</w:t>
      </w:r>
      <w:r w:rsidR="00387D9D">
        <w:rPr>
          <w:rFonts w:ascii="Times New Roman" w:hAnsi="Times New Roman"/>
          <w:sz w:val="24"/>
          <w:szCs w:val="24"/>
        </w:rPr>
        <w:t xml:space="preserve">č na třech místech </w:t>
      </w:r>
      <w:r w:rsidR="00387D9D">
        <w:rPr>
          <w:rFonts w:ascii="Times New Roman" w:hAnsi="Times New Roman"/>
          <w:sz w:val="24"/>
          <w:szCs w:val="24"/>
        </w:rPr>
        <w:br/>
        <w:t xml:space="preserve">po </w:t>
      </w:r>
      <w:r w:rsidRPr="00940A03">
        <w:rPr>
          <w:rFonts w:ascii="Times New Roman" w:hAnsi="Times New Roman"/>
          <w:sz w:val="24"/>
          <w:szCs w:val="24"/>
        </w:rPr>
        <w:t>celé šířce plochy brzdového kotouče, přesahující přes jeho okraj,</w:t>
      </w:r>
    </w:p>
    <w:p w:rsidR="00387D9D" w:rsidRDefault="00940A03" w:rsidP="00EE4A1C">
      <w:pPr>
        <w:numPr>
          <w:ilvl w:val="1"/>
          <w:numId w:val="4"/>
        </w:numPr>
        <w:tabs>
          <w:tab w:val="clear" w:pos="1440"/>
          <w:tab w:val="num" w:pos="770"/>
        </w:tabs>
        <w:spacing w:line="360" w:lineRule="auto"/>
        <w:ind w:left="770" w:hanging="330"/>
        <w:jc w:val="both"/>
        <w:rPr>
          <w:rFonts w:ascii="Times New Roman" w:hAnsi="Times New Roman"/>
          <w:sz w:val="24"/>
          <w:szCs w:val="24"/>
        </w:rPr>
      </w:pPr>
      <w:r w:rsidRPr="00940A03">
        <w:rPr>
          <w:rFonts w:ascii="Times New Roman" w:hAnsi="Times New Roman"/>
          <w:sz w:val="24"/>
          <w:szCs w:val="24"/>
        </w:rPr>
        <w:t>na pravé straně, na druhé nápravě jsou nes</w:t>
      </w:r>
      <w:r w:rsidR="00387D9D">
        <w:rPr>
          <w:rFonts w:ascii="Times New Roman" w:hAnsi="Times New Roman"/>
          <w:sz w:val="24"/>
          <w:szCs w:val="24"/>
        </w:rPr>
        <w:t xml:space="preserve">hodné pneumatiky (jiný výrobce, </w:t>
      </w:r>
      <w:r w:rsidRPr="00940A03">
        <w:rPr>
          <w:rFonts w:ascii="Times New Roman" w:hAnsi="Times New Roman"/>
          <w:sz w:val="24"/>
          <w:szCs w:val="24"/>
        </w:rPr>
        <w:t>nitřní pneumatika zcela zjevně sjetá pod stanovenou mez),</w:t>
      </w:r>
    </w:p>
    <w:p w:rsidR="00387D9D" w:rsidRDefault="00940A03" w:rsidP="00EE4A1C">
      <w:pPr>
        <w:numPr>
          <w:ilvl w:val="1"/>
          <w:numId w:val="4"/>
        </w:numPr>
        <w:tabs>
          <w:tab w:val="clear" w:pos="1440"/>
          <w:tab w:val="num" w:pos="770"/>
        </w:tabs>
        <w:spacing w:line="360" w:lineRule="auto"/>
        <w:ind w:left="770" w:hanging="330"/>
        <w:jc w:val="both"/>
        <w:rPr>
          <w:rFonts w:ascii="Times New Roman" w:hAnsi="Times New Roman"/>
          <w:sz w:val="24"/>
          <w:szCs w:val="24"/>
        </w:rPr>
      </w:pPr>
      <w:r w:rsidRPr="00940A03">
        <w:rPr>
          <w:rFonts w:ascii="Times New Roman" w:hAnsi="Times New Roman"/>
          <w:sz w:val="24"/>
          <w:szCs w:val="24"/>
        </w:rPr>
        <w:t>na levé straně, na druhé nápravě je vnitřní pneumatika zcela zjevně poškozená (obnažený ocelový kord po celém obvodu pneumatiky),</w:t>
      </w:r>
    </w:p>
    <w:p w:rsidR="00387D9D" w:rsidRDefault="00940A03" w:rsidP="00EE4A1C">
      <w:pPr>
        <w:numPr>
          <w:ilvl w:val="1"/>
          <w:numId w:val="4"/>
        </w:numPr>
        <w:tabs>
          <w:tab w:val="clear" w:pos="1440"/>
          <w:tab w:val="num" w:pos="770"/>
        </w:tabs>
        <w:spacing w:line="360" w:lineRule="auto"/>
        <w:ind w:left="770" w:hanging="330"/>
        <w:jc w:val="both"/>
        <w:rPr>
          <w:rFonts w:ascii="Times New Roman" w:hAnsi="Times New Roman"/>
          <w:sz w:val="24"/>
          <w:szCs w:val="24"/>
        </w:rPr>
      </w:pPr>
      <w:r w:rsidRPr="00940A03">
        <w:rPr>
          <w:rFonts w:ascii="Times New Roman" w:hAnsi="Times New Roman"/>
          <w:sz w:val="24"/>
          <w:szCs w:val="24"/>
        </w:rPr>
        <w:t xml:space="preserve">na čelním skle je prasklina ve stírané ploše stěračů zcela zjevně větší než </w:t>
      </w:r>
      <w:r w:rsidR="00387D9D">
        <w:rPr>
          <w:rFonts w:ascii="Times New Roman" w:hAnsi="Times New Roman"/>
          <w:sz w:val="24"/>
          <w:szCs w:val="24"/>
        </w:rPr>
        <w:br/>
      </w:r>
      <w:r w:rsidRPr="00940A03">
        <w:rPr>
          <w:rFonts w:ascii="Times New Roman" w:hAnsi="Times New Roman"/>
          <w:sz w:val="24"/>
          <w:szCs w:val="24"/>
        </w:rPr>
        <w:t>2 x 20 mm.</w:t>
      </w:r>
    </w:p>
    <w:p w:rsidR="00387D9D" w:rsidRDefault="00387D9D" w:rsidP="00387D9D">
      <w:pPr>
        <w:spacing w:line="360" w:lineRule="auto"/>
        <w:jc w:val="both"/>
        <w:rPr>
          <w:rFonts w:ascii="Times New Roman" w:hAnsi="Times New Roman"/>
          <w:sz w:val="24"/>
          <w:szCs w:val="24"/>
        </w:rPr>
      </w:pPr>
      <w:r>
        <w:rPr>
          <w:rFonts w:ascii="Times New Roman" w:hAnsi="Times New Roman"/>
          <w:sz w:val="24"/>
          <w:szCs w:val="24"/>
        </w:rPr>
        <w:tab/>
        <w:t>A dále zjištěny technické závady na návěsu:</w:t>
      </w:r>
    </w:p>
    <w:p w:rsidR="00387D9D" w:rsidRDefault="00387D9D" w:rsidP="00387D9D">
      <w:pPr>
        <w:numPr>
          <w:ilvl w:val="0"/>
          <w:numId w:val="5"/>
        </w:numPr>
        <w:spacing w:line="360" w:lineRule="auto"/>
        <w:jc w:val="both"/>
        <w:rPr>
          <w:rFonts w:ascii="Times New Roman" w:hAnsi="Times New Roman"/>
          <w:sz w:val="24"/>
          <w:szCs w:val="24"/>
        </w:rPr>
      </w:pPr>
      <w:r w:rsidRPr="00387D9D">
        <w:rPr>
          <w:rFonts w:ascii="Times New Roman" w:hAnsi="Times New Roman"/>
          <w:sz w:val="24"/>
          <w:szCs w:val="24"/>
        </w:rPr>
        <w:t>na první, druhé a třetí nápravě jsou neshodné pneumati</w:t>
      </w:r>
      <w:r w:rsidR="001D4D65">
        <w:rPr>
          <w:rFonts w:ascii="Times New Roman" w:hAnsi="Times New Roman"/>
          <w:sz w:val="24"/>
          <w:szCs w:val="24"/>
        </w:rPr>
        <w:t xml:space="preserve">ky (jiný výrobce, </w:t>
      </w:r>
      <w:r w:rsidR="00D0798A">
        <w:rPr>
          <w:rFonts w:ascii="Times New Roman" w:hAnsi="Times New Roman"/>
          <w:sz w:val="24"/>
          <w:szCs w:val="24"/>
        </w:rPr>
        <w:br/>
      </w:r>
      <w:r w:rsidR="001D4D65">
        <w:rPr>
          <w:rFonts w:ascii="Times New Roman" w:hAnsi="Times New Roman"/>
          <w:sz w:val="24"/>
          <w:szCs w:val="24"/>
        </w:rPr>
        <w:t>jiný tvar dezé</w:t>
      </w:r>
      <w:r w:rsidRPr="00387D9D">
        <w:rPr>
          <w:rFonts w:ascii="Times New Roman" w:hAnsi="Times New Roman"/>
          <w:sz w:val="24"/>
          <w:szCs w:val="24"/>
        </w:rPr>
        <w:t>nu),</w:t>
      </w:r>
    </w:p>
    <w:p w:rsidR="00387D9D" w:rsidRDefault="00387D9D" w:rsidP="00387D9D">
      <w:pPr>
        <w:numPr>
          <w:ilvl w:val="0"/>
          <w:numId w:val="5"/>
        </w:numPr>
        <w:spacing w:line="360" w:lineRule="auto"/>
        <w:jc w:val="both"/>
        <w:rPr>
          <w:rFonts w:ascii="Times New Roman" w:hAnsi="Times New Roman"/>
          <w:sz w:val="24"/>
          <w:szCs w:val="24"/>
        </w:rPr>
      </w:pPr>
      <w:r w:rsidRPr="00387D9D">
        <w:rPr>
          <w:rFonts w:ascii="Times New Roman" w:hAnsi="Times New Roman"/>
          <w:sz w:val="24"/>
          <w:szCs w:val="24"/>
        </w:rPr>
        <w:t>na levé straně, na první nápravě je poškozená pneumatika (obnažený ocelový kord)</w:t>
      </w:r>
      <w:r>
        <w:rPr>
          <w:rFonts w:ascii="Times New Roman" w:hAnsi="Times New Roman"/>
          <w:sz w:val="24"/>
          <w:szCs w:val="24"/>
        </w:rPr>
        <w:t>,</w:t>
      </w:r>
    </w:p>
    <w:p w:rsidR="00387D9D" w:rsidRPr="00387D9D" w:rsidRDefault="00387D9D" w:rsidP="00387D9D">
      <w:pPr>
        <w:numPr>
          <w:ilvl w:val="0"/>
          <w:numId w:val="5"/>
        </w:numPr>
        <w:spacing w:line="360" w:lineRule="auto"/>
        <w:jc w:val="both"/>
        <w:rPr>
          <w:rFonts w:ascii="Times New Roman" w:hAnsi="Times New Roman"/>
          <w:sz w:val="24"/>
          <w:szCs w:val="24"/>
        </w:rPr>
      </w:pPr>
      <w:r w:rsidRPr="00387D9D">
        <w:rPr>
          <w:rFonts w:ascii="Times New Roman" w:hAnsi="Times New Roman"/>
          <w:sz w:val="24"/>
          <w:szCs w:val="24"/>
        </w:rPr>
        <w:t>poškozený (utržený) držák rezervního kola.</w:t>
      </w:r>
    </w:p>
    <w:p w:rsidR="00993159" w:rsidRDefault="007D4395" w:rsidP="007D4395">
      <w:pPr>
        <w:spacing w:line="360" w:lineRule="auto"/>
        <w:ind w:firstLine="708"/>
        <w:jc w:val="both"/>
        <w:rPr>
          <w:rFonts w:ascii="Times New Roman" w:hAnsi="Times New Roman"/>
          <w:sz w:val="24"/>
          <w:szCs w:val="24"/>
        </w:rPr>
      </w:pPr>
      <w:r w:rsidRPr="007D4395">
        <w:rPr>
          <w:rFonts w:ascii="Times New Roman" w:hAnsi="Times New Roman"/>
          <w:sz w:val="24"/>
          <w:szCs w:val="24"/>
        </w:rPr>
        <w:t xml:space="preserve">Z výše uvedených zjištěných technických závad, které podle § 36 vyhlášky Ministerstva dopravy č. 341/2002 Sb., o schvalování technické způsobilosti, je řidič podezřelý ze spáchání přestupkového jednání podle ustanovení § 125c odst. 1 písm. a) bod 3 zákona </w:t>
      </w:r>
      <w:r>
        <w:rPr>
          <w:rFonts w:ascii="Times New Roman" w:hAnsi="Times New Roman"/>
          <w:sz w:val="24"/>
          <w:szCs w:val="24"/>
        </w:rPr>
        <w:t>o silničním provozu</w:t>
      </w:r>
      <w:r w:rsidRPr="007D4395">
        <w:rPr>
          <w:rFonts w:ascii="Times New Roman" w:hAnsi="Times New Roman"/>
          <w:sz w:val="24"/>
          <w:szCs w:val="24"/>
        </w:rPr>
        <w:t xml:space="preserve"> a dále dle předloženého potvrzení o činnostech vystavené dopravcem je řidič podezřelý ze spáchání přestupkového jednání podle ustanovení § 23 odst. 1 písm. f) zákona o přestupcích</w:t>
      </w:r>
      <w:r>
        <w:rPr>
          <w:rFonts w:ascii="Times New Roman" w:hAnsi="Times New Roman"/>
          <w:sz w:val="24"/>
          <w:szCs w:val="24"/>
        </w:rPr>
        <w:t xml:space="preserve">. </w:t>
      </w:r>
    </w:p>
    <w:p w:rsidR="007D4395" w:rsidRDefault="007D4395" w:rsidP="007D4395">
      <w:pPr>
        <w:spacing w:line="360" w:lineRule="auto"/>
        <w:ind w:firstLine="708"/>
        <w:jc w:val="both"/>
        <w:rPr>
          <w:rFonts w:ascii="Times New Roman" w:hAnsi="Times New Roman"/>
          <w:sz w:val="24"/>
          <w:szCs w:val="24"/>
        </w:rPr>
      </w:pPr>
      <w:r w:rsidRPr="007D4395">
        <w:rPr>
          <w:rFonts w:ascii="Times New Roman" w:hAnsi="Times New Roman"/>
          <w:sz w:val="24"/>
          <w:szCs w:val="24"/>
        </w:rPr>
        <w:t xml:space="preserve">S řidičem </w:t>
      </w:r>
      <w:r>
        <w:rPr>
          <w:rFonts w:ascii="Times New Roman" w:hAnsi="Times New Roman"/>
          <w:sz w:val="24"/>
          <w:szCs w:val="24"/>
        </w:rPr>
        <w:t>tedy kontrolující policista sepsal</w:t>
      </w:r>
      <w:r w:rsidRPr="007D4395">
        <w:rPr>
          <w:rFonts w:ascii="Times New Roman" w:hAnsi="Times New Roman"/>
          <w:sz w:val="24"/>
          <w:szCs w:val="24"/>
        </w:rPr>
        <w:t xml:space="preserve"> oznámení přestupku </w:t>
      </w:r>
      <w:r w:rsidR="001C7E3D">
        <w:rPr>
          <w:rFonts w:ascii="Times New Roman" w:hAnsi="Times New Roman"/>
          <w:sz w:val="24"/>
          <w:szCs w:val="24"/>
        </w:rPr>
        <w:t xml:space="preserve">místně příslušnému správnímu orgánu </w:t>
      </w:r>
      <w:r w:rsidRPr="007D4395">
        <w:rPr>
          <w:rFonts w:ascii="Times New Roman" w:hAnsi="Times New Roman"/>
          <w:sz w:val="24"/>
          <w:szCs w:val="24"/>
        </w:rPr>
        <w:t>spolu s protokolem o technické silniční kontro</w:t>
      </w:r>
      <w:r>
        <w:rPr>
          <w:rFonts w:ascii="Times New Roman" w:hAnsi="Times New Roman"/>
          <w:sz w:val="24"/>
          <w:szCs w:val="24"/>
        </w:rPr>
        <w:t xml:space="preserve">le </w:t>
      </w:r>
      <w:r w:rsidR="00D0798A">
        <w:rPr>
          <w:rFonts w:ascii="Times New Roman" w:hAnsi="Times New Roman"/>
          <w:sz w:val="24"/>
          <w:szCs w:val="24"/>
        </w:rPr>
        <w:br/>
      </w:r>
      <w:r>
        <w:rPr>
          <w:rFonts w:ascii="Times New Roman" w:hAnsi="Times New Roman"/>
          <w:sz w:val="24"/>
          <w:szCs w:val="24"/>
        </w:rPr>
        <w:t>(podle směrnice 2000/30/ES, ve znění směrnice 2003/26/ES) a jelikož řidič byl polské národnosti, který neměl trvalý ani nahlášený přechodný pob</w:t>
      </w:r>
      <w:r w:rsidR="001D4D65">
        <w:rPr>
          <w:rFonts w:ascii="Times New Roman" w:hAnsi="Times New Roman"/>
          <w:sz w:val="24"/>
          <w:szCs w:val="24"/>
        </w:rPr>
        <w:t xml:space="preserve">yt v České republice, </w:t>
      </w:r>
      <w:r w:rsidR="00D0798A">
        <w:rPr>
          <w:rFonts w:ascii="Times New Roman" w:hAnsi="Times New Roman"/>
          <w:sz w:val="24"/>
          <w:szCs w:val="24"/>
        </w:rPr>
        <w:br/>
      </w:r>
      <w:r w:rsidR="001D4D65">
        <w:rPr>
          <w:rFonts w:ascii="Times New Roman" w:hAnsi="Times New Roman"/>
          <w:sz w:val="24"/>
          <w:szCs w:val="24"/>
        </w:rPr>
        <w:t xml:space="preserve">byla zde </w:t>
      </w:r>
      <w:r>
        <w:rPr>
          <w:rFonts w:ascii="Times New Roman" w:hAnsi="Times New Roman"/>
          <w:sz w:val="24"/>
          <w:szCs w:val="24"/>
        </w:rPr>
        <w:t>důvodná obava, ž</w:t>
      </w:r>
      <w:r w:rsidR="00E0188C">
        <w:rPr>
          <w:rFonts w:ascii="Times New Roman" w:hAnsi="Times New Roman"/>
          <w:sz w:val="24"/>
          <w:szCs w:val="24"/>
        </w:rPr>
        <w:t>e se řidič bude i vzhledem k če</w:t>
      </w:r>
      <w:r>
        <w:rPr>
          <w:rFonts w:ascii="Times New Roman" w:hAnsi="Times New Roman"/>
          <w:sz w:val="24"/>
          <w:szCs w:val="24"/>
        </w:rPr>
        <w:t xml:space="preserve">tnosti předchozích zjištěných porušení na technickém stavu soupravy nákladních vozidel vyhýbat správnímu řízení </w:t>
      </w:r>
      <w:r w:rsidR="00D0798A">
        <w:rPr>
          <w:rFonts w:ascii="Times New Roman" w:hAnsi="Times New Roman"/>
          <w:sz w:val="24"/>
          <w:szCs w:val="24"/>
        </w:rPr>
        <w:br/>
      </w:r>
      <w:r>
        <w:rPr>
          <w:rFonts w:ascii="Times New Roman" w:hAnsi="Times New Roman"/>
          <w:sz w:val="24"/>
          <w:szCs w:val="24"/>
        </w:rPr>
        <w:t>a následné vykonatelnosti stanovené sa</w:t>
      </w:r>
      <w:r w:rsidR="001D4D65">
        <w:rPr>
          <w:rFonts w:ascii="Times New Roman" w:hAnsi="Times New Roman"/>
          <w:sz w:val="24"/>
          <w:szCs w:val="24"/>
        </w:rPr>
        <w:t>n</w:t>
      </w:r>
      <w:r w:rsidR="00993159">
        <w:rPr>
          <w:rFonts w:ascii="Times New Roman" w:hAnsi="Times New Roman"/>
          <w:sz w:val="24"/>
          <w:szCs w:val="24"/>
        </w:rPr>
        <w:t>kce příslušným správním orgánem</w:t>
      </w:r>
      <w:r w:rsidR="001C7E3D">
        <w:rPr>
          <w:rFonts w:ascii="Times New Roman" w:hAnsi="Times New Roman"/>
          <w:sz w:val="24"/>
          <w:szCs w:val="24"/>
        </w:rPr>
        <w:t xml:space="preserve"> ve správním </w:t>
      </w:r>
      <w:r w:rsidR="001C7E3D">
        <w:rPr>
          <w:rFonts w:ascii="Times New Roman" w:hAnsi="Times New Roman"/>
          <w:sz w:val="24"/>
          <w:szCs w:val="24"/>
        </w:rPr>
        <w:lastRenderedPageBreak/>
        <w:t>řízení</w:t>
      </w:r>
      <w:r w:rsidR="00993159">
        <w:rPr>
          <w:rFonts w:ascii="Times New Roman" w:hAnsi="Times New Roman"/>
          <w:sz w:val="24"/>
          <w:szCs w:val="24"/>
        </w:rPr>
        <w:t>, byla řidiči</w:t>
      </w:r>
      <w:r>
        <w:rPr>
          <w:rFonts w:ascii="Times New Roman" w:hAnsi="Times New Roman"/>
          <w:sz w:val="24"/>
          <w:szCs w:val="24"/>
        </w:rPr>
        <w:t xml:space="preserve"> uložena podle ustanovení § 125a odst. 1 zákona o silničním provozu </w:t>
      </w:r>
      <w:r w:rsidR="00993159">
        <w:rPr>
          <w:rFonts w:ascii="Times New Roman" w:hAnsi="Times New Roman"/>
          <w:sz w:val="24"/>
          <w:szCs w:val="24"/>
        </w:rPr>
        <w:t xml:space="preserve">kauce v částce 10 000,- Kč. Ačkoliv příslušné právní normy říkají, že poučení o kauci </w:t>
      </w:r>
      <w:r w:rsidR="00D0798A">
        <w:rPr>
          <w:rFonts w:ascii="Times New Roman" w:hAnsi="Times New Roman"/>
          <w:sz w:val="24"/>
          <w:szCs w:val="24"/>
        </w:rPr>
        <w:br/>
      </w:r>
      <w:r w:rsidR="00993159">
        <w:rPr>
          <w:rFonts w:ascii="Times New Roman" w:hAnsi="Times New Roman"/>
          <w:sz w:val="24"/>
          <w:szCs w:val="24"/>
        </w:rPr>
        <w:t>se vede pouze v českém jazyce, policista vytiskl řidiči přeložené poučení v polském jazyce, aby tomuto poučení plně porozuměl. Policista dále ohl</w:t>
      </w:r>
      <w:r w:rsidR="001D4D65">
        <w:rPr>
          <w:rFonts w:ascii="Times New Roman" w:hAnsi="Times New Roman"/>
          <w:sz w:val="24"/>
          <w:szCs w:val="24"/>
        </w:rPr>
        <w:t>edně kauce vyplnil s řidičem propisovací</w:t>
      </w:r>
      <w:r w:rsidR="00993159">
        <w:rPr>
          <w:rFonts w:ascii="Times New Roman" w:hAnsi="Times New Roman"/>
          <w:sz w:val="24"/>
          <w:szCs w:val="24"/>
        </w:rPr>
        <w:t xml:space="preserve"> trojlist „potvrzení o převzetí kauce“ ve kterém uvedl údaje </w:t>
      </w:r>
      <w:r w:rsidR="00D0798A">
        <w:rPr>
          <w:rFonts w:ascii="Times New Roman" w:hAnsi="Times New Roman"/>
          <w:sz w:val="24"/>
          <w:szCs w:val="24"/>
        </w:rPr>
        <w:br/>
      </w:r>
      <w:r w:rsidR="00993159">
        <w:rPr>
          <w:rFonts w:ascii="Times New Roman" w:hAnsi="Times New Roman"/>
          <w:sz w:val="24"/>
          <w:szCs w:val="24"/>
        </w:rPr>
        <w:t>o řidiči, vozidlech, zákonný důvod uložení kauce apod., se kterým řidič po lámavém přeložení do polštiny souhlasil a podepsal jej i s již předloženým poučením.</w:t>
      </w:r>
      <w:r w:rsidR="0019408B">
        <w:rPr>
          <w:rFonts w:ascii="Times New Roman" w:hAnsi="Times New Roman"/>
          <w:sz w:val="24"/>
          <w:szCs w:val="24"/>
        </w:rPr>
        <w:t xml:space="preserve"> </w:t>
      </w:r>
      <w:r w:rsidR="00D0798A">
        <w:rPr>
          <w:rFonts w:ascii="Times New Roman" w:hAnsi="Times New Roman"/>
          <w:sz w:val="24"/>
          <w:szCs w:val="24"/>
        </w:rPr>
        <w:br/>
      </w:r>
      <w:r w:rsidR="0019408B">
        <w:rPr>
          <w:rFonts w:ascii="Times New Roman" w:hAnsi="Times New Roman"/>
          <w:sz w:val="24"/>
          <w:szCs w:val="24"/>
        </w:rPr>
        <w:t xml:space="preserve">Originál se ponechává řidiči, jedna propsaná kopie si ponechává kontrolní orgán </w:t>
      </w:r>
      <w:r w:rsidR="00D0798A">
        <w:rPr>
          <w:rFonts w:ascii="Times New Roman" w:hAnsi="Times New Roman"/>
          <w:sz w:val="24"/>
          <w:szCs w:val="24"/>
        </w:rPr>
        <w:br/>
      </w:r>
      <w:r w:rsidR="0019408B">
        <w:rPr>
          <w:rFonts w:ascii="Times New Roman" w:hAnsi="Times New Roman"/>
          <w:sz w:val="24"/>
          <w:szCs w:val="24"/>
        </w:rPr>
        <w:t xml:space="preserve">a poslední je přílohou oznámení přestupku. </w:t>
      </w:r>
      <w:r w:rsidR="00993159">
        <w:rPr>
          <w:rFonts w:ascii="Times New Roman" w:hAnsi="Times New Roman"/>
          <w:sz w:val="24"/>
          <w:szCs w:val="24"/>
        </w:rPr>
        <w:t xml:space="preserve"> </w:t>
      </w:r>
    </w:p>
    <w:p w:rsidR="00DB7F0F" w:rsidRPr="00DB7F0F" w:rsidRDefault="00993159" w:rsidP="00DB7F0F">
      <w:pPr>
        <w:spacing w:line="360" w:lineRule="auto"/>
        <w:ind w:firstLine="708"/>
        <w:jc w:val="both"/>
        <w:rPr>
          <w:rFonts w:ascii="Times New Roman" w:hAnsi="Times New Roman"/>
          <w:sz w:val="24"/>
          <w:szCs w:val="24"/>
        </w:rPr>
      </w:pPr>
      <w:r w:rsidRPr="00DB7F0F">
        <w:rPr>
          <w:rFonts w:ascii="Times New Roman" w:hAnsi="Times New Roman"/>
          <w:sz w:val="24"/>
          <w:szCs w:val="24"/>
        </w:rPr>
        <w:t>Dále</w:t>
      </w:r>
      <w:r w:rsidR="001C7E3D">
        <w:rPr>
          <w:rFonts w:ascii="Times New Roman" w:hAnsi="Times New Roman"/>
          <w:sz w:val="24"/>
          <w:szCs w:val="24"/>
        </w:rPr>
        <w:t xml:space="preserve"> </w:t>
      </w:r>
      <w:r w:rsidR="00DB7F0F" w:rsidRPr="00DB7F0F">
        <w:rPr>
          <w:rFonts w:ascii="Times New Roman" w:hAnsi="Times New Roman"/>
          <w:sz w:val="24"/>
          <w:szCs w:val="24"/>
        </w:rPr>
        <w:t>z výše uvedených zjištěných technických závad porušil provozovatel soupravy nákladních vozidel ustanovení § 10 odst. 1 písm. a) zákona o silničním provozu a je podezřelý ze spáchání správního deliktu podle ustanovení § 125d odst. 1 písm. a) zákona o silničním provozu.</w:t>
      </w:r>
      <w:r w:rsidR="00635EF0">
        <w:rPr>
          <w:rStyle w:val="Znakapoznpodarou"/>
          <w:rFonts w:ascii="Times New Roman" w:hAnsi="Times New Roman"/>
          <w:sz w:val="24"/>
          <w:szCs w:val="24"/>
        </w:rPr>
        <w:footnoteReference w:id="50"/>
      </w:r>
      <w:r w:rsidR="00DB7F0F" w:rsidRPr="00DB7F0F">
        <w:rPr>
          <w:rFonts w:ascii="Times New Roman" w:hAnsi="Times New Roman"/>
          <w:sz w:val="24"/>
          <w:szCs w:val="24"/>
        </w:rPr>
        <w:t xml:space="preserve"> Na provozovatele soupravy nákladních vozidel, jakožto právnickou osobu se sídlem v Polsku, sepsal kontrolující pol</w:t>
      </w:r>
      <w:r w:rsidR="001D4D65">
        <w:rPr>
          <w:rFonts w:ascii="Times New Roman" w:hAnsi="Times New Roman"/>
          <w:sz w:val="24"/>
          <w:szCs w:val="24"/>
        </w:rPr>
        <w:t>i</w:t>
      </w:r>
      <w:r w:rsidR="00DB7F0F" w:rsidRPr="00DB7F0F">
        <w:rPr>
          <w:rFonts w:ascii="Times New Roman" w:hAnsi="Times New Roman"/>
          <w:sz w:val="24"/>
          <w:szCs w:val="24"/>
        </w:rPr>
        <w:t xml:space="preserve">cista odevzdání věci správního deliktu </w:t>
      </w:r>
      <w:r w:rsidR="001C7E3D">
        <w:rPr>
          <w:rFonts w:ascii="Times New Roman" w:hAnsi="Times New Roman"/>
          <w:sz w:val="24"/>
          <w:szCs w:val="24"/>
        </w:rPr>
        <w:t xml:space="preserve">místně příslušnému správnímu orgánu </w:t>
      </w:r>
      <w:r w:rsidR="00DB7F0F" w:rsidRPr="00DB7F0F">
        <w:rPr>
          <w:rFonts w:ascii="Times New Roman" w:hAnsi="Times New Roman"/>
          <w:sz w:val="24"/>
          <w:szCs w:val="24"/>
        </w:rPr>
        <w:t xml:space="preserve">spolu s protokolem </w:t>
      </w:r>
      <w:r w:rsidR="00D0798A">
        <w:rPr>
          <w:rFonts w:ascii="Times New Roman" w:hAnsi="Times New Roman"/>
          <w:sz w:val="24"/>
          <w:szCs w:val="24"/>
        </w:rPr>
        <w:br/>
      </w:r>
      <w:r w:rsidR="00DB7F0F" w:rsidRPr="00DB7F0F">
        <w:rPr>
          <w:rFonts w:ascii="Times New Roman" w:hAnsi="Times New Roman"/>
          <w:sz w:val="24"/>
          <w:szCs w:val="24"/>
        </w:rPr>
        <w:t>o technické silniční kontrole (podle směrnice 2000/30/ES, ve znění směrnice 2003/26/ES)</w:t>
      </w:r>
      <w:r w:rsidR="001C7E3D">
        <w:rPr>
          <w:rFonts w:ascii="Times New Roman" w:hAnsi="Times New Roman"/>
          <w:sz w:val="24"/>
          <w:szCs w:val="24"/>
        </w:rPr>
        <w:t xml:space="preserve">.  </w:t>
      </w:r>
    </w:p>
    <w:p w:rsidR="00CC2783" w:rsidRDefault="00CC2783" w:rsidP="007D4395">
      <w:pPr>
        <w:spacing w:line="360" w:lineRule="auto"/>
        <w:ind w:firstLine="708"/>
        <w:jc w:val="both"/>
        <w:rPr>
          <w:rFonts w:ascii="Times New Roman" w:hAnsi="Times New Roman"/>
          <w:sz w:val="24"/>
          <w:szCs w:val="24"/>
        </w:rPr>
      </w:pPr>
      <w:r>
        <w:rPr>
          <w:rFonts w:ascii="Times New Roman" w:hAnsi="Times New Roman"/>
          <w:sz w:val="24"/>
          <w:szCs w:val="24"/>
        </w:rPr>
        <w:t>Nýbrž zde</w:t>
      </w:r>
      <w:r w:rsidR="00EB48A3" w:rsidRPr="00CC2783">
        <w:rPr>
          <w:rFonts w:ascii="Times New Roman" w:hAnsi="Times New Roman"/>
          <w:sz w:val="24"/>
          <w:szCs w:val="24"/>
        </w:rPr>
        <w:t xml:space="preserve"> došlo k</w:t>
      </w:r>
      <w:r>
        <w:rPr>
          <w:rFonts w:ascii="Times New Roman" w:hAnsi="Times New Roman"/>
          <w:sz w:val="24"/>
          <w:szCs w:val="24"/>
        </w:rPr>
        <w:t xml:space="preserve"> </w:t>
      </w:r>
      <w:r w:rsidR="00EB48A3" w:rsidRPr="00CC2783">
        <w:rPr>
          <w:rFonts w:ascii="Times New Roman" w:hAnsi="Times New Roman"/>
          <w:sz w:val="24"/>
          <w:szCs w:val="24"/>
        </w:rPr>
        <w:t>porušení</w:t>
      </w:r>
      <w:r>
        <w:rPr>
          <w:rFonts w:ascii="Times New Roman" w:hAnsi="Times New Roman"/>
          <w:sz w:val="24"/>
          <w:szCs w:val="24"/>
        </w:rPr>
        <w:t xml:space="preserve"> příslušných</w:t>
      </w:r>
      <w:r w:rsidR="00EB48A3" w:rsidRPr="00CC2783">
        <w:rPr>
          <w:rFonts w:ascii="Times New Roman" w:hAnsi="Times New Roman"/>
          <w:sz w:val="24"/>
          <w:szCs w:val="24"/>
        </w:rPr>
        <w:t xml:space="preserve"> </w:t>
      </w:r>
      <w:r>
        <w:rPr>
          <w:rFonts w:ascii="Times New Roman" w:hAnsi="Times New Roman"/>
          <w:sz w:val="24"/>
          <w:szCs w:val="24"/>
        </w:rPr>
        <w:t>právních</w:t>
      </w:r>
      <w:r w:rsidR="00EB48A3" w:rsidRPr="00CC2783">
        <w:rPr>
          <w:rFonts w:ascii="Times New Roman" w:hAnsi="Times New Roman"/>
          <w:sz w:val="24"/>
          <w:szCs w:val="24"/>
        </w:rPr>
        <w:t xml:space="preserve"> předpis</w:t>
      </w:r>
      <w:r>
        <w:rPr>
          <w:rFonts w:ascii="Times New Roman" w:hAnsi="Times New Roman"/>
          <w:sz w:val="24"/>
          <w:szCs w:val="24"/>
        </w:rPr>
        <w:t>ů</w:t>
      </w:r>
      <w:r w:rsidR="001C7E3D" w:rsidRPr="00CC2783">
        <w:rPr>
          <w:rFonts w:ascii="Times New Roman" w:hAnsi="Times New Roman"/>
          <w:sz w:val="24"/>
          <w:szCs w:val="24"/>
        </w:rPr>
        <w:t xml:space="preserve"> o provozování nákladní dopravy,</w:t>
      </w:r>
      <w:r w:rsidR="00EB48A3" w:rsidRPr="00CC2783">
        <w:rPr>
          <w:rFonts w:ascii="Times New Roman" w:hAnsi="Times New Roman"/>
          <w:sz w:val="24"/>
          <w:szCs w:val="24"/>
        </w:rPr>
        <w:t xml:space="preserve"> tím, že dopravce</w:t>
      </w:r>
      <w:r w:rsidR="00E672CB" w:rsidRPr="00CC2783">
        <w:rPr>
          <w:rFonts w:ascii="Times New Roman" w:hAnsi="Times New Roman"/>
          <w:sz w:val="24"/>
          <w:szCs w:val="24"/>
        </w:rPr>
        <w:t xml:space="preserve"> nezajistil, aby řidič řádně vedl záznam o době řízení vozidla, bezpečnostních přestávkách a době odpočinku podle Evropského nařízení NR č. 561/2006 </w:t>
      </w:r>
      <w:r>
        <w:rPr>
          <w:rFonts w:ascii="Times New Roman" w:hAnsi="Times New Roman"/>
          <w:sz w:val="24"/>
          <w:szCs w:val="24"/>
        </w:rPr>
        <w:t xml:space="preserve">a řidiči vystavil potvrzení o činnostech, že v kontrolovaném období vykonával jiné činnosti, než-li řízení vozidla, ačkoliv bylo zjištěno, že řidič v tomto vykázaném období řídil, jelikož byl v tomto termínu policistou kontrolován, </w:t>
      </w:r>
      <w:r w:rsidR="00E672CB" w:rsidRPr="00CC2783">
        <w:rPr>
          <w:rFonts w:ascii="Times New Roman" w:hAnsi="Times New Roman"/>
          <w:sz w:val="24"/>
          <w:szCs w:val="24"/>
        </w:rPr>
        <w:t xml:space="preserve">sepsal kontrolující policista odevzdání věci správního deliktu věcně příslušnému správnímu orgánu spolu s </w:t>
      </w:r>
      <w:r w:rsidRPr="00CC2783">
        <w:rPr>
          <w:rFonts w:ascii="Times New Roman" w:hAnsi="Times New Roman"/>
          <w:sz w:val="24"/>
          <w:szCs w:val="24"/>
        </w:rPr>
        <w:t>kontrolním protokolem o provozování nákladní dopravy, ve kterém zakřížkováním vybral konkrétní porušení ustanovení zákona o silniční dopravě v návaznosti na porušení konkrétních článků Evropského nařízení. Dále byla dopravci</w:t>
      </w:r>
      <w:r w:rsidR="001C7E3D" w:rsidRPr="00CC2783">
        <w:rPr>
          <w:rFonts w:ascii="Times New Roman" w:hAnsi="Times New Roman"/>
          <w:sz w:val="24"/>
          <w:szCs w:val="24"/>
        </w:rPr>
        <w:t xml:space="preserve"> uložena kauce podle ustanovení § 35c odst. 1 zákona o silniční dopravě v částce </w:t>
      </w:r>
      <w:r w:rsidR="00D0798A">
        <w:rPr>
          <w:rFonts w:ascii="Times New Roman" w:hAnsi="Times New Roman"/>
          <w:sz w:val="24"/>
          <w:szCs w:val="24"/>
        </w:rPr>
        <w:br/>
      </w:r>
      <w:r w:rsidR="001C7E3D" w:rsidRPr="00CC2783">
        <w:rPr>
          <w:rFonts w:ascii="Times New Roman" w:hAnsi="Times New Roman"/>
          <w:sz w:val="24"/>
          <w:szCs w:val="24"/>
        </w:rPr>
        <w:t>20</w:t>
      </w:r>
      <w:r w:rsidR="00D0798A">
        <w:rPr>
          <w:rFonts w:ascii="Times New Roman" w:hAnsi="Times New Roman"/>
          <w:sz w:val="24"/>
          <w:szCs w:val="24"/>
        </w:rPr>
        <w:t xml:space="preserve"> </w:t>
      </w:r>
      <w:r w:rsidR="001C7E3D" w:rsidRPr="00CC2783">
        <w:rPr>
          <w:rFonts w:ascii="Times New Roman" w:hAnsi="Times New Roman"/>
          <w:sz w:val="24"/>
          <w:szCs w:val="24"/>
        </w:rPr>
        <w:t>000,- Kč</w:t>
      </w:r>
      <w:r w:rsidR="00D0798A">
        <w:rPr>
          <w:rFonts w:ascii="Times New Roman" w:hAnsi="Times New Roman"/>
          <w:sz w:val="24"/>
          <w:szCs w:val="24"/>
        </w:rPr>
        <w:t>,</w:t>
      </w:r>
      <w:r w:rsidR="00EB48A3" w:rsidRPr="00CC2783">
        <w:rPr>
          <w:rFonts w:ascii="Times New Roman" w:hAnsi="Times New Roman"/>
          <w:sz w:val="24"/>
          <w:szCs w:val="24"/>
        </w:rPr>
        <w:t xml:space="preserve"> </w:t>
      </w:r>
      <w:r w:rsidR="001C7E3D" w:rsidRPr="00CC2783">
        <w:rPr>
          <w:rFonts w:ascii="Times New Roman" w:hAnsi="Times New Roman"/>
          <w:sz w:val="24"/>
          <w:szCs w:val="24"/>
        </w:rPr>
        <w:t xml:space="preserve">jelikož je zde </w:t>
      </w:r>
      <w:r w:rsidRPr="00CC2783">
        <w:rPr>
          <w:rFonts w:ascii="Times New Roman" w:hAnsi="Times New Roman"/>
          <w:sz w:val="24"/>
          <w:szCs w:val="24"/>
        </w:rPr>
        <w:t xml:space="preserve">důvodné </w:t>
      </w:r>
      <w:r w:rsidR="001C7E3D" w:rsidRPr="00CC2783">
        <w:rPr>
          <w:rFonts w:ascii="Times New Roman" w:hAnsi="Times New Roman"/>
          <w:sz w:val="24"/>
          <w:szCs w:val="24"/>
        </w:rPr>
        <w:t>podezření, že se bude do</w:t>
      </w:r>
      <w:r w:rsidRPr="00CC2783">
        <w:rPr>
          <w:rFonts w:ascii="Times New Roman" w:hAnsi="Times New Roman"/>
          <w:sz w:val="24"/>
          <w:szCs w:val="24"/>
        </w:rPr>
        <w:t>pravce vyhýbat správnímu řízení.</w:t>
      </w:r>
      <w:r>
        <w:rPr>
          <w:rFonts w:ascii="Arial" w:hAnsi="Arial" w:cs="Arial"/>
        </w:rPr>
        <w:t xml:space="preserve"> </w:t>
      </w:r>
      <w:r w:rsidR="001D4D65">
        <w:rPr>
          <w:rFonts w:ascii="Times New Roman" w:hAnsi="Times New Roman"/>
          <w:sz w:val="24"/>
          <w:szCs w:val="24"/>
        </w:rPr>
        <w:t>Policista vyplnil propisovací</w:t>
      </w:r>
      <w:r>
        <w:rPr>
          <w:rFonts w:ascii="Times New Roman" w:hAnsi="Times New Roman"/>
          <w:sz w:val="24"/>
          <w:szCs w:val="24"/>
        </w:rPr>
        <w:t xml:space="preserve"> </w:t>
      </w:r>
      <w:r w:rsidR="0019408B">
        <w:rPr>
          <w:rFonts w:ascii="Times New Roman" w:hAnsi="Times New Roman"/>
          <w:sz w:val="24"/>
          <w:szCs w:val="24"/>
        </w:rPr>
        <w:t>čtyřlistovou</w:t>
      </w:r>
      <w:r>
        <w:rPr>
          <w:rFonts w:ascii="Times New Roman" w:hAnsi="Times New Roman"/>
          <w:sz w:val="24"/>
          <w:szCs w:val="24"/>
        </w:rPr>
        <w:t xml:space="preserve"> stvrzenku s přiděleným evidenčním číslem, kde opět vyplnil údaje o dopravci, řidiči, vozidlech a důvodu uložení kauce. </w:t>
      </w:r>
      <w:r>
        <w:rPr>
          <w:rFonts w:ascii="Times New Roman" w:hAnsi="Times New Roman"/>
          <w:sz w:val="24"/>
          <w:szCs w:val="24"/>
        </w:rPr>
        <w:lastRenderedPageBreak/>
        <w:t xml:space="preserve">Řidiči, zde již jako zástupci dopravce, bylo opět vytištěno poučení v polském jazyce </w:t>
      </w:r>
      <w:r w:rsidR="00D0798A">
        <w:rPr>
          <w:rFonts w:ascii="Times New Roman" w:hAnsi="Times New Roman"/>
          <w:sz w:val="24"/>
          <w:szCs w:val="24"/>
        </w:rPr>
        <w:br/>
      </w:r>
      <w:r>
        <w:rPr>
          <w:rFonts w:ascii="Times New Roman" w:hAnsi="Times New Roman"/>
          <w:sz w:val="24"/>
          <w:szCs w:val="24"/>
        </w:rPr>
        <w:t>(ač opět zde příslušné právní normy říkají, že poučení o kauci se vede pouze v jazyce českém)</w:t>
      </w:r>
      <w:r w:rsidR="00E0188C">
        <w:rPr>
          <w:rFonts w:ascii="Times New Roman" w:hAnsi="Times New Roman"/>
          <w:sz w:val="24"/>
          <w:szCs w:val="24"/>
        </w:rPr>
        <w:t>, které převz</w:t>
      </w:r>
      <w:r w:rsidR="0019408B">
        <w:rPr>
          <w:rFonts w:ascii="Times New Roman" w:hAnsi="Times New Roman"/>
          <w:sz w:val="24"/>
          <w:szCs w:val="24"/>
        </w:rPr>
        <w:t xml:space="preserve">al a poté podepsal. Originál se předává řidiči, </w:t>
      </w:r>
      <w:r w:rsidR="001D4D65">
        <w:rPr>
          <w:rFonts w:ascii="Times New Roman" w:hAnsi="Times New Roman"/>
          <w:sz w:val="24"/>
          <w:szCs w:val="24"/>
        </w:rPr>
        <w:t>propsané</w:t>
      </w:r>
      <w:r w:rsidR="0019408B">
        <w:rPr>
          <w:rFonts w:ascii="Times New Roman" w:hAnsi="Times New Roman"/>
          <w:sz w:val="24"/>
          <w:szCs w:val="24"/>
        </w:rPr>
        <w:t xml:space="preserve"> kopie kontrolnímu orgánu, věcně příslušnému správnímu orgánu a po projednání ve správním řízení pak i dopravci. </w:t>
      </w:r>
    </w:p>
    <w:p w:rsidR="00EE1589" w:rsidRDefault="0019408B" w:rsidP="003406C4">
      <w:pPr>
        <w:spacing w:line="360" w:lineRule="auto"/>
        <w:ind w:firstLine="708"/>
        <w:jc w:val="both"/>
        <w:rPr>
          <w:rFonts w:ascii="Times New Roman" w:hAnsi="Times New Roman"/>
          <w:sz w:val="24"/>
          <w:szCs w:val="24"/>
        </w:rPr>
      </w:pPr>
      <w:r>
        <w:rPr>
          <w:rFonts w:ascii="Times New Roman" w:hAnsi="Times New Roman"/>
          <w:sz w:val="24"/>
          <w:szCs w:val="24"/>
        </w:rPr>
        <w:t xml:space="preserve">Jelikož řidič kauci za technický stav zaplatil v hotovosti, ale na kauci </w:t>
      </w:r>
      <w:r w:rsidR="00D0798A">
        <w:rPr>
          <w:rFonts w:ascii="Times New Roman" w:hAnsi="Times New Roman"/>
          <w:sz w:val="24"/>
          <w:szCs w:val="24"/>
        </w:rPr>
        <w:br/>
      </w:r>
      <w:r>
        <w:rPr>
          <w:rFonts w:ascii="Times New Roman" w:hAnsi="Times New Roman"/>
          <w:sz w:val="24"/>
          <w:szCs w:val="24"/>
        </w:rPr>
        <w:t>za dopravce zde neměl potřebnou hotovost. Proto volal během silniční kontroly dopravci, který následně zaslal potřebnou hotovost řidiči na účet a poté mohla být proved</w:t>
      </w:r>
      <w:r w:rsidR="001D4D65">
        <w:rPr>
          <w:rFonts w:ascii="Times New Roman" w:hAnsi="Times New Roman"/>
          <w:sz w:val="24"/>
          <w:szCs w:val="24"/>
        </w:rPr>
        <w:t>e</w:t>
      </w:r>
      <w:r>
        <w:rPr>
          <w:rFonts w:ascii="Times New Roman" w:hAnsi="Times New Roman"/>
          <w:sz w:val="24"/>
          <w:szCs w:val="24"/>
        </w:rPr>
        <w:t xml:space="preserve">na platba kauce na účet věcně příslušného správního orgánu </w:t>
      </w:r>
      <w:r w:rsidR="00EE1589">
        <w:rPr>
          <w:rFonts w:ascii="Times New Roman" w:hAnsi="Times New Roman"/>
          <w:sz w:val="24"/>
          <w:szCs w:val="24"/>
        </w:rPr>
        <w:t>bezhotovostním stykem, a to přes mobilní platební terminál, kterým je policejní hlídka také vybavena. Řidič o provedené tra</w:t>
      </w:r>
      <w:r w:rsidR="001D4D65">
        <w:rPr>
          <w:rFonts w:ascii="Times New Roman" w:hAnsi="Times New Roman"/>
          <w:sz w:val="24"/>
          <w:szCs w:val="24"/>
        </w:rPr>
        <w:t>n</w:t>
      </w:r>
      <w:r w:rsidR="00EE1589">
        <w:rPr>
          <w:rFonts w:ascii="Times New Roman" w:hAnsi="Times New Roman"/>
          <w:sz w:val="24"/>
          <w:szCs w:val="24"/>
        </w:rPr>
        <w:t xml:space="preserve">sakci dostal potvrzení vytisknuté z platebního terminálu.  </w:t>
      </w:r>
      <w:r>
        <w:rPr>
          <w:rFonts w:ascii="Times New Roman" w:hAnsi="Times New Roman"/>
          <w:sz w:val="24"/>
          <w:szCs w:val="24"/>
        </w:rPr>
        <w:t xml:space="preserve"> </w:t>
      </w:r>
    </w:p>
    <w:p w:rsidR="00EE1589" w:rsidRDefault="00EE1589" w:rsidP="003406C4">
      <w:pPr>
        <w:spacing w:line="360" w:lineRule="auto"/>
        <w:ind w:firstLine="708"/>
        <w:jc w:val="both"/>
        <w:rPr>
          <w:rFonts w:ascii="Times New Roman" w:hAnsi="Times New Roman"/>
          <w:sz w:val="24"/>
          <w:szCs w:val="24"/>
        </w:rPr>
      </w:pPr>
      <w:r>
        <w:rPr>
          <w:rFonts w:ascii="Times New Roman" w:hAnsi="Times New Roman"/>
          <w:sz w:val="24"/>
          <w:szCs w:val="24"/>
        </w:rPr>
        <w:t>U této kontroly</w:t>
      </w:r>
      <w:r w:rsidR="003406C4" w:rsidRPr="003406C4">
        <w:rPr>
          <w:rFonts w:ascii="Times New Roman" w:hAnsi="Times New Roman"/>
          <w:sz w:val="24"/>
          <w:szCs w:val="24"/>
        </w:rPr>
        <w:t xml:space="preserve"> stejnému počtu policistů při kontrole stejného typu</w:t>
      </w:r>
      <w:r>
        <w:rPr>
          <w:rFonts w:ascii="Times New Roman" w:hAnsi="Times New Roman"/>
          <w:sz w:val="24"/>
          <w:szCs w:val="24"/>
        </w:rPr>
        <w:t xml:space="preserve">, </w:t>
      </w:r>
      <w:r w:rsidR="00D0798A">
        <w:rPr>
          <w:rFonts w:ascii="Times New Roman" w:hAnsi="Times New Roman"/>
          <w:sz w:val="24"/>
          <w:szCs w:val="24"/>
        </w:rPr>
        <w:br/>
        <w:t xml:space="preserve">ale s </w:t>
      </w:r>
      <w:r>
        <w:rPr>
          <w:rFonts w:ascii="Times New Roman" w:hAnsi="Times New Roman"/>
          <w:sz w:val="24"/>
          <w:szCs w:val="24"/>
        </w:rPr>
        <w:t xml:space="preserve">diametrálně odlišným závěrem než </w:t>
      </w:r>
      <w:r w:rsidR="003406C4" w:rsidRPr="003406C4">
        <w:rPr>
          <w:rFonts w:ascii="Times New Roman" w:hAnsi="Times New Roman"/>
          <w:sz w:val="24"/>
          <w:szCs w:val="24"/>
        </w:rPr>
        <w:t xml:space="preserve">předchozí kontroly, </w:t>
      </w:r>
      <w:r>
        <w:rPr>
          <w:rFonts w:ascii="Times New Roman" w:hAnsi="Times New Roman"/>
          <w:sz w:val="24"/>
          <w:szCs w:val="24"/>
        </w:rPr>
        <w:t xml:space="preserve">od zjištění závad, </w:t>
      </w:r>
      <w:r w:rsidR="003406C4" w:rsidRPr="003406C4">
        <w:rPr>
          <w:rFonts w:ascii="Times New Roman" w:hAnsi="Times New Roman"/>
          <w:sz w:val="24"/>
          <w:szCs w:val="24"/>
        </w:rPr>
        <w:t>vyhodnocení</w:t>
      </w:r>
      <w:r>
        <w:rPr>
          <w:rFonts w:ascii="Times New Roman" w:hAnsi="Times New Roman"/>
          <w:sz w:val="24"/>
          <w:szCs w:val="24"/>
        </w:rPr>
        <w:t>, přes sepsání všech písemností až po zaplacení kaucí řidičem trvala tato silniční kontrola 3 hodiny a 15 minut.</w:t>
      </w:r>
      <w:r w:rsidR="003406C4" w:rsidRPr="003406C4">
        <w:rPr>
          <w:rFonts w:ascii="Times New Roman" w:hAnsi="Times New Roman"/>
          <w:sz w:val="24"/>
          <w:szCs w:val="24"/>
        </w:rPr>
        <w:t xml:space="preserve"> </w:t>
      </w:r>
    </w:p>
    <w:p w:rsidR="00427C33" w:rsidRDefault="00EE1589" w:rsidP="00427C33">
      <w:pPr>
        <w:spacing w:line="360" w:lineRule="auto"/>
        <w:ind w:firstLine="708"/>
        <w:jc w:val="both"/>
        <w:rPr>
          <w:rFonts w:ascii="Times New Roman" w:hAnsi="Times New Roman"/>
          <w:sz w:val="24"/>
          <w:szCs w:val="24"/>
        </w:rPr>
      </w:pPr>
      <w:r>
        <w:rPr>
          <w:rFonts w:ascii="Times New Roman" w:hAnsi="Times New Roman"/>
          <w:sz w:val="24"/>
          <w:szCs w:val="24"/>
        </w:rPr>
        <w:t xml:space="preserve">Podstatný </w:t>
      </w:r>
      <w:r w:rsidR="003406C4" w:rsidRPr="003406C4">
        <w:rPr>
          <w:rFonts w:ascii="Times New Roman" w:hAnsi="Times New Roman"/>
          <w:sz w:val="24"/>
          <w:szCs w:val="24"/>
        </w:rPr>
        <w:t xml:space="preserve">rozdíl byl v záznamovém zařízení obou kontrolovaných vozidel. V budoucnu se počítá s tím, že všechny údaje o dobách řízení a dobách odpočinku řidičů, budou zaznamenávány výhradně digitálně. Prvním krokem k praktické realizaci je povinnost každé </w:t>
      </w:r>
      <w:r w:rsidR="00E0188C">
        <w:rPr>
          <w:rFonts w:ascii="Times New Roman" w:hAnsi="Times New Roman"/>
          <w:sz w:val="24"/>
          <w:szCs w:val="24"/>
        </w:rPr>
        <w:t xml:space="preserve">nové </w:t>
      </w:r>
      <w:r w:rsidR="003406C4" w:rsidRPr="003406C4">
        <w:rPr>
          <w:rFonts w:ascii="Times New Roman" w:hAnsi="Times New Roman"/>
          <w:sz w:val="24"/>
          <w:szCs w:val="24"/>
        </w:rPr>
        <w:t xml:space="preserve">vozidlo opatřovat již jen digitálními tachografy. </w:t>
      </w: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427C33" w:rsidRDefault="00427C33" w:rsidP="00427C33">
      <w:pPr>
        <w:spacing w:line="360" w:lineRule="auto"/>
        <w:ind w:firstLine="708"/>
        <w:jc w:val="both"/>
        <w:rPr>
          <w:rFonts w:ascii="Times New Roman" w:hAnsi="Times New Roman"/>
          <w:sz w:val="24"/>
          <w:szCs w:val="24"/>
        </w:rPr>
      </w:pPr>
    </w:p>
    <w:p w:rsidR="00CF10F6" w:rsidRPr="003406C4" w:rsidRDefault="00CF10F6" w:rsidP="00427C33">
      <w:pPr>
        <w:spacing w:line="360" w:lineRule="auto"/>
        <w:ind w:firstLine="708"/>
        <w:jc w:val="both"/>
        <w:rPr>
          <w:rFonts w:ascii="Times New Roman" w:hAnsi="Times New Roman"/>
          <w:sz w:val="24"/>
          <w:szCs w:val="24"/>
        </w:rPr>
      </w:pPr>
      <w:r>
        <w:rPr>
          <w:rFonts w:ascii="Times New Roman" w:hAnsi="Times New Roman"/>
          <w:sz w:val="20"/>
          <w:szCs w:val="20"/>
        </w:rPr>
        <w:lastRenderedPageBreak/>
        <w:t xml:space="preserve">                 </w:t>
      </w:r>
      <w:r w:rsidRPr="00D87973">
        <w:rPr>
          <w:rFonts w:ascii="Times New Roman" w:hAnsi="Times New Roman"/>
          <w:sz w:val="20"/>
          <w:szCs w:val="20"/>
        </w:rPr>
        <w:t xml:space="preserve">Obr. </w:t>
      </w:r>
      <w:r>
        <w:rPr>
          <w:rFonts w:ascii="Times New Roman" w:hAnsi="Times New Roman"/>
          <w:sz w:val="20"/>
          <w:szCs w:val="20"/>
        </w:rPr>
        <w:t xml:space="preserve">7: </w:t>
      </w:r>
      <w:r>
        <w:rPr>
          <w:rFonts w:ascii="Times New Roman" w:hAnsi="Times New Roman"/>
          <w:color w:val="000000"/>
          <w:sz w:val="20"/>
          <w:szCs w:val="20"/>
        </w:rPr>
        <w:t>Ukázka poškozené zadní pneu na kontrolovaném polském tahači</w:t>
      </w:r>
      <w:r>
        <w:rPr>
          <w:rStyle w:val="Zvraznn"/>
          <w:rFonts w:ascii="Times New Roman" w:hAnsi="Times New Roman"/>
          <w:bCs/>
          <w:i w:val="0"/>
          <w:iCs w:val="0"/>
          <w:color w:val="000000"/>
          <w:sz w:val="20"/>
          <w:szCs w:val="20"/>
          <w:shd w:val="clear" w:color="auto" w:fill="FFFFFF"/>
        </w:rPr>
        <w:t>.</w:t>
      </w:r>
      <w:r>
        <w:rPr>
          <w:rStyle w:val="Znakapoznpodarou"/>
          <w:rFonts w:ascii="Times New Roman" w:hAnsi="Times New Roman"/>
          <w:bCs/>
          <w:color w:val="000000"/>
          <w:sz w:val="20"/>
          <w:szCs w:val="20"/>
          <w:shd w:val="clear" w:color="auto" w:fill="FFFFFF"/>
        </w:rPr>
        <w:footnoteReference w:id="51"/>
      </w:r>
    </w:p>
    <w:p w:rsidR="003406C4" w:rsidRDefault="00363F48" w:rsidP="00786CF0">
      <w:pPr>
        <w:spacing w:line="360" w:lineRule="auto"/>
        <w:jc w:val="center"/>
        <w:rPr>
          <w:rFonts w:ascii="Times New Roman" w:hAnsi="Times New Roman"/>
          <w:sz w:val="24"/>
          <w:szCs w:val="24"/>
        </w:rPr>
      </w:pPr>
      <w:r w:rsidRPr="00260E9C">
        <w:rPr>
          <w:rFonts w:ascii="Times New Roman" w:hAnsi="Times New Roman"/>
          <w:sz w:val="24"/>
          <w:szCs w:val="24"/>
        </w:rPr>
        <w:pict>
          <v:shape id="_x0000_i1031" type="#_x0000_t75" style="width:341pt;height:251.5pt">
            <v:imagedata r:id="rId14" o:title="IMGA0369"/>
          </v:shape>
        </w:pict>
      </w:r>
    </w:p>
    <w:p w:rsidR="00786CF0" w:rsidRDefault="00CF10F6" w:rsidP="00CF10F6">
      <w:pPr>
        <w:spacing w:after="0" w:line="360" w:lineRule="auto"/>
        <w:ind w:left="60"/>
        <w:rPr>
          <w:rFonts w:ascii="Times New Roman" w:hAnsi="Times New Roman"/>
          <w:sz w:val="24"/>
          <w:szCs w:val="24"/>
        </w:rPr>
      </w:pPr>
      <w:r>
        <w:rPr>
          <w:rFonts w:ascii="Times New Roman" w:hAnsi="Times New Roman"/>
          <w:sz w:val="20"/>
          <w:szCs w:val="20"/>
        </w:rPr>
        <w:t xml:space="preserve">               </w:t>
      </w:r>
      <w:r w:rsidRPr="00D87973">
        <w:rPr>
          <w:rFonts w:ascii="Times New Roman" w:hAnsi="Times New Roman"/>
          <w:sz w:val="20"/>
          <w:szCs w:val="20"/>
        </w:rPr>
        <w:t xml:space="preserve">Obr. </w:t>
      </w:r>
      <w:r>
        <w:rPr>
          <w:rFonts w:ascii="Times New Roman" w:hAnsi="Times New Roman"/>
          <w:sz w:val="20"/>
          <w:szCs w:val="20"/>
        </w:rPr>
        <w:t xml:space="preserve">8: </w:t>
      </w:r>
      <w:r>
        <w:rPr>
          <w:rFonts w:ascii="Times New Roman" w:hAnsi="Times New Roman"/>
          <w:color w:val="000000"/>
          <w:sz w:val="20"/>
          <w:szCs w:val="20"/>
        </w:rPr>
        <w:t>Ukázka prasklého předního brzdového kotouče na polském tahači</w:t>
      </w:r>
      <w:r>
        <w:rPr>
          <w:rStyle w:val="Zvraznn"/>
          <w:rFonts w:ascii="Times New Roman" w:hAnsi="Times New Roman"/>
          <w:bCs/>
          <w:i w:val="0"/>
          <w:iCs w:val="0"/>
          <w:color w:val="000000"/>
          <w:sz w:val="20"/>
          <w:szCs w:val="20"/>
          <w:shd w:val="clear" w:color="auto" w:fill="FFFFFF"/>
        </w:rPr>
        <w:t>.</w:t>
      </w:r>
      <w:r>
        <w:rPr>
          <w:rStyle w:val="Znakapoznpodarou"/>
          <w:rFonts w:ascii="Times New Roman" w:hAnsi="Times New Roman"/>
          <w:bCs/>
          <w:color w:val="000000"/>
          <w:sz w:val="20"/>
          <w:szCs w:val="20"/>
          <w:shd w:val="clear" w:color="auto" w:fill="FFFFFF"/>
        </w:rPr>
        <w:footnoteReference w:id="52"/>
      </w:r>
    </w:p>
    <w:p w:rsidR="00786CF0" w:rsidRDefault="00363F48" w:rsidP="00786CF0">
      <w:pPr>
        <w:spacing w:line="360" w:lineRule="auto"/>
        <w:jc w:val="center"/>
        <w:rPr>
          <w:rFonts w:ascii="Times New Roman" w:hAnsi="Times New Roman"/>
          <w:sz w:val="24"/>
          <w:szCs w:val="24"/>
        </w:rPr>
      </w:pPr>
      <w:r w:rsidRPr="00260E9C">
        <w:rPr>
          <w:rFonts w:ascii="Times New Roman" w:hAnsi="Times New Roman"/>
          <w:sz w:val="24"/>
          <w:szCs w:val="24"/>
        </w:rPr>
        <w:pict>
          <v:shape id="_x0000_i1032" type="#_x0000_t75" style="width:340pt;height:191pt">
            <v:imagedata r:id="rId15" o:title="IMGA0913"/>
          </v:shape>
        </w:pict>
      </w:r>
    </w:p>
    <w:p w:rsidR="001B1003" w:rsidRDefault="001B1003" w:rsidP="00786CF0">
      <w:pPr>
        <w:spacing w:line="360" w:lineRule="auto"/>
        <w:jc w:val="center"/>
        <w:rPr>
          <w:rFonts w:ascii="Times New Roman" w:hAnsi="Times New Roman"/>
          <w:b/>
          <w:sz w:val="28"/>
          <w:szCs w:val="28"/>
        </w:rPr>
      </w:pPr>
    </w:p>
    <w:p w:rsidR="00A60924" w:rsidRDefault="00A60924" w:rsidP="00A60924">
      <w:pPr>
        <w:spacing w:line="360" w:lineRule="auto"/>
        <w:ind w:left="705" w:hanging="705"/>
        <w:jc w:val="both"/>
        <w:rPr>
          <w:rFonts w:ascii="Times New Roman" w:hAnsi="Times New Roman"/>
          <w:sz w:val="24"/>
          <w:szCs w:val="24"/>
        </w:rPr>
      </w:pPr>
      <w:r>
        <w:rPr>
          <w:rFonts w:ascii="Times New Roman" w:hAnsi="Times New Roman"/>
          <w:b/>
          <w:sz w:val="28"/>
          <w:szCs w:val="28"/>
        </w:rPr>
        <w:t>6.2</w:t>
      </w:r>
      <w:r>
        <w:rPr>
          <w:rFonts w:ascii="Times New Roman" w:hAnsi="Times New Roman"/>
          <w:b/>
          <w:sz w:val="28"/>
          <w:szCs w:val="28"/>
        </w:rPr>
        <w:tab/>
      </w:r>
      <w:r w:rsidR="00B9162C">
        <w:rPr>
          <w:rFonts w:ascii="Times New Roman" w:hAnsi="Times New Roman"/>
          <w:b/>
          <w:sz w:val="28"/>
          <w:szCs w:val="28"/>
        </w:rPr>
        <w:t>Kontrola vozidel dle Evropského nařízení NR č. 561/2006 v</w:t>
      </w:r>
      <w:r w:rsidR="005B34AC">
        <w:rPr>
          <w:rFonts w:ascii="Times New Roman" w:hAnsi="Times New Roman"/>
          <w:b/>
          <w:sz w:val="28"/>
          <w:szCs w:val="28"/>
        </w:rPr>
        <w:t> </w:t>
      </w:r>
      <w:r w:rsidR="00B9162C">
        <w:rPr>
          <w:rFonts w:ascii="Times New Roman" w:hAnsi="Times New Roman"/>
          <w:b/>
          <w:sz w:val="28"/>
          <w:szCs w:val="28"/>
        </w:rPr>
        <w:t>Děčíně</w:t>
      </w:r>
    </w:p>
    <w:p w:rsidR="008B12BE" w:rsidRDefault="008B12BE" w:rsidP="008B12BE">
      <w:pPr>
        <w:spacing w:line="360" w:lineRule="auto"/>
        <w:ind w:firstLine="708"/>
        <w:jc w:val="both"/>
        <w:rPr>
          <w:rFonts w:ascii="Times New Roman" w:hAnsi="Times New Roman"/>
          <w:sz w:val="24"/>
          <w:szCs w:val="24"/>
        </w:rPr>
      </w:pPr>
      <w:r>
        <w:rPr>
          <w:rFonts w:ascii="Times New Roman" w:hAnsi="Times New Roman"/>
          <w:sz w:val="24"/>
          <w:szCs w:val="24"/>
        </w:rPr>
        <w:t xml:space="preserve">Dne 23. 10. 2013 jsem se zúčastnil, stejně jako v Mostě, kontrol </w:t>
      </w:r>
      <w:r w:rsidRPr="003406C4">
        <w:rPr>
          <w:rFonts w:ascii="Times New Roman" w:hAnsi="Times New Roman"/>
          <w:sz w:val="24"/>
          <w:szCs w:val="24"/>
        </w:rPr>
        <w:t>dodrž</w:t>
      </w:r>
      <w:r>
        <w:rPr>
          <w:rFonts w:ascii="Times New Roman" w:hAnsi="Times New Roman"/>
          <w:sz w:val="24"/>
          <w:szCs w:val="24"/>
        </w:rPr>
        <w:t xml:space="preserve">ování mezinárodní dohody AETR a Evropského nařízení NR č. 561/2006, technického stavu </w:t>
      </w:r>
      <w:r>
        <w:rPr>
          <w:rFonts w:ascii="Times New Roman" w:hAnsi="Times New Roman"/>
          <w:sz w:val="24"/>
          <w:szCs w:val="24"/>
        </w:rPr>
        <w:lastRenderedPageBreak/>
        <w:t>vozidel, nejvyšší dovolené hmotnosti a rozměrů vozidel, převážených nebezpečných věcí dle dohody ADR, uložení a zabezpečení převáženého nákladu</w:t>
      </w:r>
      <w:r w:rsidRPr="00A60924">
        <w:rPr>
          <w:rFonts w:ascii="Times New Roman" w:hAnsi="Times New Roman"/>
          <w:sz w:val="24"/>
          <w:szCs w:val="24"/>
        </w:rPr>
        <w:t xml:space="preserve"> </w:t>
      </w:r>
      <w:r>
        <w:rPr>
          <w:rFonts w:ascii="Times New Roman" w:hAnsi="Times New Roman"/>
          <w:sz w:val="24"/>
          <w:szCs w:val="24"/>
        </w:rPr>
        <w:t>apod., realizovanými děčínským dopravním inspektorátem.</w:t>
      </w:r>
    </w:p>
    <w:p w:rsidR="00A60924" w:rsidRDefault="008B12BE" w:rsidP="008B12BE">
      <w:pPr>
        <w:spacing w:line="360" w:lineRule="auto"/>
        <w:ind w:firstLine="708"/>
        <w:jc w:val="both"/>
        <w:rPr>
          <w:rFonts w:ascii="Times New Roman" w:hAnsi="Times New Roman"/>
          <w:sz w:val="24"/>
          <w:szCs w:val="24"/>
        </w:rPr>
      </w:pPr>
      <w:r>
        <w:rPr>
          <w:rFonts w:ascii="Times New Roman" w:hAnsi="Times New Roman"/>
          <w:sz w:val="24"/>
          <w:szCs w:val="24"/>
        </w:rPr>
        <w:t>K</w:t>
      </w:r>
      <w:r w:rsidR="005B34AC">
        <w:rPr>
          <w:rFonts w:ascii="Times New Roman" w:hAnsi="Times New Roman"/>
          <w:sz w:val="24"/>
          <w:szCs w:val="24"/>
        </w:rPr>
        <w:t>ontrolní</w:t>
      </w:r>
      <w:r>
        <w:rPr>
          <w:rFonts w:ascii="Times New Roman" w:hAnsi="Times New Roman"/>
          <w:sz w:val="24"/>
          <w:szCs w:val="24"/>
        </w:rPr>
        <w:t xml:space="preserve"> stanoviště</w:t>
      </w:r>
      <w:r w:rsidR="005B34AC">
        <w:rPr>
          <w:rFonts w:ascii="Times New Roman" w:hAnsi="Times New Roman"/>
          <w:sz w:val="24"/>
          <w:szCs w:val="24"/>
        </w:rPr>
        <w:t xml:space="preserve"> bylo zvoleno na silnici č. I/9 ve městě Rumburk </w:t>
      </w:r>
      <w:r>
        <w:rPr>
          <w:rFonts w:ascii="Times New Roman" w:hAnsi="Times New Roman"/>
          <w:sz w:val="24"/>
          <w:szCs w:val="24"/>
        </w:rPr>
        <w:br/>
      </w:r>
      <w:r w:rsidR="005B34AC">
        <w:rPr>
          <w:rFonts w:ascii="Times New Roman" w:hAnsi="Times New Roman"/>
          <w:sz w:val="24"/>
          <w:szCs w:val="24"/>
        </w:rPr>
        <w:t>u benzinové čerpací stanice Shell. V tento den probíhala součinnost s mobilní expertní jednotkou Ministerstva dopravy České republiky (Centrem služeb pro silniční dopravu), která byla vybavena mobilními váhami, teleskopickým měřícím přístrojem pro měření rozměrů vozidel, pochopitelně i výpočetní technikou se softwary Tagra.eu, ADRem, apod.</w:t>
      </w:r>
    </w:p>
    <w:p w:rsidR="00A60924" w:rsidRDefault="008B12BE" w:rsidP="00A60924">
      <w:pPr>
        <w:spacing w:line="360" w:lineRule="auto"/>
        <w:ind w:firstLine="708"/>
        <w:jc w:val="both"/>
        <w:rPr>
          <w:rFonts w:ascii="Times New Roman" w:hAnsi="Times New Roman"/>
          <w:sz w:val="24"/>
          <w:szCs w:val="24"/>
        </w:rPr>
      </w:pPr>
      <w:r>
        <w:rPr>
          <w:rFonts w:ascii="Times New Roman" w:hAnsi="Times New Roman"/>
          <w:sz w:val="24"/>
          <w:szCs w:val="24"/>
        </w:rPr>
        <w:t>K</w:t>
      </w:r>
      <w:r w:rsidR="005B34AC">
        <w:rPr>
          <w:rFonts w:ascii="Times New Roman" w:hAnsi="Times New Roman"/>
          <w:sz w:val="24"/>
          <w:szCs w:val="24"/>
        </w:rPr>
        <w:t>ontrolující hlídka děčínského d</w:t>
      </w:r>
      <w:r>
        <w:rPr>
          <w:rFonts w:ascii="Times New Roman" w:hAnsi="Times New Roman"/>
          <w:sz w:val="24"/>
          <w:szCs w:val="24"/>
        </w:rPr>
        <w:t>opravního inspektorátu byla dvou</w:t>
      </w:r>
      <w:r w:rsidR="005B34AC">
        <w:rPr>
          <w:rFonts w:ascii="Times New Roman" w:hAnsi="Times New Roman"/>
          <w:sz w:val="24"/>
          <w:szCs w:val="24"/>
        </w:rPr>
        <w:t xml:space="preserve">členná, </w:t>
      </w:r>
      <w:r>
        <w:rPr>
          <w:rFonts w:ascii="Times New Roman" w:hAnsi="Times New Roman"/>
          <w:sz w:val="24"/>
          <w:szCs w:val="24"/>
        </w:rPr>
        <w:br/>
        <w:t>ve které</w:t>
      </w:r>
      <w:r w:rsidR="005B34AC">
        <w:rPr>
          <w:rFonts w:ascii="Times New Roman" w:hAnsi="Times New Roman"/>
          <w:sz w:val="24"/>
          <w:szCs w:val="24"/>
        </w:rPr>
        <w:t xml:space="preserve"> </w:t>
      </w:r>
      <w:r>
        <w:rPr>
          <w:rFonts w:ascii="Times New Roman" w:hAnsi="Times New Roman"/>
          <w:sz w:val="24"/>
          <w:szCs w:val="24"/>
        </w:rPr>
        <w:t xml:space="preserve">byl velitel hlídky </w:t>
      </w:r>
      <w:r w:rsidR="005B34AC">
        <w:rPr>
          <w:rFonts w:ascii="Times New Roman" w:hAnsi="Times New Roman"/>
          <w:sz w:val="24"/>
          <w:szCs w:val="24"/>
        </w:rPr>
        <w:t xml:space="preserve">pprap. Miroslav Bažant. Hlídce bylo přiděleno služební vozidlo Škoda Octavia kombi, které není zrovna moc vhodné a přizpůsobené pro tento typ služby, nicméně </w:t>
      </w:r>
      <w:r w:rsidR="00A60924">
        <w:rPr>
          <w:rFonts w:ascii="Times New Roman" w:hAnsi="Times New Roman"/>
          <w:sz w:val="24"/>
          <w:szCs w:val="24"/>
        </w:rPr>
        <w:t>zde byla plně využita součinnost</w:t>
      </w:r>
      <w:r w:rsidR="005B34AC">
        <w:rPr>
          <w:rFonts w:ascii="Times New Roman" w:hAnsi="Times New Roman"/>
          <w:sz w:val="24"/>
          <w:szCs w:val="24"/>
        </w:rPr>
        <w:t xml:space="preserve"> s</w:t>
      </w:r>
      <w:r w:rsidR="00A60924">
        <w:rPr>
          <w:rFonts w:ascii="Times New Roman" w:hAnsi="Times New Roman"/>
          <w:sz w:val="24"/>
          <w:szCs w:val="24"/>
        </w:rPr>
        <w:t xml:space="preserve"> </w:t>
      </w:r>
      <w:r w:rsidR="005B34AC">
        <w:rPr>
          <w:rFonts w:ascii="Times New Roman" w:hAnsi="Times New Roman"/>
          <w:sz w:val="24"/>
          <w:szCs w:val="24"/>
        </w:rPr>
        <w:t>mobilní expertní jednotkou Ministerstva dopravy České republiky</w:t>
      </w:r>
      <w:r w:rsidR="00A60924">
        <w:rPr>
          <w:rFonts w:ascii="Times New Roman" w:hAnsi="Times New Roman"/>
          <w:sz w:val="24"/>
          <w:szCs w:val="24"/>
        </w:rPr>
        <w:t xml:space="preserve">, </w:t>
      </w:r>
      <w:r>
        <w:rPr>
          <w:rFonts w:ascii="Times New Roman" w:hAnsi="Times New Roman"/>
          <w:sz w:val="24"/>
          <w:szCs w:val="24"/>
        </w:rPr>
        <w:t xml:space="preserve">která je vybavena </w:t>
      </w:r>
      <w:r w:rsidR="00A60924">
        <w:rPr>
          <w:rFonts w:ascii="Times New Roman" w:hAnsi="Times New Roman"/>
          <w:sz w:val="24"/>
          <w:szCs w:val="24"/>
        </w:rPr>
        <w:t>mobilní kanceláří ve vozidle Mercedes-Benz Sprinter, takže</w:t>
      </w:r>
      <w:r w:rsidR="005B34AC">
        <w:rPr>
          <w:rFonts w:ascii="Times New Roman" w:hAnsi="Times New Roman"/>
          <w:sz w:val="24"/>
          <w:szCs w:val="24"/>
        </w:rPr>
        <w:t xml:space="preserve"> </w:t>
      </w:r>
      <w:r w:rsidR="00A60924">
        <w:rPr>
          <w:rFonts w:ascii="Times New Roman" w:hAnsi="Times New Roman"/>
          <w:sz w:val="24"/>
          <w:szCs w:val="24"/>
        </w:rPr>
        <w:t>se veškeré zpracování a vyhodnocování kontrol provádí pohodlně v jejich vozidle a s jejich technikou. Jelikož děčínský dopravní inspektorát nemá vhodné vozidlo pro tento typ kontrol, využívají pro tyto kontroly pouze součinnosti právě s  mobilní expertní jednotkou Ministerstva dopravy České republiky nebo s dálničním oddělením Řehlovice, které jsou taktéž vybaveni velmi podobnou mobilní kanceláří, a to služebním vozidlem Volkswagen Crafter, taktéž s mobilními váhami, apod.</w:t>
      </w:r>
    </w:p>
    <w:p w:rsidR="00A60924" w:rsidRDefault="00014221" w:rsidP="008B12BE">
      <w:pPr>
        <w:numPr>
          <w:ilvl w:val="0"/>
          <w:numId w:val="1"/>
        </w:numPr>
        <w:spacing w:line="360" w:lineRule="auto"/>
        <w:jc w:val="both"/>
        <w:rPr>
          <w:rFonts w:ascii="Times New Roman" w:hAnsi="Times New Roman"/>
          <w:sz w:val="24"/>
          <w:szCs w:val="24"/>
        </w:rPr>
      </w:pPr>
      <w:r>
        <w:rPr>
          <w:rFonts w:ascii="Times New Roman" w:hAnsi="Times New Roman"/>
          <w:b/>
          <w:sz w:val="24"/>
          <w:szCs w:val="24"/>
        </w:rPr>
        <w:t>První příklad</w:t>
      </w:r>
      <w:r w:rsidR="003406C4" w:rsidRPr="003406C4">
        <w:rPr>
          <w:rFonts w:ascii="Times New Roman" w:hAnsi="Times New Roman"/>
          <w:b/>
          <w:sz w:val="24"/>
          <w:szCs w:val="24"/>
        </w:rPr>
        <w:t xml:space="preserve"> </w:t>
      </w:r>
    </w:p>
    <w:p w:rsidR="00CD0B70" w:rsidRDefault="008B12BE" w:rsidP="00CD0B70">
      <w:pPr>
        <w:spacing w:line="360" w:lineRule="auto"/>
        <w:ind w:firstLine="708"/>
        <w:jc w:val="both"/>
        <w:rPr>
          <w:rFonts w:ascii="Times New Roman" w:hAnsi="Times New Roman"/>
          <w:sz w:val="24"/>
          <w:szCs w:val="24"/>
        </w:rPr>
      </w:pPr>
      <w:r>
        <w:rPr>
          <w:rFonts w:ascii="Times New Roman" w:hAnsi="Times New Roman"/>
          <w:sz w:val="24"/>
          <w:szCs w:val="24"/>
        </w:rPr>
        <w:t>Stejného dne, tedy 23</w:t>
      </w:r>
      <w:r w:rsidR="00C67347">
        <w:rPr>
          <w:rFonts w:ascii="Times New Roman" w:hAnsi="Times New Roman"/>
          <w:sz w:val="24"/>
          <w:szCs w:val="24"/>
        </w:rPr>
        <w:t>.</w:t>
      </w:r>
      <w:r>
        <w:rPr>
          <w:rFonts w:ascii="Times New Roman" w:hAnsi="Times New Roman"/>
          <w:sz w:val="24"/>
          <w:szCs w:val="24"/>
        </w:rPr>
        <w:t xml:space="preserve"> 10</w:t>
      </w:r>
      <w:r w:rsidR="003406C4" w:rsidRPr="003406C4">
        <w:rPr>
          <w:rFonts w:ascii="Times New Roman" w:hAnsi="Times New Roman"/>
          <w:sz w:val="24"/>
          <w:szCs w:val="24"/>
        </w:rPr>
        <w:t>.</w:t>
      </w:r>
      <w:r>
        <w:rPr>
          <w:rFonts w:ascii="Times New Roman" w:hAnsi="Times New Roman"/>
          <w:sz w:val="24"/>
          <w:szCs w:val="24"/>
        </w:rPr>
        <w:t xml:space="preserve"> 2013</w:t>
      </w:r>
      <w:r w:rsidR="007C358F">
        <w:rPr>
          <w:rFonts w:ascii="Times New Roman" w:hAnsi="Times New Roman"/>
          <w:sz w:val="24"/>
          <w:szCs w:val="24"/>
        </w:rPr>
        <w:t xml:space="preserve">, byl v </w:t>
      </w:r>
      <w:r>
        <w:rPr>
          <w:rFonts w:ascii="Times New Roman" w:hAnsi="Times New Roman"/>
          <w:sz w:val="24"/>
          <w:szCs w:val="24"/>
        </w:rPr>
        <w:t>8:2</w:t>
      </w:r>
      <w:r w:rsidR="003406C4" w:rsidRPr="003406C4">
        <w:rPr>
          <w:rFonts w:ascii="Times New Roman" w:hAnsi="Times New Roman"/>
          <w:sz w:val="24"/>
          <w:szCs w:val="24"/>
        </w:rPr>
        <w:t xml:space="preserve">0 hodin zastaven </w:t>
      </w:r>
      <w:r w:rsidR="007C358F">
        <w:rPr>
          <w:rFonts w:ascii="Times New Roman" w:hAnsi="Times New Roman"/>
          <w:sz w:val="24"/>
          <w:szCs w:val="24"/>
        </w:rPr>
        <w:t xml:space="preserve">na kontrolním stanovišti </w:t>
      </w:r>
      <w:r w:rsidR="003406C4" w:rsidRPr="003406C4">
        <w:rPr>
          <w:rFonts w:ascii="Times New Roman" w:hAnsi="Times New Roman"/>
          <w:sz w:val="24"/>
          <w:szCs w:val="24"/>
        </w:rPr>
        <w:t>řidič</w:t>
      </w:r>
      <w:r w:rsidR="007C358F">
        <w:rPr>
          <w:rFonts w:ascii="Times New Roman" w:hAnsi="Times New Roman"/>
          <w:sz w:val="24"/>
          <w:szCs w:val="24"/>
        </w:rPr>
        <w:t xml:space="preserve"> soupravy nákladních vozidel</w:t>
      </w:r>
      <w:r w:rsidR="00E23450">
        <w:rPr>
          <w:rFonts w:ascii="Times New Roman" w:hAnsi="Times New Roman"/>
          <w:sz w:val="24"/>
          <w:szCs w:val="24"/>
        </w:rPr>
        <w:t xml:space="preserve"> složenou z tahače DAF</w:t>
      </w:r>
      <w:r w:rsidR="00CD0B70">
        <w:rPr>
          <w:rFonts w:ascii="Times New Roman" w:hAnsi="Times New Roman"/>
          <w:sz w:val="24"/>
          <w:szCs w:val="24"/>
        </w:rPr>
        <w:t xml:space="preserve"> XF a návěsu Kögel</w:t>
      </w:r>
      <w:r w:rsidR="003406C4" w:rsidRPr="003406C4">
        <w:rPr>
          <w:rFonts w:ascii="Times New Roman" w:hAnsi="Times New Roman"/>
          <w:sz w:val="24"/>
          <w:szCs w:val="24"/>
        </w:rPr>
        <w:t xml:space="preserve">, pan </w:t>
      </w:r>
      <w:r>
        <w:rPr>
          <w:rFonts w:ascii="Times New Roman" w:hAnsi="Times New Roman"/>
          <w:sz w:val="24"/>
          <w:szCs w:val="24"/>
        </w:rPr>
        <w:t xml:space="preserve">Antonín </w:t>
      </w:r>
      <w:r w:rsidR="007C358F">
        <w:rPr>
          <w:rFonts w:ascii="Times New Roman" w:hAnsi="Times New Roman"/>
          <w:sz w:val="24"/>
          <w:szCs w:val="24"/>
        </w:rPr>
        <w:t>Procházka, ročník 1959.</w:t>
      </w:r>
      <w:r w:rsidR="00CD0B70">
        <w:rPr>
          <w:rFonts w:ascii="Times New Roman" w:hAnsi="Times New Roman"/>
          <w:sz w:val="24"/>
          <w:szCs w:val="24"/>
        </w:rPr>
        <w:t xml:space="preserve"> Obě vozidla soupravy byly registrovány </w:t>
      </w:r>
      <w:r w:rsidR="00CD0B70">
        <w:rPr>
          <w:rFonts w:ascii="Times New Roman" w:hAnsi="Times New Roman"/>
          <w:sz w:val="24"/>
          <w:szCs w:val="24"/>
        </w:rPr>
        <w:br/>
        <w:t xml:space="preserve">na dopravce se sídlem v České republice. Tahač byl roku výroby </w:t>
      </w:r>
      <w:smartTag w:uri="urn:schemas-microsoft-com:office:smarttags" w:element="metricconverter">
        <w:smartTagPr>
          <w:attr w:name="ProductID" w:val="2006 a"/>
        </w:smartTagPr>
        <w:r w:rsidR="00CD0B70">
          <w:rPr>
            <w:rFonts w:ascii="Times New Roman" w:hAnsi="Times New Roman"/>
            <w:sz w:val="24"/>
            <w:szCs w:val="24"/>
          </w:rPr>
          <w:t>2006 a</w:t>
        </w:r>
      </w:smartTag>
      <w:r w:rsidR="00CD0B70">
        <w:rPr>
          <w:rFonts w:ascii="Times New Roman" w:hAnsi="Times New Roman"/>
          <w:sz w:val="24"/>
          <w:szCs w:val="24"/>
        </w:rPr>
        <w:t xml:space="preserve"> návěs roku výroby 2009.</w:t>
      </w:r>
    </w:p>
    <w:p w:rsidR="007C358F" w:rsidRDefault="007C358F" w:rsidP="00CD0B70">
      <w:pPr>
        <w:spacing w:line="360" w:lineRule="auto"/>
        <w:ind w:firstLine="708"/>
        <w:jc w:val="both"/>
        <w:rPr>
          <w:rFonts w:ascii="Times New Roman" w:hAnsi="Times New Roman"/>
          <w:sz w:val="24"/>
          <w:szCs w:val="24"/>
        </w:rPr>
      </w:pPr>
      <w:r>
        <w:rPr>
          <w:rFonts w:ascii="Times New Roman" w:hAnsi="Times New Roman"/>
          <w:sz w:val="24"/>
          <w:szCs w:val="24"/>
        </w:rPr>
        <w:t xml:space="preserve">Řidič vozidla byl </w:t>
      </w:r>
      <w:r w:rsidR="003406C4" w:rsidRPr="003406C4">
        <w:rPr>
          <w:rFonts w:ascii="Times New Roman" w:hAnsi="Times New Roman"/>
          <w:sz w:val="24"/>
          <w:szCs w:val="24"/>
        </w:rPr>
        <w:t>české národnosti, na výzvu policisty k předložení dokladů potřebných pro provoz a řízení vozidla, vše řádně předložil. N</w:t>
      </w:r>
      <w:r>
        <w:rPr>
          <w:rFonts w:ascii="Times New Roman" w:hAnsi="Times New Roman"/>
          <w:sz w:val="24"/>
          <w:szCs w:val="24"/>
        </w:rPr>
        <w:t xml:space="preserve">ásledně řidič uvedl, </w:t>
      </w:r>
      <w:r w:rsidR="00CD0B70">
        <w:rPr>
          <w:rFonts w:ascii="Times New Roman" w:hAnsi="Times New Roman"/>
          <w:sz w:val="24"/>
          <w:szCs w:val="24"/>
        </w:rPr>
        <w:br/>
      </w:r>
      <w:r>
        <w:rPr>
          <w:rFonts w:ascii="Times New Roman" w:hAnsi="Times New Roman"/>
          <w:sz w:val="24"/>
          <w:szCs w:val="24"/>
        </w:rPr>
        <w:t>že u spedičního dopravce</w:t>
      </w:r>
      <w:r w:rsidR="003406C4" w:rsidRPr="003406C4">
        <w:rPr>
          <w:rFonts w:ascii="Times New Roman" w:hAnsi="Times New Roman"/>
          <w:sz w:val="24"/>
          <w:szCs w:val="24"/>
        </w:rPr>
        <w:t xml:space="preserve"> je zaměstnán </w:t>
      </w:r>
      <w:r>
        <w:rPr>
          <w:rFonts w:ascii="Times New Roman" w:hAnsi="Times New Roman"/>
          <w:sz w:val="24"/>
          <w:szCs w:val="24"/>
        </w:rPr>
        <w:t xml:space="preserve">jako mechanik, jen </w:t>
      </w:r>
      <w:r w:rsidR="003406C4" w:rsidRPr="003406C4">
        <w:rPr>
          <w:rFonts w:ascii="Times New Roman" w:hAnsi="Times New Roman"/>
          <w:sz w:val="24"/>
          <w:szCs w:val="24"/>
        </w:rPr>
        <w:t>dnešního dne mu</w:t>
      </w:r>
      <w:r>
        <w:rPr>
          <w:rFonts w:ascii="Times New Roman" w:hAnsi="Times New Roman"/>
          <w:sz w:val="24"/>
          <w:szCs w:val="24"/>
        </w:rPr>
        <w:t xml:space="preserve"> jeho </w:t>
      </w:r>
      <w:r>
        <w:rPr>
          <w:rFonts w:ascii="Times New Roman" w:hAnsi="Times New Roman"/>
          <w:sz w:val="24"/>
          <w:szCs w:val="24"/>
        </w:rPr>
        <w:lastRenderedPageBreak/>
        <w:t>vedoucí sdělil</w:t>
      </w:r>
      <w:r w:rsidR="003406C4" w:rsidRPr="003406C4">
        <w:rPr>
          <w:rFonts w:ascii="Times New Roman" w:hAnsi="Times New Roman"/>
          <w:sz w:val="24"/>
          <w:szCs w:val="24"/>
        </w:rPr>
        <w:t xml:space="preserve">, </w:t>
      </w:r>
      <w:r>
        <w:rPr>
          <w:rFonts w:ascii="Times New Roman" w:hAnsi="Times New Roman"/>
          <w:sz w:val="24"/>
          <w:szCs w:val="24"/>
        </w:rPr>
        <w:t>že dnes musí zastoupit za náhle onemocněného kolegu.</w:t>
      </w:r>
      <w:r w:rsidR="00D4371A">
        <w:rPr>
          <w:rStyle w:val="Znakapoznpodarou"/>
          <w:rFonts w:ascii="Times New Roman" w:hAnsi="Times New Roman"/>
          <w:sz w:val="24"/>
          <w:szCs w:val="24"/>
        </w:rPr>
        <w:footnoteReference w:id="53"/>
      </w:r>
      <w:r>
        <w:rPr>
          <w:rFonts w:ascii="Times New Roman" w:hAnsi="Times New Roman"/>
          <w:sz w:val="24"/>
          <w:szCs w:val="24"/>
        </w:rPr>
        <w:t xml:space="preserve"> Vedoucí vystavil řidiči</w:t>
      </w:r>
      <w:r w:rsidR="003406C4" w:rsidRPr="003406C4">
        <w:rPr>
          <w:rFonts w:ascii="Times New Roman" w:hAnsi="Times New Roman"/>
          <w:sz w:val="24"/>
          <w:szCs w:val="24"/>
        </w:rPr>
        <w:t xml:space="preserve"> </w:t>
      </w:r>
      <w:r>
        <w:rPr>
          <w:rFonts w:ascii="Times New Roman" w:hAnsi="Times New Roman"/>
          <w:sz w:val="24"/>
          <w:szCs w:val="24"/>
        </w:rPr>
        <w:t>stejně vyplněné potvrzení o tom, že řidič v kontrolovaném období neřídil vozidlo s odůvodněním, že v kontrolovaném období vykonával jinou práci (mechanika).</w:t>
      </w:r>
      <w:r w:rsidR="003406C4" w:rsidRPr="003406C4">
        <w:rPr>
          <w:rFonts w:ascii="Times New Roman" w:hAnsi="Times New Roman"/>
          <w:sz w:val="24"/>
          <w:szCs w:val="24"/>
        </w:rPr>
        <w:t xml:space="preserve"> </w:t>
      </w:r>
      <w:r w:rsidR="00CD0B70">
        <w:rPr>
          <w:rFonts w:ascii="Times New Roman" w:hAnsi="Times New Roman"/>
          <w:sz w:val="24"/>
          <w:szCs w:val="24"/>
        </w:rPr>
        <w:br/>
      </w:r>
      <w:r>
        <w:rPr>
          <w:rFonts w:ascii="Times New Roman" w:hAnsi="Times New Roman"/>
          <w:sz w:val="24"/>
          <w:szCs w:val="24"/>
        </w:rPr>
        <w:t xml:space="preserve">Proto řidič předložil pouze aktuální záznamový kotouček z analogového tachografu </w:t>
      </w:r>
      <w:r w:rsidR="00CD0B70">
        <w:rPr>
          <w:rFonts w:ascii="Times New Roman" w:hAnsi="Times New Roman"/>
          <w:sz w:val="24"/>
          <w:szCs w:val="24"/>
        </w:rPr>
        <w:br/>
      </w:r>
      <w:r>
        <w:rPr>
          <w:rFonts w:ascii="Times New Roman" w:hAnsi="Times New Roman"/>
          <w:sz w:val="24"/>
          <w:szCs w:val="24"/>
        </w:rPr>
        <w:t>a uvedené potvrzení od dopravce. Taktéž, jako polsk</w:t>
      </w:r>
      <w:r w:rsidR="005E65B7">
        <w:rPr>
          <w:rFonts w:ascii="Times New Roman" w:hAnsi="Times New Roman"/>
          <w:sz w:val="24"/>
          <w:szCs w:val="24"/>
        </w:rPr>
        <w:t xml:space="preserve">ý řidič v </w:t>
      </w:r>
      <w:r>
        <w:rPr>
          <w:rFonts w:ascii="Times New Roman" w:hAnsi="Times New Roman"/>
          <w:sz w:val="24"/>
          <w:szCs w:val="24"/>
        </w:rPr>
        <w:t xml:space="preserve">druhém příkladu kapitoly 6.1 této bakalářské práce, nemusí řidič </w:t>
      </w:r>
      <w:r w:rsidR="003406C4" w:rsidRPr="003406C4">
        <w:rPr>
          <w:rFonts w:ascii="Times New Roman" w:hAnsi="Times New Roman"/>
          <w:sz w:val="24"/>
          <w:szCs w:val="24"/>
        </w:rPr>
        <w:t>prokazovat ko</w:t>
      </w:r>
      <w:r>
        <w:rPr>
          <w:rFonts w:ascii="Times New Roman" w:hAnsi="Times New Roman"/>
          <w:sz w:val="24"/>
          <w:szCs w:val="24"/>
        </w:rPr>
        <w:t>ntrolující hlídce 28 dní zpětně.</w:t>
      </w:r>
      <w:r w:rsidR="003406C4" w:rsidRPr="003406C4">
        <w:rPr>
          <w:rFonts w:ascii="Times New Roman" w:hAnsi="Times New Roman"/>
          <w:sz w:val="24"/>
          <w:szCs w:val="24"/>
        </w:rPr>
        <w:t xml:space="preserve"> </w:t>
      </w:r>
      <w:r>
        <w:rPr>
          <w:rFonts w:ascii="Times New Roman" w:hAnsi="Times New Roman"/>
          <w:sz w:val="24"/>
          <w:szCs w:val="24"/>
        </w:rPr>
        <w:t>Kontrolou</w:t>
      </w:r>
      <w:r w:rsidR="003406C4" w:rsidRPr="003406C4">
        <w:rPr>
          <w:rFonts w:ascii="Times New Roman" w:hAnsi="Times New Roman"/>
          <w:sz w:val="24"/>
          <w:szCs w:val="24"/>
        </w:rPr>
        <w:t xml:space="preserve"> tohoto předloženého </w:t>
      </w:r>
      <w:r>
        <w:rPr>
          <w:rFonts w:ascii="Times New Roman" w:hAnsi="Times New Roman"/>
          <w:sz w:val="24"/>
          <w:szCs w:val="24"/>
        </w:rPr>
        <w:t xml:space="preserve">záznamového </w:t>
      </w:r>
      <w:r w:rsidR="003406C4" w:rsidRPr="003406C4">
        <w:rPr>
          <w:rFonts w:ascii="Times New Roman" w:hAnsi="Times New Roman"/>
          <w:sz w:val="24"/>
          <w:szCs w:val="24"/>
        </w:rPr>
        <w:t xml:space="preserve">kotoučku není zřejmé žádné </w:t>
      </w:r>
      <w:r>
        <w:rPr>
          <w:rFonts w:ascii="Times New Roman" w:hAnsi="Times New Roman"/>
          <w:sz w:val="24"/>
          <w:szCs w:val="24"/>
        </w:rPr>
        <w:t xml:space="preserve">porušení. </w:t>
      </w:r>
    </w:p>
    <w:p w:rsidR="003406C4" w:rsidRPr="003406C4" w:rsidRDefault="007C358F" w:rsidP="007C358F">
      <w:pPr>
        <w:spacing w:line="360" w:lineRule="auto"/>
        <w:ind w:firstLine="708"/>
        <w:jc w:val="both"/>
        <w:rPr>
          <w:rFonts w:ascii="Times New Roman" w:hAnsi="Times New Roman"/>
          <w:sz w:val="24"/>
          <w:szCs w:val="24"/>
        </w:rPr>
      </w:pPr>
      <w:r>
        <w:rPr>
          <w:rFonts w:ascii="Times New Roman" w:hAnsi="Times New Roman"/>
          <w:sz w:val="24"/>
          <w:szCs w:val="24"/>
        </w:rPr>
        <w:t>Bohužel t</w:t>
      </w:r>
      <w:r w:rsidR="003406C4" w:rsidRPr="003406C4">
        <w:rPr>
          <w:rFonts w:ascii="Times New Roman" w:hAnsi="Times New Roman"/>
          <w:sz w:val="24"/>
          <w:szCs w:val="24"/>
        </w:rPr>
        <w:t xml:space="preserve">ento případ je </w:t>
      </w:r>
      <w:r w:rsidR="005E65B7">
        <w:rPr>
          <w:rFonts w:ascii="Times New Roman" w:hAnsi="Times New Roman"/>
          <w:sz w:val="24"/>
          <w:szCs w:val="24"/>
        </w:rPr>
        <w:t>v současnosti</w:t>
      </w:r>
      <w:r w:rsidR="003406C4" w:rsidRPr="003406C4">
        <w:rPr>
          <w:rFonts w:ascii="Times New Roman" w:hAnsi="Times New Roman"/>
          <w:sz w:val="24"/>
          <w:szCs w:val="24"/>
        </w:rPr>
        <w:t xml:space="preserve"> nejčastěji zneužíván k podvádění ze strany řidičů a jejich zaměstnavatelů, kdy tímto chtějí předejít případným postihům </w:t>
      </w:r>
      <w:r w:rsidR="005E65B7">
        <w:rPr>
          <w:rFonts w:ascii="Times New Roman" w:hAnsi="Times New Roman"/>
          <w:sz w:val="24"/>
          <w:szCs w:val="24"/>
        </w:rPr>
        <w:br/>
      </w:r>
      <w:r w:rsidR="003406C4" w:rsidRPr="003406C4">
        <w:rPr>
          <w:rFonts w:ascii="Times New Roman" w:hAnsi="Times New Roman"/>
          <w:sz w:val="24"/>
          <w:szCs w:val="24"/>
        </w:rPr>
        <w:t xml:space="preserve">za porušení v předchozích 28 dnech, které by normálně musel řidič předložit. </w:t>
      </w:r>
      <w:r w:rsidR="005E65B7">
        <w:rPr>
          <w:rFonts w:ascii="Times New Roman" w:hAnsi="Times New Roman"/>
          <w:sz w:val="24"/>
          <w:szCs w:val="24"/>
        </w:rPr>
        <w:br/>
      </w:r>
      <w:r w:rsidR="003406C4" w:rsidRPr="003406C4">
        <w:rPr>
          <w:rFonts w:ascii="Times New Roman" w:hAnsi="Times New Roman"/>
          <w:sz w:val="24"/>
          <w:szCs w:val="24"/>
        </w:rPr>
        <w:t xml:space="preserve">Zároveň lze jen velice těžko v rámci probíhající kontroly odhalit tyto řidiče, </w:t>
      </w:r>
      <w:r w:rsidR="005E65B7">
        <w:rPr>
          <w:rFonts w:ascii="Times New Roman" w:hAnsi="Times New Roman"/>
          <w:sz w:val="24"/>
          <w:szCs w:val="24"/>
        </w:rPr>
        <w:br/>
      </w:r>
      <w:r w:rsidR="003406C4" w:rsidRPr="003406C4">
        <w:rPr>
          <w:rFonts w:ascii="Times New Roman" w:hAnsi="Times New Roman"/>
          <w:sz w:val="24"/>
          <w:szCs w:val="24"/>
        </w:rPr>
        <w:t>kteří podvádějí, od řidičů</w:t>
      </w:r>
      <w:r w:rsidR="005E65B7">
        <w:rPr>
          <w:rFonts w:ascii="Times New Roman" w:hAnsi="Times New Roman"/>
          <w:sz w:val="24"/>
          <w:szCs w:val="24"/>
        </w:rPr>
        <w:t xml:space="preserve">, kteří opravdu jezdí pouze v mimořádných případech. Nejhorší na tomto je, že dost řidičů v dobách svého týdenního odpočinku jdou vykonávat práci řidiče k jinému dopravci, nejčastěji k autobusovému. Za cenu jejich přivýdělku tak riskují a troufám si říct, že přímo ohrožují, život a zdraví cestujících </w:t>
      </w:r>
      <w:r w:rsidR="005E65B7">
        <w:rPr>
          <w:rFonts w:ascii="Times New Roman" w:hAnsi="Times New Roman"/>
          <w:sz w:val="24"/>
          <w:szCs w:val="24"/>
        </w:rPr>
        <w:br/>
        <w:t xml:space="preserve">a ostatních účastníků silničního provozu. </w:t>
      </w:r>
    </w:p>
    <w:p w:rsidR="003406C4" w:rsidRPr="00F94EFC" w:rsidRDefault="003406C4" w:rsidP="00F94EFC">
      <w:pPr>
        <w:spacing w:line="360" w:lineRule="auto"/>
        <w:ind w:firstLine="708"/>
        <w:jc w:val="both"/>
        <w:rPr>
          <w:rFonts w:ascii="Times New Roman" w:hAnsi="Times New Roman"/>
          <w:sz w:val="24"/>
          <w:szCs w:val="24"/>
        </w:rPr>
      </w:pPr>
      <w:r w:rsidRPr="003406C4">
        <w:rPr>
          <w:rFonts w:ascii="Times New Roman" w:hAnsi="Times New Roman"/>
          <w:sz w:val="24"/>
          <w:szCs w:val="24"/>
        </w:rPr>
        <w:t xml:space="preserve">Tento pokus může naše konkrétní policejní hlídka odhalit jen tehdy, pokud by se z osobní znalosti a vlastní předchozí zkušenosti již s tímto konkrétním řidičem setkala v posledních 28 dnech od aktuálního dne a řidič by opět měl toto potvrzení o tom, </w:t>
      </w:r>
      <w:r w:rsidR="005E65B7">
        <w:rPr>
          <w:rFonts w:ascii="Times New Roman" w:hAnsi="Times New Roman"/>
          <w:sz w:val="24"/>
          <w:szCs w:val="24"/>
        </w:rPr>
        <w:br/>
      </w:r>
      <w:r w:rsidRPr="003406C4">
        <w:rPr>
          <w:rFonts w:ascii="Times New Roman" w:hAnsi="Times New Roman"/>
          <w:sz w:val="24"/>
          <w:szCs w:val="24"/>
        </w:rPr>
        <w:t>že není zaměstnán jako řidič a v předchozích 28 dnech neřídil</w:t>
      </w:r>
      <w:r w:rsidR="005E65B7">
        <w:rPr>
          <w:rFonts w:ascii="Times New Roman" w:hAnsi="Times New Roman"/>
          <w:sz w:val="24"/>
          <w:szCs w:val="24"/>
        </w:rPr>
        <w:t xml:space="preserve"> (jak tomuto bylo zjištěno u polského v druhém příkladu kapitoly 6.1 této bakalářské práce)</w:t>
      </w:r>
      <w:r w:rsidRPr="003406C4">
        <w:rPr>
          <w:rFonts w:ascii="Times New Roman" w:hAnsi="Times New Roman"/>
          <w:sz w:val="24"/>
          <w:szCs w:val="24"/>
        </w:rPr>
        <w:t>. Jinak je toto odhalení pro hlídku na místě prakticky nemo</w:t>
      </w:r>
      <w:r w:rsidR="005E65B7">
        <w:rPr>
          <w:rFonts w:ascii="Times New Roman" w:hAnsi="Times New Roman"/>
          <w:sz w:val="24"/>
          <w:szCs w:val="24"/>
        </w:rPr>
        <w:t xml:space="preserve">žné. Hlídka pana řidiče z </w:t>
      </w:r>
      <w:r w:rsidRPr="003406C4">
        <w:rPr>
          <w:rFonts w:ascii="Times New Roman" w:hAnsi="Times New Roman"/>
          <w:sz w:val="24"/>
          <w:szCs w:val="24"/>
        </w:rPr>
        <w:t>předchozí zkušenosti neznala</w:t>
      </w:r>
      <w:r w:rsidR="005E65B7">
        <w:rPr>
          <w:rFonts w:ascii="Times New Roman" w:hAnsi="Times New Roman"/>
          <w:sz w:val="24"/>
          <w:szCs w:val="24"/>
        </w:rPr>
        <w:t xml:space="preserve">, neb </w:t>
      </w:r>
      <w:r w:rsidRPr="003406C4">
        <w:rPr>
          <w:rFonts w:ascii="Times New Roman" w:hAnsi="Times New Roman"/>
          <w:sz w:val="24"/>
          <w:szCs w:val="24"/>
        </w:rPr>
        <w:t xml:space="preserve">si jej </w:t>
      </w:r>
      <w:r w:rsidR="005E65B7">
        <w:rPr>
          <w:rFonts w:ascii="Times New Roman" w:hAnsi="Times New Roman"/>
          <w:sz w:val="24"/>
          <w:szCs w:val="24"/>
        </w:rPr>
        <w:t xml:space="preserve">ani </w:t>
      </w:r>
      <w:r w:rsidRPr="003406C4">
        <w:rPr>
          <w:rFonts w:ascii="Times New Roman" w:hAnsi="Times New Roman"/>
          <w:sz w:val="24"/>
          <w:szCs w:val="24"/>
        </w:rPr>
        <w:t xml:space="preserve">při velkém počtu kontrolovaných osob nepamatovala. Na místě </w:t>
      </w:r>
      <w:r w:rsidR="005E65B7">
        <w:rPr>
          <w:rFonts w:ascii="Times New Roman" w:hAnsi="Times New Roman"/>
          <w:sz w:val="24"/>
          <w:szCs w:val="24"/>
        </w:rPr>
        <w:t xml:space="preserve">silniční kontroly </w:t>
      </w:r>
      <w:r w:rsidRPr="003406C4">
        <w:rPr>
          <w:rFonts w:ascii="Times New Roman" w:hAnsi="Times New Roman"/>
          <w:sz w:val="24"/>
          <w:szCs w:val="24"/>
        </w:rPr>
        <w:t>tedy není žádný reálný způsob jak takový</w:t>
      </w:r>
      <w:r w:rsidR="005E65B7">
        <w:rPr>
          <w:rFonts w:ascii="Times New Roman" w:hAnsi="Times New Roman"/>
          <w:sz w:val="24"/>
          <w:szCs w:val="24"/>
        </w:rPr>
        <w:t xml:space="preserve">to podvod odhalit. Řidiči byl tedy </w:t>
      </w:r>
      <w:r w:rsidRPr="003406C4">
        <w:rPr>
          <w:rFonts w:ascii="Times New Roman" w:hAnsi="Times New Roman"/>
          <w:sz w:val="24"/>
          <w:szCs w:val="24"/>
        </w:rPr>
        <w:t>vystaven „protokol o technické silniční kontrole</w:t>
      </w:r>
      <w:r w:rsidR="00CD0B70">
        <w:rPr>
          <w:rFonts w:ascii="Times New Roman" w:hAnsi="Times New Roman"/>
          <w:sz w:val="24"/>
          <w:szCs w:val="24"/>
        </w:rPr>
        <w:t xml:space="preserve"> (podle směrnice 2000/30/ES, </w:t>
      </w:r>
      <w:r w:rsidR="00CD0B70">
        <w:rPr>
          <w:rFonts w:ascii="Times New Roman" w:hAnsi="Times New Roman"/>
          <w:sz w:val="24"/>
          <w:szCs w:val="24"/>
        </w:rPr>
        <w:br/>
        <w:t>ve znění směrnice 2003/26/ES)</w:t>
      </w:r>
      <w:r w:rsidRPr="003406C4">
        <w:rPr>
          <w:rFonts w:ascii="Times New Roman" w:hAnsi="Times New Roman"/>
          <w:sz w:val="24"/>
          <w:szCs w:val="24"/>
        </w:rPr>
        <w:t>“</w:t>
      </w:r>
      <w:r w:rsidR="00CD0B70">
        <w:rPr>
          <w:rFonts w:ascii="Times New Roman" w:hAnsi="Times New Roman"/>
          <w:sz w:val="24"/>
          <w:szCs w:val="24"/>
        </w:rPr>
        <w:t xml:space="preserve"> s výsledkem bez závad, jelikož technický stav obou vozidel v soupravě byl zcela v pořádku a dále „protokol o provedení kontroly provozování nákladní dopravy“ taktéž s </w:t>
      </w:r>
      <w:r w:rsidRPr="003406C4">
        <w:rPr>
          <w:rFonts w:ascii="Times New Roman" w:hAnsi="Times New Roman"/>
          <w:sz w:val="24"/>
          <w:szCs w:val="24"/>
        </w:rPr>
        <w:t>výsledkem bez závad</w:t>
      </w:r>
      <w:r w:rsidR="00CD0B70">
        <w:rPr>
          <w:rFonts w:ascii="Times New Roman" w:hAnsi="Times New Roman"/>
          <w:sz w:val="24"/>
          <w:szCs w:val="24"/>
        </w:rPr>
        <w:t>.</w:t>
      </w:r>
      <w:r w:rsidR="00635EF0">
        <w:rPr>
          <w:rStyle w:val="Znakapoznpodarou"/>
          <w:rFonts w:ascii="Times New Roman" w:hAnsi="Times New Roman"/>
          <w:sz w:val="24"/>
          <w:szCs w:val="24"/>
        </w:rPr>
        <w:footnoteReference w:id="54"/>
      </w:r>
      <w:r w:rsidR="00CD0B70">
        <w:rPr>
          <w:rFonts w:ascii="Times New Roman" w:hAnsi="Times New Roman"/>
          <w:sz w:val="24"/>
          <w:szCs w:val="24"/>
        </w:rPr>
        <w:t xml:space="preserve"> Tímto byla kontrola </w:t>
      </w:r>
      <w:r w:rsidR="00CD0B70">
        <w:rPr>
          <w:rFonts w:ascii="Times New Roman" w:hAnsi="Times New Roman"/>
          <w:sz w:val="24"/>
          <w:szCs w:val="24"/>
        </w:rPr>
        <w:br/>
        <w:t>po 20 minutách ukončena.</w:t>
      </w:r>
    </w:p>
    <w:p w:rsidR="003406C4" w:rsidRPr="00C67347" w:rsidRDefault="00CD0B70" w:rsidP="003406C4">
      <w:pPr>
        <w:numPr>
          <w:ilvl w:val="0"/>
          <w:numId w:val="1"/>
        </w:numPr>
        <w:spacing w:line="360" w:lineRule="auto"/>
        <w:jc w:val="both"/>
        <w:rPr>
          <w:rFonts w:ascii="Times New Roman" w:hAnsi="Times New Roman"/>
          <w:b/>
          <w:sz w:val="24"/>
          <w:szCs w:val="24"/>
        </w:rPr>
      </w:pPr>
      <w:r>
        <w:rPr>
          <w:rFonts w:ascii="Times New Roman" w:hAnsi="Times New Roman"/>
          <w:b/>
          <w:sz w:val="24"/>
          <w:szCs w:val="24"/>
        </w:rPr>
        <w:lastRenderedPageBreak/>
        <w:t>Druhý</w:t>
      </w:r>
      <w:r w:rsidR="00C67347" w:rsidRPr="00C67347">
        <w:rPr>
          <w:rFonts w:ascii="Times New Roman" w:hAnsi="Times New Roman"/>
          <w:b/>
          <w:sz w:val="24"/>
          <w:szCs w:val="24"/>
        </w:rPr>
        <w:t xml:space="preserve"> příklad</w:t>
      </w:r>
    </w:p>
    <w:p w:rsidR="005F2490" w:rsidRDefault="003406C4" w:rsidP="003406C4">
      <w:pPr>
        <w:spacing w:line="360" w:lineRule="auto"/>
        <w:jc w:val="both"/>
        <w:rPr>
          <w:rFonts w:ascii="Times New Roman" w:hAnsi="Times New Roman"/>
          <w:sz w:val="24"/>
          <w:szCs w:val="24"/>
        </w:rPr>
      </w:pPr>
      <w:r w:rsidRPr="003406C4">
        <w:rPr>
          <w:rFonts w:ascii="Times New Roman" w:hAnsi="Times New Roman"/>
          <w:b/>
          <w:sz w:val="24"/>
          <w:szCs w:val="24"/>
        </w:rPr>
        <w:tab/>
      </w:r>
      <w:r w:rsidR="001F76AB">
        <w:rPr>
          <w:rFonts w:ascii="Times New Roman" w:hAnsi="Times New Roman"/>
          <w:sz w:val="24"/>
          <w:szCs w:val="24"/>
        </w:rPr>
        <w:t>Další kontrolov</w:t>
      </w:r>
      <w:r w:rsidR="002A3B58">
        <w:rPr>
          <w:rFonts w:ascii="Times New Roman" w:hAnsi="Times New Roman"/>
          <w:sz w:val="24"/>
          <w:szCs w:val="24"/>
        </w:rPr>
        <w:t>an</w:t>
      </w:r>
      <w:r w:rsidR="001F76AB">
        <w:rPr>
          <w:rFonts w:ascii="Times New Roman" w:hAnsi="Times New Roman"/>
          <w:sz w:val="24"/>
          <w:szCs w:val="24"/>
        </w:rPr>
        <w:t>ým nákladním vozidlem ve 13:00 hodin</w:t>
      </w:r>
      <w:r w:rsidRPr="003406C4">
        <w:rPr>
          <w:rFonts w:ascii="Times New Roman" w:hAnsi="Times New Roman"/>
          <w:sz w:val="24"/>
          <w:szCs w:val="24"/>
        </w:rPr>
        <w:t xml:space="preserve"> byl </w:t>
      </w:r>
      <w:r w:rsidR="001F76AB">
        <w:rPr>
          <w:rFonts w:ascii="Times New Roman" w:hAnsi="Times New Roman"/>
          <w:sz w:val="24"/>
          <w:szCs w:val="24"/>
        </w:rPr>
        <w:t>skříňový DAF LF, roku výroby 1999, které řídil řidič české národnosti, pan Jaroslav Richter, ročník 1966.</w:t>
      </w:r>
      <w:r w:rsidRPr="003406C4">
        <w:rPr>
          <w:rFonts w:ascii="Times New Roman" w:hAnsi="Times New Roman"/>
          <w:sz w:val="24"/>
          <w:szCs w:val="24"/>
        </w:rPr>
        <w:t xml:space="preserve"> </w:t>
      </w:r>
      <w:r w:rsidR="001F76AB">
        <w:rPr>
          <w:rFonts w:ascii="Times New Roman" w:hAnsi="Times New Roman"/>
          <w:sz w:val="24"/>
          <w:szCs w:val="24"/>
        </w:rPr>
        <w:t>V</w:t>
      </w:r>
      <w:r w:rsidRPr="003406C4">
        <w:rPr>
          <w:rFonts w:ascii="Times New Roman" w:hAnsi="Times New Roman"/>
          <w:sz w:val="24"/>
          <w:szCs w:val="24"/>
        </w:rPr>
        <w:t xml:space="preserve">ozidlo </w:t>
      </w:r>
      <w:r w:rsidR="001F76AB">
        <w:rPr>
          <w:rFonts w:ascii="Times New Roman" w:hAnsi="Times New Roman"/>
          <w:sz w:val="24"/>
          <w:szCs w:val="24"/>
        </w:rPr>
        <w:t>bylo registrované v České republice, kde má také dopravce</w:t>
      </w:r>
      <w:r w:rsidR="002A3B58">
        <w:rPr>
          <w:rFonts w:ascii="Times New Roman" w:hAnsi="Times New Roman"/>
          <w:sz w:val="24"/>
          <w:szCs w:val="24"/>
        </w:rPr>
        <w:t xml:space="preserve"> jako právnická osoba</w:t>
      </w:r>
      <w:r w:rsidR="001F76AB">
        <w:rPr>
          <w:rFonts w:ascii="Times New Roman" w:hAnsi="Times New Roman"/>
          <w:sz w:val="24"/>
          <w:szCs w:val="24"/>
        </w:rPr>
        <w:t xml:space="preserve"> sídlo</w:t>
      </w:r>
      <w:r w:rsidRPr="003406C4">
        <w:rPr>
          <w:rFonts w:ascii="Times New Roman" w:hAnsi="Times New Roman"/>
          <w:sz w:val="24"/>
          <w:szCs w:val="24"/>
        </w:rPr>
        <w:t xml:space="preserve">. </w:t>
      </w:r>
    </w:p>
    <w:p w:rsidR="001F76AB" w:rsidRDefault="005F2490" w:rsidP="003406C4">
      <w:pPr>
        <w:spacing w:line="360" w:lineRule="auto"/>
        <w:jc w:val="both"/>
        <w:rPr>
          <w:rFonts w:ascii="Times New Roman" w:hAnsi="Times New Roman"/>
          <w:sz w:val="24"/>
          <w:szCs w:val="24"/>
        </w:rPr>
      </w:pPr>
      <w:r>
        <w:rPr>
          <w:rFonts w:ascii="Times New Roman" w:hAnsi="Times New Roman"/>
          <w:sz w:val="24"/>
          <w:szCs w:val="24"/>
        </w:rPr>
        <w:tab/>
      </w:r>
      <w:r w:rsidR="001F76AB">
        <w:rPr>
          <w:rFonts w:ascii="Times New Roman" w:hAnsi="Times New Roman"/>
          <w:sz w:val="24"/>
          <w:szCs w:val="24"/>
        </w:rPr>
        <w:t>Řidič byl kromě předložení potřebných dokladů k řízení a provozu vozidla také vyzván k</w:t>
      </w:r>
      <w:r w:rsidR="00A60693">
        <w:rPr>
          <w:rFonts w:ascii="Times New Roman" w:hAnsi="Times New Roman"/>
          <w:sz w:val="24"/>
          <w:szCs w:val="24"/>
        </w:rPr>
        <w:t xml:space="preserve"> </w:t>
      </w:r>
      <w:r w:rsidR="001F76AB">
        <w:rPr>
          <w:rFonts w:ascii="Times New Roman" w:hAnsi="Times New Roman"/>
          <w:sz w:val="24"/>
          <w:szCs w:val="24"/>
        </w:rPr>
        <w:t>předložení záznamů dob řízení a odpočinku, a to za ob</w:t>
      </w:r>
      <w:r w:rsidR="002A3B58">
        <w:rPr>
          <w:rFonts w:ascii="Times New Roman" w:hAnsi="Times New Roman"/>
          <w:sz w:val="24"/>
          <w:szCs w:val="24"/>
        </w:rPr>
        <w:t>d</w:t>
      </w:r>
      <w:r w:rsidR="001F76AB">
        <w:rPr>
          <w:rFonts w:ascii="Times New Roman" w:hAnsi="Times New Roman"/>
          <w:sz w:val="24"/>
          <w:szCs w:val="24"/>
        </w:rPr>
        <w:t xml:space="preserve">obí 28 zpětně, </w:t>
      </w:r>
      <w:r w:rsidR="00A60693">
        <w:rPr>
          <w:rFonts w:ascii="Times New Roman" w:hAnsi="Times New Roman"/>
          <w:sz w:val="24"/>
          <w:szCs w:val="24"/>
        </w:rPr>
        <w:br/>
      </w:r>
      <w:r w:rsidR="001F76AB">
        <w:rPr>
          <w:rFonts w:ascii="Times New Roman" w:hAnsi="Times New Roman"/>
          <w:sz w:val="24"/>
          <w:szCs w:val="24"/>
        </w:rPr>
        <w:t xml:space="preserve">tj. </w:t>
      </w:r>
      <w:r w:rsidR="00A335B2">
        <w:rPr>
          <w:rFonts w:ascii="Times New Roman" w:hAnsi="Times New Roman"/>
          <w:sz w:val="24"/>
          <w:szCs w:val="24"/>
        </w:rPr>
        <w:t>od 25. 9</w:t>
      </w:r>
      <w:r w:rsidR="00A60693">
        <w:rPr>
          <w:rFonts w:ascii="Times New Roman" w:hAnsi="Times New Roman"/>
          <w:sz w:val="24"/>
          <w:szCs w:val="24"/>
        </w:rPr>
        <w:t xml:space="preserve">. </w:t>
      </w:r>
      <w:r w:rsidR="00A335B2">
        <w:rPr>
          <w:rFonts w:ascii="Times New Roman" w:hAnsi="Times New Roman"/>
          <w:sz w:val="24"/>
          <w:szCs w:val="24"/>
        </w:rPr>
        <w:t>2013 do dne 23</w:t>
      </w:r>
      <w:r w:rsidR="00A60693">
        <w:rPr>
          <w:rFonts w:ascii="Times New Roman" w:hAnsi="Times New Roman"/>
          <w:sz w:val="24"/>
          <w:szCs w:val="24"/>
        </w:rPr>
        <w:t xml:space="preserve">. 10. 2013, což nepředložil. Řidič dokonce ani na místě silniční kontroly </w:t>
      </w:r>
      <w:r w:rsidR="00A60693" w:rsidRPr="00A60693">
        <w:rPr>
          <w:rFonts w:ascii="Times New Roman" w:hAnsi="Times New Roman"/>
          <w:sz w:val="24"/>
          <w:szCs w:val="24"/>
        </w:rPr>
        <w:t xml:space="preserve">nepředložil platný doklad </w:t>
      </w:r>
      <w:r w:rsidR="00A60693">
        <w:rPr>
          <w:rFonts w:ascii="Times New Roman" w:hAnsi="Times New Roman"/>
          <w:sz w:val="24"/>
          <w:szCs w:val="24"/>
        </w:rPr>
        <w:t xml:space="preserve">o oprávnění podnikání dopravce </w:t>
      </w:r>
      <w:r w:rsidR="00A60693">
        <w:rPr>
          <w:rFonts w:ascii="Times New Roman" w:hAnsi="Times New Roman"/>
          <w:sz w:val="24"/>
          <w:szCs w:val="24"/>
        </w:rPr>
        <w:br/>
      </w:r>
      <w:r w:rsidR="00A60693" w:rsidRPr="00A60693">
        <w:rPr>
          <w:rFonts w:ascii="Times New Roman" w:hAnsi="Times New Roman"/>
          <w:sz w:val="24"/>
          <w:szCs w:val="24"/>
        </w:rPr>
        <w:t>ve vnitrostátní dopravě (koncesní listinu nebo výpis z živnostenského rejstříku)</w:t>
      </w:r>
      <w:r>
        <w:rPr>
          <w:rFonts w:ascii="Times New Roman" w:hAnsi="Times New Roman"/>
          <w:sz w:val="24"/>
          <w:szCs w:val="24"/>
        </w:rPr>
        <w:t>. Z těchto dokumentů řidič předl</w:t>
      </w:r>
      <w:r w:rsidR="002A3B58">
        <w:rPr>
          <w:rFonts w:ascii="Times New Roman" w:hAnsi="Times New Roman"/>
          <w:sz w:val="24"/>
          <w:szCs w:val="24"/>
        </w:rPr>
        <w:t xml:space="preserve">ožil pouze záznamový kotouček z </w:t>
      </w:r>
      <w:r>
        <w:rPr>
          <w:rFonts w:ascii="Times New Roman" w:hAnsi="Times New Roman"/>
          <w:sz w:val="24"/>
          <w:szCs w:val="24"/>
        </w:rPr>
        <w:t xml:space="preserve">aktuálního dne, </w:t>
      </w:r>
      <w:r>
        <w:rPr>
          <w:rFonts w:ascii="Times New Roman" w:hAnsi="Times New Roman"/>
          <w:sz w:val="24"/>
          <w:szCs w:val="24"/>
        </w:rPr>
        <w:br/>
        <w:t>který měl však v pořádku. Pro zajímavost na dotaz kontro</w:t>
      </w:r>
      <w:r w:rsidR="002A3B58">
        <w:rPr>
          <w:rFonts w:ascii="Times New Roman" w:hAnsi="Times New Roman"/>
          <w:sz w:val="24"/>
          <w:szCs w:val="24"/>
        </w:rPr>
        <w:t>l</w:t>
      </w:r>
      <w:r>
        <w:rPr>
          <w:rFonts w:ascii="Times New Roman" w:hAnsi="Times New Roman"/>
          <w:sz w:val="24"/>
          <w:szCs w:val="24"/>
        </w:rPr>
        <w:t>ujícího policisty, kde má předchozí požadované dokumenty za kontrolované období, řidič odpověděl, že je musí pravidelně po ukončení denního výkonu odevzdávat dopravci. Zde je až nepochopitelná neznalost právních předpisů jak ze strany řidiče, tak hlavně dopravce. Přičemž jen řidič, jako držitel profesního řidičského průkazu, má zákon</w:t>
      </w:r>
      <w:r w:rsidR="002A3B58">
        <w:rPr>
          <w:rFonts w:ascii="Times New Roman" w:hAnsi="Times New Roman"/>
          <w:sz w:val="24"/>
          <w:szCs w:val="24"/>
        </w:rPr>
        <w:t>n</w:t>
      </w:r>
      <w:r>
        <w:rPr>
          <w:rFonts w:ascii="Times New Roman" w:hAnsi="Times New Roman"/>
          <w:sz w:val="24"/>
          <w:szCs w:val="24"/>
        </w:rPr>
        <w:t xml:space="preserve">ou povinnost absolvovat jednou ročně sedmihodinové školení v akreditovaných školících střediscích, kde se řidiči mj. pravidelně proškolují z těchto základních povinností, jako je řádné vedení záznamů dob řízení a odpočinků a povinnost je doložit za kontrolované období 28 dní zpětně </w:t>
      </w:r>
      <w:r w:rsidR="002A3B58">
        <w:rPr>
          <w:rFonts w:ascii="Times New Roman" w:hAnsi="Times New Roman"/>
          <w:sz w:val="24"/>
          <w:szCs w:val="24"/>
        </w:rPr>
        <w:br/>
      </w:r>
      <w:r>
        <w:rPr>
          <w:rFonts w:ascii="Times New Roman" w:hAnsi="Times New Roman"/>
          <w:sz w:val="24"/>
          <w:szCs w:val="24"/>
        </w:rPr>
        <w:t xml:space="preserve">ke kontrole. </w:t>
      </w:r>
    </w:p>
    <w:p w:rsidR="00A335B2" w:rsidRDefault="005F2490" w:rsidP="00A335B2">
      <w:pPr>
        <w:spacing w:line="360" w:lineRule="auto"/>
        <w:jc w:val="both"/>
        <w:rPr>
          <w:rFonts w:ascii="Times New Roman" w:hAnsi="Times New Roman"/>
          <w:sz w:val="24"/>
          <w:szCs w:val="24"/>
        </w:rPr>
      </w:pPr>
      <w:r>
        <w:rPr>
          <w:rFonts w:ascii="Times New Roman" w:hAnsi="Times New Roman"/>
          <w:sz w:val="24"/>
          <w:szCs w:val="24"/>
        </w:rPr>
        <w:tab/>
      </w:r>
      <w:r w:rsidR="00A335B2">
        <w:rPr>
          <w:rFonts w:ascii="Times New Roman" w:hAnsi="Times New Roman"/>
          <w:sz w:val="24"/>
          <w:szCs w:val="24"/>
        </w:rPr>
        <w:t>Po kontrole tech</w:t>
      </w:r>
      <w:r w:rsidR="002A3B58">
        <w:rPr>
          <w:rFonts w:ascii="Times New Roman" w:hAnsi="Times New Roman"/>
          <w:sz w:val="24"/>
          <w:szCs w:val="24"/>
        </w:rPr>
        <w:t>n</w:t>
      </w:r>
      <w:r w:rsidR="00A335B2">
        <w:rPr>
          <w:rFonts w:ascii="Times New Roman" w:hAnsi="Times New Roman"/>
          <w:sz w:val="24"/>
          <w:szCs w:val="24"/>
        </w:rPr>
        <w:t>ického stavu vozidla, který byl na drobné závady v pořádku, dále kontrole uložení převáženého nákladu a kontrole platnosti ověření analogového záznamového zařízení (tachografu), byl opět kontrolujícím inspektorem mobilní expertní je</w:t>
      </w:r>
      <w:r w:rsidR="002A3B58">
        <w:rPr>
          <w:rFonts w:ascii="Times New Roman" w:hAnsi="Times New Roman"/>
          <w:sz w:val="24"/>
          <w:szCs w:val="24"/>
        </w:rPr>
        <w:t>d</w:t>
      </w:r>
      <w:r w:rsidR="00A335B2">
        <w:rPr>
          <w:rFonts w:ascii="Times New Roman" w:hAnsi="Times New Roman"/>
          <w:sz w:val="24"/>
          <w:szCs w:val="24"/>
        </w:rPr>
        <w:t xml:space="preserve">notky Ministerstva dopravy České republiky vystaven „protokol </w:t>
      </w:r>
      <w:r w:rsidR="00A335B2" w:rsidRPr="003406C4">
        <w:rPr>
          <w:rFonts w:ascii="Times New Roman" w:hAnsi="Times New Roman"/>
          <w:sz w:val="24"/>
          <w:szCs w:val="24"/>
        </w:rPr>
        <w:t>technické silniční kontrole</w:t>
      </w:r>
      <w:r w:rsidR="00A335B2">
        <w:rPr>
          <w:rFonts w:ascii="Times New Roman" w:hAnsi="Times New Roman"/>
          <w:sz w:val="24"/>
          <w:szCs w:val="24"/>
        </w:rPr>
        <w:t xml:space="preserve">“ a </w:t>
      </w:r>
      <w:r w:rsidR="002A3B58">
        <w:rPr>
          <w:rFonts w:ascii="Times New Roman" w:hAnsi="Times New Roman"/>
          <w:sz w:val="24"/>
          <w:szCs w:val="24"/>
        </w:rPr>
        <w:t>„</w:t>
      </w:r>
      <w:r w:rsidR="00A335B2">
        <w:rPr>
          <w:rFonts w:ascii="Times New Roman" w:hAnsi="Times New Roman"/>
          <w:sz w:val="24"/>
          <w:szCs w:val="24"/>
        </w:rPr>
        <w:t>protokol o provedení kontroly provozování nákladní dopravy“ s vyznačením závad. Kontrolující policista sepsal s řidičem oznámení přestupku</w:t>
      </w:r>
      <w:r w:rsidR="004D2060">
        <w:rPr>
          <w:rFonts w:ascii="Times New Roman" w:hAnsi="Times New Roman"/>
          <w:sz w:val="24"/>
          <w:szCs w:val="24"/>
        </w:rPr>
        <w:t xml:space="preserve"> místě příslušnému správnímu orgánu</w:t>
      </w:r>
      <w:r w:rsidR="00A335B2">
        <w:rPr>
          <w:rFonts w:ascii="Times New Roman" w:hAnsi="Times New Roman"/>
          <w:sz w:val="24"/>
          <w:szCs w:val="24"/>
        </w:rPr>
        <w:t>, jelikož řidič byl podezřelý ze spáchání jednání mající znaky přestupku podle ustanovení § 23 odst. 1 písm. f) zákona o přestupcích, za to že:</w:t>
      </w:r>
    </w:p>
    <w:p w:rsidR="00A335B2" w:rsidRDefault="00A60693" w:rsidP="00A335B2">
      <w:pPr>
        <w:numPr>
          <w:ilvl w:val="0"/>
          <w:numId w:val="5"/>
        </w:numPr>
        <w:spacing w:line="360" w:lineRule="auto"/>
        <w:jc w:val="both"/>
        <w:rPr>
          <w:rFonts w:ascii="Times New Roman" w:hAnsi="Times New Roman"/>
          <w:sz w:val="24"/>
          <w:szCs w:val="24"/>
        </w:rPr>
      </w:pPr>
      <w:r w:rsidRPr="00A335B2">
        <w:rPr>
          <w:rFonts w:ascii="Times New Roman" w:hAnsi="Times New Roman"/>
          <w:sz w:val="24"/>
          <w:szCs w:val="24"/>
        </w:rPr>
        <w:t>řidič nepředložil na místě silniční kontroly záznamové listy o době řízení vozidla, bezpečnostních přestáv</w:t>
      </w:r>
      <w:r w:rsidR="00A335B2">
        <w:rPr>
          <w:rFonts w:ascii="Times New Roman" w:hAnsi="Times New Roman"/>
          <w:sz w:val="24"/>
          <w:szCs w:val="24"/>
        </w:rPr>
        <w:t xml:space="preserve">kách a odpočinku za období od 25. 9. 2013 </w:t>
      </w:r>
      <w:r w:rsidR="00A335B2">
        <w:rPr>
          <w:rFonts w:ascii="Times New Roman" w:hAnsi="Times New Roman"/>
          <w:sz w:val="24"/>
          <w:szCs w:val="24"/>
        </w:rPr>
        <w:br/>
        <w:t>do  23. 10. 2013,</w:t>
      </w:r>
    </w:p>
    <w:p w:rsidR="00A335B2" w:rsidRDefault="00A60693" w:rsidP="00A335B2">
      <w:pPr>
        <w:numPr>
          <w:ilvl w:val="0"/>
          <w:numId w:val="5"/>
        </w:numPr>
        <w:spacing w:line="360" w:lineRule="auto"/>
        <w:jc w:val="both"/>
        <w:rPr>
          <w:rFonts w:ascii="Times New Roman" w:hAnsi="Times New Roman"/>
          <w:sz w:val="24"/>
          <w:szCs w:val="24"/>
        </w:rPr>
      </w:pPr>
      <w:r w:rsidRPr="00A335B2">
        <w:rPr>
          <w:rFonts w:ascii="Times New Roman" w:hAnsi="Times New Roman"/>
          <w:sz w:val="24"/>
          <w:szCs w:val="24"/>
        </w:rPr>
        <w:lastRenderedPageBreak/>
        <w:t>řidič na místě silniční kontroly nepředložil potvrzení o činnostech vystavené dopravcem, případně potvr</w:t>
      </w:r>
      <w:r w:rsidR="00A335B2">
        <w:rPr>
          <w:rFonts w:ascii="Times New Roman" w:hAnsi="Times New Roman"/>
          <w:sz w:val="24"/>
          <w:szCs w:val="24"/>
        </w:rPr>
        <w:t xml:space="preserve">zení o výkonu jiné práce, a to </w:t>
      </w:r>
      <w:r w:rsidRPr="00A335B2">
        <w:rPr>
          <w:rFonts w:ascii="Times New Roman" w:hAnsi="Times New Roman"/>
          <w:sz w:val="24"/>
          <w:szCs w:val="24"/>
        </w:rPr>
        <w:t>za období</w:t>
      </w:r>
      <w:r w:rsidR="00A335B2" w:rsidRPr="00A335B2">
        <w:rPr>
          <w:rFonts w:ascii="Times New Roman" w:hAnsi="Times New Roman"/>
          <w:sz w:val="24"/>
          <w:szCs w:val="24"/>
        </w:rPr>
        <w:t xml:space="preserve"> </w:t>
      </w:r>
      <w:r w:rsidR="00D62D64">
        <w:rPr>
          <w:rFonts w:ascii="Times New Roman" w:hAnsi="Times New Roman"/>
          <w:sz w:val="24"/>
          <w:szCs w:val="24"/>
        </w:rPr>
        <w:br/>
      </w:r>
      <w:r w:rsidR="00A335B2">
        <w:rPr>
          <w:rFonts w:ascii="Times New Roman" w:hAnsi="Times New Roman"/>
          <w:sz w:val="24"/>
          <w:szCs w:val="24"/>
        </w:rPr>
        <w:t>od 25. 9. 2013 do  23. 10. 2013</w:t>
      </w:r>
      <w:r w:rsidRPr="00A335B2">
        <w:rPr>
          <w:rFonts w:ascii="Times New Roman" w:hAnsi="Times New Roman"/>
          <w:sz w:val="24"/>
          <w:szCs w:val="24"/>
        </w:rPr>
        <w:t>,</w:t>
      </w:r>
    </w:p>
    <w:p w:rsidR="00A60693" w:rsidRPr="00A335B2" w:rsidRDefault="00A60693" w:rsidP="00A335B2">
      <w:pPr>
        <w:numPr>
          <w:ilvl w:val="0"/>
          <w:numId w:val="5"/>
        </w:numPr>
        <w:spacing w:line="360" w:lineRule="auto"/>
        <w:jc w:val="both"/>
        <w:rPr>
          <w:rFonts w:ascii="Times New Roman" w:hAnsi="Times New Roman"/>
          <w:sz w:val="24"/>
          <w:szCs w:val="24"/>
        </w:rPr>
      </w:pPr>
      <w:r w:rsidRPr="00A335B2">
        <w:rPr>
          <w:rFonts w:ascii="Times New Roman" w:hAnsi="Times New Roman"/>
          <w:sz w:val="24"/>
          <w:szCs w:val="24"/>
        </w:rPr>
        <w:t xml:space="preserve">řidič na místě silniční kontroly nepředložil platný doklad </w:t>
      </w:r>
      <w:r w:rsidR="00A335B2" w:rsidRPr="00A335B2">
        <w:rPr>
          <w:rFonts w:ascii="Times New Roman" w:hAnsi="Times New Roman"/>
          <w:sz w:val="24"/>
          <w:szCs w:val="24"/>
        </w:rPr>
        <w:t xml:space="preserve">o oprávnění podnikání dopravce </w:t>
      </w:r>
      <w:r w:rsidRPr="00A335B2">
        <w:rPr>
          <w:rFonts w:ascii="Times New Roman" w:hAnsi="Times New Roman"/>
          <w:sz w:val="24"/>
          <w:szCs w:val="24"/>
        </w:rPr>
        <w:t>ve vnitrostátní dopravě (koncesní listinu nebo výpis z živnostenského rejstříku).</w:t>
      </w:r>
    </w:p>
    <w:p w:rsidR="004D2060" w:rsidRDefault="00A335B2" w:rsidP="00A60693">
      <w:pPr>
        <w:spacing w:line="360" w:lineRule="auto"/>
        <w:jc w:val="both"/>
        <w:rPr>
          <w:rFonts w:ascii="Times New Roman" w:hAnsi="Times New Roman"/>
          <w:sz w:val="24"/>
          <w:szCs w:val="24"/>
        </w:rPr>
      </w:pPr>
      <w:r>
        <w:rPr>
          <w:rFonts w:ascii="Times New Roman" w:hAnsi="Times New Roman"/>
          <w:sz w:val="24"/>
          <w:szCs w:val="24"/>
        </w:rPr>
        <w:tab/>
      </w:r>
      <w:r w:rsidR="007512BD">
        <w:rPr>
          <w:rFonts w:ascii="Times New Roman" w:hAnsi="Times New Roman"/>
          <w:sz w:val="24"/>
          <w:szCs w:val="24"/>
        </w:rPr>
        <w:t xml:space="preserve">Pochopitelně, že kontrolující policista sepsal na základě </w:t>
      </w:r>
      <w:r w:rsidR="00A60693" w:rsidRPr="00A335B2">
        <w:rPr>
          <w:rFonts w:ascii="Times New Roman" w:hAnsi="Times New Roman"/>
          <w:sz w:val="24"/>
          <w:szCs w:val="24"/>
        </w:rPr>
        <w:t xml:space="preserve">výše uvedených zjištěných porušení dopravcem </w:t>
      </w:r>
      <w:r w:rsidR="004D2060">
        <w:rPr>
          <w:rFonts w:ascii="Times New Roman" w:hAnsi="Times New Roman"/>
          <w:sz w:val="24"/>
          <w:szCs w:val="24"/>
        </w:rPr>
        <w:t>oznámení</w:t>
      </w:r>
      <w:r w:rsidR="007512BD">
        <w:rPr>
          <w:rFonts w:ascii="Times New Roman" w:hAnsi="Times New Roman"/>
          <w:sz w:val="24"/>
          <w:szCs w:val="24"/>
        </w:rPr>
        <w:t xml:space="preserve"> </w:t>
      </w:r>
      <w:r w:rsidR="004D2060">
        <w:rPr>
          <w:rFonts w:ascii="Times New Roman" w:hAnsi="Times New Roman"/>
          <w:sz w:val="24"/>
          <w:szCs w:val="24"/>
        </w:rPr>
        <w:t xml:space="preserve">pro podezření spáchání </w:t>
      </w:r>
      <w:r w:rsidR="00A60693" w:rsidRPr="00A335B2">
        <w:rPr>
          <w:rFonts w:ascii="Times New Roman" w:hAnsi="Times New Roman"/>
          <w:sz w:val="24"/>
          <w:szCs w:val="24"/>
        </w:rPr>
        <w:t>správního deliktu</w:t>
      </w:r>
      <w:r w:rsidR="004D2060">
        <w:rPr>
          <w:rFonts w:ascii="Times New Roman" w:hAnsi="Times New Roman"/>
          <w:sz w:val="24"/>
          <w:szCs w:val="24"/>
        </w:rPr>
        <w:t xml:space="preserve"> věcně příslušnému správnímu orgánu</w:t>
      </w:r>
      <w:r w:rsidR="00A60693" w:rsidRPr="00A335B2">
        <w:rPr>
          <w:rFonts w:ascii="Times New Roman" w:hAnsi="Times New Roman"/>
          <w:sz w:val="24"/>
          <w:szCs w:val="24"/>
        </w:rPr>
        <w:t xml:space="preserve"> </w:t>
      </w:r>
      <w:r w:rsidR="007512BD">
        <w:rPr>
          <w:rFonts w:ascii="Times New Roman" w:hAnsi="Times New Roman"/>
          <w:sz w:val="24"/>
          <w:szCs w:val="24"/>
        </w:rPr>
        <w:t>podle ustanovení § 35 odst. 2 písm</w:t>
      </w:r>
      <w:r w:rsidR="002A3B58">
        <w:rPr>
          <w:rFonts w:ascii="Times New Roman" w:hAnsi="Times New Roman"/>
          <w:sz w:val="24"/>
          <w:szCs w:val="24"/>
        </w:rPr>
        <w:t>.</w:t>
      </w:r>
      <w:r w:rsidR="007512BD">
        <w:rPr>
          <w:rFonts w:ascii="Times New Roman" w:hAnsi="Times New Roman"/>
          <w:sz w:val="24"/>
          <w:szCs w:val="24"/>
        </w:rPr>
        <w:t xml:space="preserve"> a), § 35 odst. 2 písm</w:t>
      </w:r>
      <w:r w:rsidR="002A3B58">
        <w:rPr>
          <w:rFonts w:ascii="Times New Roman" w:hAnsi="Times New Roman"/>
          <w:sz w:val="24"/>
          <w:szCs w:val="24"/>
        </w:rPr>
        <w:t>.</w:t>
      </w:r>
      <w:r w:rsidR="007512BD">
        <w:rPr>
          <w:rFonts w:ascii="Times New Roman" w:hAnsi="Times New Roman"/>
          <w:sz w:val="24"/>
          <w:szCs w:val="24"/>
        </w:rPr>
        <w:t xml:space="preserve"> h) zákona o silniční dopravě.</w:t>
      </w:r>
      <w:r w:rsidR="004D2060">
        <w:rPr>
          <w:rFonts w:ascii="Times New Roman" w:hAnsi="Times New Roman"/>
          <w:sz w:val="24"/>
          <w:szCs w:val="24"/>
        </w:rPr>
        <w:t xml:space="preserve"> Po sepsání uvedených písemností byla tato silniční kontrola po necelé hodině ukončena.</w:t>
      </w:r>
    </w:p>
    <w:p w:rsidR="00275488" w:rsidRDefault="00F93099" w:rsidP="00B139D9">
      <w:pPr>
        <w:spacing w:line="360" w:lineRule="auto"/>
        <w:ind w:left="765" w:hanging="765"/>
        <w:jc w:val="both"/>
        <w:rPr>
          <w:rFonts w:ascii="Times New Roman" w:hAnsi="Times New Roman"/>
          <w:sz w:val="24"/>
          <w:szCs w:val="24"/>
        </w:rPr>
      </w:pPr>
      <w:r>
        <w:rPr>
          <w:rFonts w:ascii="Times New Roman" w:hAnsi="Times New Roman"/>
          <w:b/>
          <w:sz w:val="28"/>
          <w:szCs w:val="28"/>
        </w:rPr>
        <w:t>6.3</w:t>
      </w:r>
      <w:r>
        <w:rPr>
          <w:rFonts w:ascii="Times New Roman" w:hAnsi="Times New Roman"/>
          <w:b/>
          <w:sz w:val="28"/>
          <w:szCs w:val="28"/>
        </w:rPr>
        <w:tab/>
        <w:t xml:space="preserve">Porovnání výsledků z </w:t>
      </w:r>
      <w:r w:rsidR="006D0A27">
        <w:rPr>
          <w:rFonts w:ascii="Times New Roman" w:hAnsi="Times New Roman"/>
          <w:b/>
          <w:sz w:val="28"/>
          <w:szCs w:val="28"/>
        </w:rPr>
        <w:t>praktických kontrol v okresech</w:t>
      </w:r>
      <w:r w:rsidRPr="00F93099">
        <w:rPr>
          <w:rFonts w:ascii="Times New Roman" w:hAnsi="Times New Roman"/>
          <w:b/>
          <w:sz w:val="28"/>
          <w:szCs w:val="28"/>
        </w:rPr>
        <w:t xml:space="preserve"> Most</w:t>
      </w:r>
      <w:r w:rsidR="00F846FC">
        <w:rPr>
          <w:rFonts w:ascii="Times New Roman" w:hAnsi="Times New Roman"/>
          <w:b/>
          <w:sz w:val="28"/>
          <w:szCs w:val="28"/>
        </w:rPr>
        <w:t xml:space="preserve"> </w:t>
      </w:r>
      <w:r w:rsidR="00F846FC">
        <w:rPr>
          <w:rFonts w:ascii="Times New Roman" w:hAnsi="Times New Roman"/>
          <w:b/>
          <w:sz w:val="28"/>
          <w:szCs w:val="28"/>
        </w:rPr>
        <w:br/>
        <w:t>a Děčín</w:t>
      </w:r>
    </w:p>
    <w:p w:rsidR="00B139D9" w:rsidRDefault="00B139D9" w:rsidP="00B139D9">
      <w:pPr>
        <w:spacing w:line="360" w:lineRule="auto"/>
        <w:jc w:val="both"/>
        <w:rPr>
          <w:rFonts w:ascii="Times New Roman" w:hAnsi="Times New Roman"/>
          <w:sz w:val="24"/>
          <w:szCs w:val="24"/>
        </w:rPr>
      </w:pPr>
      <w:r>
        <w:rPr>
          <w:rFonts w:ascii="Times New Roman" w:hAnsi="Times New Roman"/>
          <w:sz w:val="24"/>
          <w:szCs w:val="24"/>
        </w:rPr>
        <w:tab/>
        <w:t>Přímá účast na kontrolních stanovištích mi ukázala a stvrdila, že komplexní kontrola jednoho nákladního vozidla je velmi časově náročná a zjištění zde nějakého protiprávního jednání majícího znaky přestupku ze strany řidiče nebo správního deliktu ze strany provozovatele vozidla a dopravce není jednoduché, přičemž jak se na první pohled může zdát, ani tak jednoznačné.</w:t>
      </w:r>
      <w:r w:rsidR="00063FF8">
        <w:rPr>
          <w:rStyle w:val="Znakapoznpodarou"/>
          <w:rFonts w:ascii="Times New Roman" w:hAnsi="Times New Roman"/>
          <w:sz w:val="24"/>
          <w:szCs w:val="24"/>
        </w:rPr>
        <w:footnoteReference w:id="55"/>
      </w:r>
      <w:r>
        <w:rPr>
          <w:rFonts w:ascii="Times New Roman" w:hAnsi="Times New Roman"/>
          <w:sz w:val="24"/>
          <w:szCs w:val="24"/>
        </w:rPr>
        <w:t xml:space="preserve">  Přesvědčil jsem se, že je zde nutná odbornost, přehled a i dovednosti kontrolujícího policisty. Naštěstí jsem se na obou stanovištích s těm</w:t>
      </w:r>
      <w:r w:rsidR="0098336E">
        <w:rPr>
          <w:rFonts w:ascii="Times New Roman" w:hAnsi="Times New Roman"/>
          <w:sz w:val="24"/>
          <w:szCs w:val="24"/>
        </w:rPr>
        <w:t>ito policisty setkal, všichni vě</w:t>
      </w:r>
      <w:r>
        <w:rPr>
          <w:rFonts w:ascii="Times New Roman" w:hAnsi="Times New Roman"/>
          <w:sz w:val="24"/>
          <w:szCs w:val="24"/>
        </w:rPr>
        <w:t xml:space="preserve">děli co mají kontrolovat, jak postupovat při zjištění závady a plně uměli využít služební techniky a pomůcek, bez nichž tyto kontroly nejsou dnes prakticky možné. </w:t>
      </w:r>
    </w:p>
    <w:p w:rsidR="00B139D9" w:rsidRDefault="00B139D9" w:rsidP="00B139D9">
      <w:pPr>
        <w:spacing w:line="360" w:lineRule="auto"/>
        <w:jc w:val="both"/>
        <w:rPr>
          <w:rFonts w:ascii="Times New Roman" w:hAnsi="Times New Roman"/>
          <w:sz w:val="24"/>
          <w:szCs w:val="24"/>
        </w:rPr>
      </w:pPr>
      <w:r>
        <w:rPr>
          <w:rFonts w:ascii="Times New Roman" w:hAnsi="Times New Roman"/>
          <w:sz w:val="24"/>
          <w:szCs w:val="24"/>
        </w:rPr>
        <w:tab/>
        <w:t xml:space="preserve">V Mostě mají jen tu výhodu, že ve svém teritoriu mají více kontrolních stanovišť, kde lze tyto kontroly s ohledem na bezpečnost a plynulost silničního provozu </w:t>
      </w:r>
      <w:r w:rsidR="007614AC">
        <w:rPr>
          <w:rFonts w:ascii="Times New Roman" w:hAnsi="Times New Roman"/>
          <w:sz w:val="24"/>
          <w:szCs w:val="24"/>
        </w:rPr>
        <w:t xml:space="preserve">provádět. Dále zde mají tu výhodu, že k této činnosti mají i přidělené vhodné služební vozidlo a nejsou tak při této kontrolní činnosti vázáni jen na spolupráci s jiným útvarem nebo mobilní expertní jednotkou Ministerstva dopravy České republiky, jak je tomu v Děčíně. Dále, </w:t>
      </w:r>
      <w:r w:rsidR="00850C2A">
        <w:rPr>
          <w:rFonts w:ascii="Times New Roman" w:hAnsi="Times New Roman"/>
          <w:sz w:val="24"/>
          <w:szCs w:val="24"/>
        </w:rPr>
        <w:t>jsem bylo zjištěno</w:t>
      </w:r>
      <w:r w:rsidR="007614AC">
        <w:rPr>
          <w:rFonts w:ascii="Times New Roman" w:hAnsi="Times New Roman"/>
          <w:sz w:val="24"/>
          <w:szCs w:val="24"/>
        </w:rPr>
        <w:t xml:space="preserve">, </w:t>
      </w:r>
      <w:r w:rsidR="00850C2A">
        <w:rPr>
          <w:rFonts w:ascii="Times New Roman" w:hAnsi="Times New Roman"/>
          <w:sz w:val="24"/>
          <w:szCs w:val="24"/>
        </w:rPr>
        <w:t xml:space="preserve">že </w:t>
      </w:r>
      <w:r w:rsidR="007614AC">
        <w:rPr>
          <w:rFonts w:ascii="Times New Roman" w:hAnsi="Times New Roman"/>
          <w:sz w:val="24"/>
          <w:szCs w:val="24"/>
        </w:rPr>
        <w:t xml:space="preserve">v Mostě jsou vybraní čtyři policisté, kteří jsou stabilně nasazováni jen na tento typ kontrol a jsou v rámci možností pravidelně vysílaní </w:t>
      </w:r>
      <w:r w:rsidR="007614AC">
        <w:rPr>
          <w:rFonts w:ascii="Times New Roman" w:hAnsi="Times New Roman"/>
          <w:sz w:val="24"/>
          <w:szCs w:val="24"/>
        </w:rPr>
        <w:lastRenderedPageBreak/>
        <w:t xml:space="preserve">na různá resortní školení spojené s touto problematikou. Z toho pochopitelně plyne pravidelné udržování a rozšiřování jejich specializace v oboru. </w:t>
      </w:r>
    </w:p>
    <w:p w:rsidR="007614AC" w:rsidRPr="00B139D9" w:rsidRDefault="007614AC" w:rsidP="00B139D9">
      <w:pPr>
        <w:spacing w:line="360" w:lineRule="auto"/>
        <w:jc w:val="both"/>
        <w:rPr>
          <w:rFonts w:ascii="Times New Roman" w:hAnsi="Times New Roman"/>
          <w:sz w:val="24"/>
          <w:szCs w:val="24"/>
        </w:rPr>
      </w:pPr>
      <w:r>
        <w:rPr>
          <w:rFonts w:ascii="Times New Roman" w:hAnsi="Times New Roman"/>
          <w:sz w:val="24"/>
          <w:szCs w:val="24"/>
        </w:rPr>
        <w:tab/>
      </w:r>
      <w:r w:rsidR="00F846FC">
        <w:rPr>
          <w:rFonts w:ascii="Times New Roman" w:hAnsi="Times New Roman"/>
          <w:sz w:val="24"/>
          <w:szCs w:val="24"/>
        </w:rPr>
        <w:t>Jednotlivé k</w:t>
      </w:r>
      <w:r>
        <w:rPr>
          <w:rFonts w:ascii="Times New Roman" w:hAnsi="Times New Roman"/>
          <w:sz w:val="24"/>
          <w:szCs w:val="24"/>
        </w:rPr>
        <w:t xml:space="preserve">ontroly v Mostě i v Děčíně probíhaly velmi podobně, relativně </w:t>
      </w:r>
      <w:r w:rsidR="00F846FC">
        <w:rPr>
          <w:rFonts w:ascii="Times New Roman" w:hAnsi="Times New Roman"/>
          <w:sz w:val="24"/>
          <w:szCs w:val="24"/>
        </w:rPr>
        <w:br/>
      </w:r>
      <w:r>
        <w:rPr>
          <w:rFonts w:ascii="Times New Roman" w:hAnsi="Times New Roman"/>
          <w:sz w:val="24"/>
          <w:szCs w:val="24"/>
        </w:rPr>
        <w:t xml:space="preserve">ve stejné kvalitě a se stejným </w:t>
      </w:r>
      <w:r w:rsidR="00F846FC">
        <w:rPr>
          <w:rFonts w:ascii="Times New Roman" w:hAnsi="Times New Roman"/>
          <w:sz w:val="24"/>
          <w:szCs w:val="24"/>
        </w:rPr>
        <w:t xml:space="preserve">zájmem o věc. Postupování při zjištění závad probíhalo úplně stejně, jen u drobných závad, které lze tolerovat, se pochopitelně nedá srovnat míra tolerance. Některý policista postupoval striktně podle příslušného zákona, </w:t>
      </w:r>
      <w:r w:rsidR="00F846FC">
        <w:rPr>
          <w:rFonts w:ascii="Times New Roman" w:hAnsi="Times New Roman"/>
          <w:sz w:val="24"/>
          <w:szCs w:val="24"/>
        </w:rPr>
        <w:br/>
        <w:t>jiný zase rázně dom</w:t>
      </w:r>
      <w:r w:rsidR="00850C2A">
        <w:rPr>
          <w:rFonts w:ascii="Times New Roman" w:hAnsi="Times New Roman"/>
          <w:sz w:val="24"/>
          <w:szCs w:val="24"/>
        </w:rPr>
        <w:t xml:space="preserve">luvil řidiči a drobnou závadu </w:t>
      </w:r>
      <w:r w:rsidR="00F846FC">
        <w:rPr>
          <w:rFonts w:ascii="Times New Roman" w:hAnsi="Times New Roman"/>
          <w:sz w:val="24"/>
          <w:szCs w:val="24"/>
        </w:rPr>
        <w:t>řešil</w:t>
      </w:r>
      <w:r w:rsidR="00850C2A">
        <w:rPr>
          <w:rFonts w:ascii="Times New Roman" w:hAnsi="Times New Roman"/>
          <w:sz w:val="24"/>
          <w:szCs w:val="24"/>
        </w:rPr>
        <w:t xml:space="preserve"> domluvou</w:t>
      </w:r>
      <w:r w:rsidR="00F846FC">
        <w:rPr>
          <w:rFonts w:ascii="Times New Roman" w:hAnsi="Times New Roman"/>
          <w:sz w:val="24"/>
          <w:szCs w:val="24"/>
        </w:rPr>
        <w:t xml:space="preserve">. </w:t>
      </w:r>
    </w:p>
    <w:p w:rsidR="00325EBD" w:rsidRDefault="00F846FC" w:rsidP="00F846FC">
      <w:pPr>
        <w:spacing w:line="360" w:lineRule="auto"/>
        <w:ind w:left="765" w:hanging="765"/>
        <w:jc w:val="both"/>
        <w:rPr>
          <w:rFonts w:ascii="Times New Roman" w:hAnsi="Times New Roman"/>
          <w:b/>
          <w:sz w:val="28"/>
          <w:szCs w:val="28"/>
        </w:rPr>
      </w:pPr>
      <w:r>
        <w:rPr>
          <w:rFonts w:ascii="Times New Roman" w:hAnsi="Times New Roman"/>
          <w:b/>
          <w:sz w:val="28"/>
          <w:szCs w:val="28"/>
        </w:rPr>
        <w:t>6.4</w:t>
      </w:r>
      <w:r>
        <w:rPr>
          <w:rFonts w:ascii="Times New Roman" w:hAnsi="Times New Roman"/>
          <w:b/>
          <w:sz w:val="28"/>
          <w:szCs w:val="28"/>
        </w:rPr>
        <w:tab/>
        <w:t xml:space="preserve">Analýza výsledků z </w:t>
      </w:r>
      <w:r w:rsidR="006D0A27">
        <w:rPr>
          <w:rFonts w:ascii="Times New Roman" w:hAnsi="Times New Roman"/>
          <w:b/>
          <w:sz w:val="28"/>
          <w:szCs w:val="28"/>
        </w:rPr>
        <w:t>praktických kontrol v okresech</w:t>
      </w:r>
      <w:r w:rsidRPr="00F93099">
        <w:rPr>
          <w:rFonts w:ascii="Times New Roman" w:hAnsi="Times New Roman"/>
          <w:b/>
          <w:sz w:val="28"/>
          <w:szCs w:val="28"/>
        </w:rPr>
        <w:t xml:space="preserve"> </w:t>
      </w:r>
      <w:r>
        <w:rPr>
          <w:rFonts w:ascii="Times New Roman" w:hAnsi="Times New Roman"/>
          <w:b/>
          <w:sz w:val="28"/>
          <w:szCs w:val="28"/>
        </w:rPr>
        <w:t xml:space="preserve">Most </w:t>
      </w:r>
      <w:r w:rsidR="006D0A27">
        <w:rPr>
          <w:rFonts w:ascii="Times New Roman" w:hAnsi="Times New Roman"/>
          <w:b/>
          <w:sz w:val="28"/>
          <w:szCs w:val="28"/>
        </w:rPr>
        <w:br/>
      </w:r>
      <w:r>
        <w:rPr>
          <w:rFonts w:ascii="Times New Roman" w:hAnsi="Times New Roman"/>
          <w:b/>
          <w:sz w:val="28"/>
          <w:szCs w:val="28"/>
        </w:rPr>
        <w:t xml:space="preserve">a </w:t>
      </w:r>
      <w:r w:rsidRPr="00F93099">
        <w:rPr>
          <w:rFonts w:ascii="Times New Roman" w:hAnsi="Times New Roman"/>
          <w:b/>
          <w:sz w:val="28"/>
          <w:szCs w:val="28"/>
        </w:rPr>
        <w:t>Děčín</w:t>
      </w:r>
      <w:r w:rsidR="00325EBD">
        <w:rPr>
          <w:rFonts w:ascii="Times New Roman" w:hAnsi="Times New Roman"/>
          <w:b/>
          <w:sz w:val="28"/>
          <w:szCs w:val="28"/>
        </w:rPr>
        <w:t xml:space="preserve"> za rok 2013 s porovnáním s rokem 2012</w:t>
      </w:r>
    </w:p>
    <w:p w:rsidR="00F846FC" w:rsidRDefault="00325EBD" w:rsidP="00325EBD">
      <w:pPr>
        <w:spacing w:line="360" w:lineRule="auto"/>
        <w:ind w:firstLine="708"/>
        <w:jc w:val="both"/>
        <w:rPr>
          <w:rFonts w:ascii="Times New Roman" w:hAnsi="Times New Roman"/>
          <w:sz w:val="24"/>
          <w:szCs w:val="24"/>
        </w:rPr>
      </w:pPr>
      <w:r>
        <w:rPr>
          <w:rFonts w:ascii="Times New Roman" w:hAnsi="Times New Roman"/>
          <w:sz w:val="24"/>
          <w:szCs w:val="24"/>
        </w:rPr>
        <w:t xml:space="preserve">Činnost policistů nekončí jen ukončením kontroly na kontrolním stanovišti, pochopitelně následně zpracovávají veškeré písemnosti na oddělení, ale také denní výslednost musí zapsat do elektronické knihy evidence práce (dále jen </w:t>
      </w:r>
      <w:r w:rsidRPr="00325EBD">
        <w:rPr>
          <w:rFonts w:ascii="Times New Roman" w:hAnsi="Times New Roman"/>
          <w:i/>
          <w:sz w:val="24"/>
          <w:szCs w:val="24"/>
        </w:rPr>
        <w:t>„KEP“</w:t>
      </w:r>
      <w:r>
        <w:rPr>
          <w:rFonts w:ascii="Times New Roman" w:hAnsi="Times New Roman"/>
          <w:sz w:val="24"/>
          <w:szCs w:val="24"/>
        </w:rPr>
        <w:t xml:space="preserve">). Konkrétně u výsledků z kontrol komerční dopravy jsou v KEP velmi obsáhle </w:t>
      </w:r>
      <w:r>
        <w:rPr>
          <w:rFonts w:ascii="Times New Roman" w:hAnsi="Times New Roman"/>
          <w:sz w:val="24"/>
          <w:szCs w:val="24"/>
        </w:rPr>
        <w:br/>
        <w:t xml:space="preserve">a konkrétně sledovány. Údaje z této evidence mi posloužili ke zpracování této analýzy </w:t>
      </w:r>
      <w:r>
        <w:rPr>
          <w:rFonts w:ascii="Times New Roman" w:hAnsi="Times New Roman"/>
          <w:sz w:val="24"/>
          <w:szCs w:val="24"/>
        </w:rPr>
        <w:br/>
        <w:t xml:space="preserve">a k přehlednému porovnání činnosti sledovaných obou dopravních inspektorátů.  </w:t>
      </w:r>
    </w:p>
    <w:p w:rsidR="007448AB" w:rsidRDefault="00E15E96" w:rsidP="002A5724">
      <w:pPr>
        <w:spacing w:line="360" w:lineRule="auto"/>
        <w:ind w:firstLine="708"/>
        <w:jc w:val="both"/>
        <w:rPr>
          <w:rFonts w:ascii="Times New Roman" w:hAnsi="Times New Roman"/>
          <w:sz w:val="20"/>
          <w:szCs w:val="20"/>
        </w:rPr>
      </w:pPr>
      <w:r>
        <w:rPr>
          <w:rFonts w:ascii="Times New Roman" w:hAnsi="Times New Roman"/>
          <w:sz w:val="24"/>
          <w:szCs w:val="24"/>
        </w:rPr>
        <w:t xml:space="preserve">Do KEP musí policisté za uplynulý den zapsat, kolik zkontrolovali dohromady nákladních vozidel a autobusů a kolik z těchto kontrol bylo zjištěno se závadou. </w:t>
      </w:r>
      <w:r w:rsidR="002A5724">
        <w:rPr>
          <w:rFonts w:ascii="Times New Roman" w:hAnsi="Times New Roman"/>
          <w:sz w:val="24"/>
          <w:szCs w:val="24"/>
        </w:rPr>
        <w:br/>
        <w:t>Zde je však statistika vedena jednoduše, zjištěno nebo nezjištěno, tzn. výčet několika závad zjištěných při jedné silniční kontrole statistika na jedno vozidlo toleruje pouze jednu závadu. Z tohoto jednoduše zjistíme u kolika z celkového počtu zkontrolovaných vozidel v komerční dopravě bylo zjištěno nebo nebylo zjištěno závad – viz. Tab. 1.</w:t>
      </w:r>
      <w:r w:rsidR="007448AB" w:rsidRPr="007448AB">
        <w:rPr>
          <w:rFonts w:ascii="Times New Roman" w:hAnsi="Times New Roman"/>
          <w:sz w:val="20"/>
          <w:szCs w:val="20"/>
        </w:rPr>
        <w:t xml:space="preserve"> </w:t>
      </w:r>
    </w:p>
    <w:p w:rsidR="00B601D6" w:rsidRDefault="007448AB" w:rsidP="00A57481">
      <w:pPr>
        <w:spacing w:line="240" w:lineRule="auto"/>
        <w:jc w:val="center"/>
        <w:rPr>
          <w:rFonts w:ascii="Times New Roman" w:hAnsi="Times New Roman"/>
          <w:sz w:val="24"/>
          <w:szCs w:val="24"/>
        </w:rPr>
      </w:pPr>
      <w:r>
        <w:rPr>
          <w:rFonts w:ascii="Times New Roman" w:hAnsi="Times New Roman"/>
          <w:sz w:val="20"/>
          <w:szCs w:val="20"/>
        </w:rPr>
        <w:t>Tab</w:t>
      </w:r>
      <w:r w:rsidRPr="00D87973">
        <w:rPr>
          <w:rFonts w:ascii="Times New Roman" w:hAnsi="Times New Roman"/>
          <w:sz w:val="20"/>
          <w:szCs w:val="20"/>
        </w:rPr>
        <w:t xml:space="preserve">. </w:t>
      </w:r>
      <w:r>
        <w:rPr>
          <w:rFonts w:ascii="Times New Roman" w:hAnsi="Times New Roman"/>
          <w:sz w:val="20"/>
          <w:szCs w:val="20"/>
        </w:rPr>
        <w:t xml:space="preserve">1: </w:t>
      </w:r>
      <w:r>
        <w:rPr>
          <w:rFonts w:ascii="Times New Roman" w:hAnsi="Times New Roman"/>
          <w:color w:val="000000"/>
          <w:sz w:val="20"/>
          <w:szCs w:val="20"/>
        </w:rPr>
        <w:t>Porovnání počtu zkontrolovaných užitkových vozidel za rok 2013 s rokem 2012 - z toho se závadou.</w:t>
      </w:r>
      <w:r w:rsidR="00A57481">
        <w:rPr>
          <w:rStyle w:val="Znakapoznpodarou"/>
          <w:rFonts w:ascii="Times New Roman" w:hAnsi="Times New Roman"/>
          <w:color w:val="000000"/>
          <w:sz w:val="20"/>
          <w:szCs w:val="20"/>
        </w:rPr>
        <w:footnoteReference w:id="56"/>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268"/>
        <w:gridCol w:w="1701"/>
        <w:gridCol w:w="1701"/>
      </w:tblGrid>
      <w:tr w:rsidR="00BA44DF" w:rsidRPr="008708A1" w:rsidTr="008708A1">
        <w:trPr>
          <w:trHeight w:val="340"/>
          <w:jc w:val="center"/>
        </w:trPr>
        <w:tc>
          <w:tcPr>
            <w:tcW w:w="2268" w:type="dxa"/>
            <w:tcBorders>
              <w:bottom w:val="single" w:sz="12" w:space="0" w:color="auto"/>
              <w:right w:val="single" w:sz="12" w:space="0" w:color="auto"/>
            </w:tcBorders>
            <w:vAlign w:val="center"/>
          </w:tcPr>
          <w:p w:rsidR="00BA44DF" w:rsidRPr="004D7583" w:rsidRDefault="00CC2BA2"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Kontroly NA + BUS</w:t>
            </w:r>
            <w:r w:rsidRPr="004D7583">
              <w:rPr>
                <w:rFonts w:ascii="Times New Roman" w:hAnsi="Times New Roman"/>
                <w:color w:val="000000"/>
                <w:sz w:val="20"/>
                <w:szCs w:val="20"/>
              </w:rPr>
              <w:br/>
              <w:t>a zjištěné závady</w:t>
            </w:r>
          </w:p>
        </w:tc>
        <w:tc>
          <w:tcPr>
            <w:tcW w:w="1701" w:type="dxa"/>
            <w:tcBorders>
              <w:top w:val="single" w:sz="12" w:space="0" w:color="auto"/>
              <w:left w:val="single" w:sz="12" w:space="0" w:color="auto"/>
              <w:bottom w:val="single" w:sz="12" w:space="0" w:color="auto"/>
            </w:tcBorders>
          </w:tcPr>
          <w:p w:rsidR="00BA44DF" w:rsidRPr="004D7583" w:rsidRDefault="00BA44DF"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Počet </w:t>
            </w:r>
            <w:r w:rsidRPr="004D7583">
              <w:rPr>
                <w:rFonts w:ascii="Times New Roman" w:hAnsi="Times New Roman"/>
                <w:color w:val="000000"/>
                <w:sz w:val="20"/>
                <w:szCs w:val="20"/>
              </w:rPr>
              <w:br/>
              <w:t xml:space="preserve">zkontrolovaných </w:t>
            </w:r>
            <w:r w:rsidRPr="004D7583">
              <w:rPr>
                <w:rFonts w:ascii="Times New Roman" w:hAnsi="Times New Roman"/>
                <w:color w:val="000000"/>
                <w:sz w:val="20"/>
                <w:szCs w:val="20"/>
              </w:rPr>
              <w:br/>
              <w:t>NA + BUS</w:t>
            </w:r>
          </w:p>
        </w:tc>
        <w:tc>
          <w:tcPr>
            <w:tcW w:w="1701" w:type="dxa"/>
            <w:tcBorders>
              <w:top w:val="single" w:sz="12" w:space="0" w:color="auto"/>
              <w:bottom w:val="single" w:sz="12" w:space="0" w:color="auto"/>
            </w:tcBorders>
          </w:tcPr>
          <w:p w:rsidR="00BA44DF" w:rsidRPr="004D7583" w:rsidRDefault="00BA44DF"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Počet </w:t>
            </w:r>
            <w:r w:rsidRPr="004D7583">
              <w:rPr>
                <w:rFonts w:ascii="Times New Roman" w:hAnsi="Times New Roman"/>
                <w:color w:val="000000"/>
                <w:sz w:val="20"/>
                <w:szCs w:val="20"/>
              </w:rPr>
              <w:br/>
              <w:t xml:space="preserve">zjištěných </w:t>
            </w:r>
            <w:r w:rsidRPr="004D7583">
              <w:rPr>
                <w:rFonts w:ascii="Times New Roman" w:hAnsi="Times New Roman"/>
                <w:color w:val="000000"/>
                <w:sz w:val="20"/>
                <w:szCs w:val="20"/>
              </w:rPr>
              <w:br/>
              <w:t>závad</w:t>
            </w:r>
          </w:p>
        </w:tc>
      </w:tr>
      <w:tr w:rsidR="00A56536" w:rsidRPr="008708A1" w:rsidTr="008708A1">
        <w:trPr>
          <w:trHeight w:val="340"/>
          <w:jc w:val="center"/>
        </w:trPr>
        <w:tc>
          <w:tcPr>
            <w:tcW w:w="2268" w:type="dxa"/>
            <w:tcBorders>
              <w:top w:val="single" w:sz="12" w:space="0" w:color="auto"/>
              <w:bottom w:val="single" w:sz="6" w:space="0" w:color="auto"/>
              <w:right w:val="single" w:sz="12" w:space="0" w:color="auto"/>
            </w:tcBorders>
            <w:shd w:val="clear" w:color="auto" w:fill="CCFFCC"/>
            <w:vAlign w:val="center"/>
          </w:tcPr>
          <w:p w:rsidR="00BA44DF" w:rsidRPr="004D7583" w:rsidRDefault="00BA44DF"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MOST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701" w:type="dxa"/>
            <w:tcBorders>
              <w:top w:val="single" w:sz="12" w:space="0" w:color="auto"/>
              <w:left w:val="single" w:sz="12" w:space="0" w:color="auto"/>
              <w:bottom w:val="single" w:sz="6" w:space="0" w:color="auto"/>
            </w:tcBorders>
            <w:shd w:val="clear" w:color="auto" w:fill="CCFFCC"/>
            <w:vAlign w:val="center"/>
          </w:tcPr>
          <w:p w:rsidR="00BA44DF" w:rsidRPr="004D7583" w:rsidRDefault="00301F0A"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1262</w:t>
            </w:r>
          </w:p>
        </w:tc>
        <w:tc>
          <w:tcPr>
            <w:tcW w:w="1701" w:type="dxa"/>
            <w:tcBorders>
              <w:top w:val="single" w:sz="12" w:space="0" w:color="auto"/>
              <w:bottom w:val="single" w:sz="6" w:space="0" w:color="auto"/>
            </w:tcBorders>
            <w:shd w:val="clear" w:color="auto" w:fill="CCFFCC"/>
            <w:vAlign w:val="center"/>
          </w:tcPr>
          <w:p w:rsidR="00BA44DF" w:rsidRPr="004D7583" w:rsidRDefault="00301F0A"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22</w:t>
            </w:r>
            <w:r w:rsidR="00DE3D31" w:rsidRPr="004D7583">
              <w:rPr>
                <w:rFonts w:ascii="Times New Roman" w:hAnsi="Times New Roman"/>
                <w:color w:val="000000"/>
                <w:sz w:val="20"/>
                <w:szCs w:val="20"/>
              </w:rPr>
              <w:t>1</w:t>
            </w:r>
          </w:p>
        </w:tc>
      </w:tr>
      <w:tr w:rsidR="00A56536" w:rsidRPr="008708A1" w:rsidTr="008708A1">
        <w:trPr>
          <w:trHeight w:val="340"/>
          <w:jc w:val="center"/>
        </w:trPr>
        <w:tc>
          <w:tcPr>
            <w:tcW w:w="2268" w:type="dxa"/>
            <w:tcBorders>
              <w:top w:val="single" w:sz="6" w:space="0" w:color="auto"/>
              <w:bottom w:val="single" w:sz="12" w:space="0" w:color="auto"/>
              <w:right w:val="single" w:sz="12" w:space="0" w:color="auto"/>
            </w:tcBorders>
            <w:shd w:val="clear" w:color="auto" w:fill="CCFFCC"/>
            <w:vAlign w:val="center"/>
          </w:tcPr>
          <w:p w:rsidR="00BA44DF" w:rsidRPr="004D7583" w:rsidRDefault="00BA44DF"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MOST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701" w:type="dxa"/>
            <w:tcBorders>
              <w:top w:val="single" w:sz="6" w:space="0" w:color="auto"/>
              <w:left w:val="single" w:sz="12" w:space="0" w:color="auto"/>
              <w:bottom w:val="single" w:sz="12" w:space="0" w:color="auto"/>
            </w:tcBorders>
            <w:shd w:val="clear" w:color="auto" w:fill="CCFFCC"/>
            <w:vAlign w:val="center"/>
          </w:tcPr>
          <w:p w:rsidR="00BA44DF" w:rsidRPr="004D7583" w:rsidRDefault="00301F0A"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1097</w:t>
            </w:r>
          </w:p>
        </w:tc>
        <w:tc>
          <w:tcPr>
            <w:tcW w:w="1701" w:type="dxa"/>
            <w:tcBorders>
              <w:top w:val="single" w:sz="6" w:space="0" w:color="auto"/>
              <w:bottom w:val="single" w:sz="12" w:space="0" w:color="auto"/>
            </w:tcBorders>
            <w:shd w:val="clear" w:color="auto" w:fill="CCFFCC"/>
            <w:vAlign w:val="center"/>
          </w:tcPr>
          <w:p w:rsidR="00BA44DF" w:rsidRPr="004D7583" w:rsidRDefault="00301F0A"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128</w:t>
            </w:r>
          </w:p>
        </w:tc>
      </w:tr>
      <w:tr w:rsidR="00A56536" w:rsidRPr="008708A1" w:rsidTr="008708A1">
        <w:trPr>
          <w:trHeight w:val="340"/>
          <w:jc w:val="center"/>
        </w:trPr>
        <w:tc>
          <w:tcPr>
            <w:tcW w:w="2268" w:type="dxa"/>
            <w:tcBorders>
              <w:top w:val="single" w:sz="12" w:space="0" w:color="auto"/>
              <w:bottom w:val="single" w:sz="12" w:space="0" w:color="auto"/>
              <w:right w:val="single" w:sz="12" w:space="0" w:color="auto"/>
            </w:tcBorders>
            <w:shd w:val="clear" w:color="auto" w:fill="CCFFCC"/>
            <w:vAlign w:val="center"/>
          </w:tcPr>
          <w:p w:rsidR="00BA44DF" w:rsidRPr="004D7583" w:rsidRDefault="00BA44DF"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701" w:type="dxa"/>
            <w:tcBorders>
              <w:top w:val="single" w:sz="12" w:space="0" w:color="auto"/>
              <w:left w:val="single" w:sz="12" w:space="0" w:color="auto"/>
              <w:bottom w:val="single" w:sz="12" w:space="0" w:color="auto"/>
            </w:tcBorders>
            <w:shd w:val="clear" w:color="auto" w:fill="CCFFCC"/>
            <w:vAlign w:val="center"/>
          </w:tcPr>
          <w:p w:rsidR="00BA44DF"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301F0A" w:rsidRPr="004D7583">
              <w:rPr>
                <w:rFonts w:ascii="Times New Roman" w:hAnsi="Times New Roman"/>
                <w:b/>
                <w:color w:val="000000"/>
                <w:sz w:val="20"/>
                <w:szCs w:val="20"/>
              </w:rPr>
              <w:t>165</w:t>
            </w:r>
          </w:p>
        </w:tc>
        <w:tc>
          <w:tcPr>
            <w:tcW w:w="1701" w:type="dxa"/>
            <w:tcBorders>
              <w:top w:val="single" w:sz="12" w:space="0" w:color="auto"/>
              <w:bottom w:val="single" w:sz="12" w:space="0" w:color="auto"/>
            </w:tcBorders>
            <w:shd w:val="clear" w:color="auto" w:fill="CCFFCC"/>
            <w:vAlign w:val="center"/>
          </w:tcPr>
          <w:p w:rsidR="00BA44DF"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301F0A" w:rsidRPr="004D7583">
              <w:rPr>
                <w:rFonts w:ascii="Times New Roman" w:hAnsi="Times New Roman"/>
                <w:b/>
                <w:color w:val="000000"/>
                <w:sz w:val="20"/>
                <w:szCs w:val="20"/>
              </w:rPr>
              <w:t>9</w:t>
            </w:r>
            <w:r w:rsidRPr="004D7583">
              <w:rPr>
                <w:rFonts w:ascii="Times New Roman" w:hAnsi="Times New Roman"/>
                <w:b/>
                <w:color w:val="000000"/>
                <w:sz w:val="20"/>
                <w:szCs w:val="20"/>
              </w:rPr>
              <w:t>3</w:t>
            </w:r>
          </w:p>
        </w:tc>
      </w:tr>
      <w:tr w:rsidR="00BA44DF" w:rsidRPr="008708A1" w:rsidTr="008708A1">
        <w:trPr>
          <w:trHeight w:val="340"/>
          <w:jc w:val="center"/>
        </w:trPr>
        <w:tc>
          <w:tcPr>
            <w:tcW w:w="2268" w:type="dxa"/>
            <w:tcBorders>
              <w:top w:val="single" w:sz="12" w:space="0" w:color="auto"/>
              <w:bottom w:val="single" w:sz="6" w:space="0" w:color="auto"/>
              <w:right w:val="single" w:sz="12" w:space="0" w:color="auto"/>
            </w:tcBorders>
            <w:shd w:val="clear" w:color="auto" w:fill="99CCFF"/>
            <w:vAlign w:val="center"/>
          </w:tcPr>
          <w:p w:rsidR="00BA44DF" w:rsidRPr="004D7583" w:rsidRDefault="00BA44DF"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DĚČÍN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701" w:type="dxa"/>
            <w:tcBorders>
              <w:top w:val="single" w:sz="12" w:space="0" w:color="auto"/>
              <w:left w:val="single" w:sz="12" w:space="0" w:color="auto"/>
              <w:bottom w:val="single" w:sz="6" w:space="0" w:color="auto"/>
            </w:tcBorders>
            <w:shd w:val="clear" w:color="auto" w:fill="99CCFF"/>
            <w:vAlign w:val="center"/>
          </w:tcPr>
          <w:p w:rsidR="00BA44DF" w:rsidRPr="004D7583" w:rsidRDefault="00301F0A"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656</w:t>
            </w:r>
          </w:p>
        </w:tc>
        <w:tc>
          <w:tcPr>
            <w:tcW w:w="1701" w:type="dxa"/>
            <w:tcBorders>
              <w:top w:val="single" w:sz="12" w:space="0" w:color="auto"/>
              <w:bottom w:val="single" w:sz="6" w:space="0" w:color="auto"/>
            </w:tcBorders>
            <w:shd w:val="clear" w:color="auto" w:fill="99CCFF"/>
            <w:vAlign w:val="center"/>
          </w:tcPr>
          <w:p w:rsidR="00BA44DF"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99</w:t>
            </w:r>
          </w:p>
        </w:tc>
      </w:tr>
      <w:tr w:rsidR="00BA44DF" w:rsidRPr="008708A1" w:rsidTr="008708A1">
        <w:trPr>
          <w:trHeight w:val="340"/>
          <w:jc w:val="center"/>
        </w:trPr>
        <w:tc>
          <w:tcPr>
            <w:tcW w:w="2268" w:type="dxa"/>
            <w:tcBorders>
              <w:top w:val="single" w:sz="6" w:space="0" w:color="auto"/>
              <w:bottom w:val="single" w:sz="12" w:space="0" w:color="auto"/>
              <w:right w:val="single" w:sz="12" w:space="0" w:color="auto"/>
            </w:tcBorders>
            <w:shd w:val="clear" w:color="auto" w:fill="99CCFF"/>
            <w:vAlign w:val="center"/>
          </w:tcPr>
          <w:p w:rsidR="00BA44DF" w:rsidRPr="004D7583" w:rsidRDefault="00BA44DF"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DĚČÍN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701" w:type="dxa"/>
            <w:tcBorders>
              <w:top w:val="single" w:sz="6" w:space="0" w:color="auto"/>
              <w:left w:val="single" w:sz="12" w:space="0" w:color="auto"/>
              <w:bottom w:val="single" w:sz="12" w:space="0" w:color="auto"/>
            </w:tcBorders>
            <w:shd w:val="clear" w:color="auto" w:fill="99CCFF"/>
            <w:vAlign w:val="center"/>
          </w:tcPr>
          <w:p w:rsidR="00BA44DF"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889</w:t>
            </w:r>
          </w:p>
        </w:tc>
        <w:tc>
          <w:tcPr>
            <w:tcW w:w="1701" w:type="dxa"/>
            <w:tcBorders>
              <w:top w:val="single" w:sz="6" w:space="0" w:color="auto"/>
              <w:bottom w:val="single" w:sz="12" w:space="0" w:color="auto"/>
            </w:tcBorders>
            <w:shd w:val="clear" w:color="auto" w:fill="99CCFF"/>
            <w:vAlign w:val="center"/>
          </w:tcPr>
          <w:p w:rsidR="00BA44DF"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115</w:t>
            </w:r>
          </w:p>
        </w:tc>
      </w:tr>
      <w:tr w:rsidR="00BA44DF" w:rsidRPr="008708A1" w:rsidTr="008708A1">
        <w:trPr>
          <w:trHeight w:val="340"/>
          <w:jc w:val="center"/>
        </w:trPr>
        <w:tc>
          <w:tcPr>
            <w:tcW w:w="2268" w:type="dxa"/>
            <w:tcBorders>
              <w:top w:val="single" w:sz="12" w:space="0" w:color="auto"/>
              <w:right w:val="single" w:sz="12" w:space="0" w:color="auto"/>
            </w:tcBorders>
            <w:shd w:val="clear" w:color="auto" w:fill="99CCFF"/>
            <w:vAlign w:val="center"/>
          </w:tcPr>
          <w:p w:rsidR="00BA44DF" w:rsidRPr="004D7583" w:rsidRDefault="00BA44DF"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701" w:type="dxa"/>
            <w:tcBorders>
              <w:top w:val="single" w:sz="12" w:space="0" w:color="auto"/>
              <w:left w:val="single" w:sz="12" w:space="0" w:color="auto"/>
              <w:bottom w:val="single" w:sz="12" w:space="0" w:color="auto"/>
            </w:tcBorders>
            <w:shd w:val="clear" w:color="auto" w:fill="99CCFF"/>
            <w:vAlign w:val="center"/>
          </w:tcPr>
          <w:p w:rsidR="00BA44DF"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-233</w:t>
            </w:r>
          </w:p>
        </w:tc>
        <w:tc>
          <w:tcPr>
            <w:tcW w:w="1701" w:type="dxa"/>
            <w:tcBorders>
              <w:top w:val="single" w:sz="12" w:space="0" w:color="auto"/>
              <w:bottom w:val="single" w:sz="12" w:space="0" w:color="auto"/>
            </w:tcBorders>
            <w:shd w:val="clear" w:color="auto" w:fill="99CCFF"/>
            <w:vAlign w:val="center"/>
          </w:tcPr>
          <w:p w:rsidR="00BA44DF"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-16</w:t>
            </w:r>
          </w:p>
        </w:tc>
      </w:tr>
    </w:tbl>
    <w:p w:rsidR="002A5724" w:rsidRDefault="002A5724" w:rsidP="00E84D05">
      <w:pPr>
        <w:suppressAutoHyphens/>
        <w:spacing w:after="0" w:line="360" w:lineRule="auto"/>
        <w:jc w:val="both"/>
        <w:rPr>
          <w:rFonts w:ascii="Times New Roman" w:hAnsi="Times New Roman"/>
          <w:color w:val="000000"/>
          <w:sz w:val="24"/>
          <w:szCs w:val="24"/>
        </w:rPr>
      </w:pPr>
      <w:r>
        <w:rPr>
          <w:rFonts w:ascii="Times New Roman" w:hAnsi="Times New Roman"/>
          <w:color w:val="0000FF"/>
          <w:sz w:val="24"/>
          <w:szCs w:val="24"/>
        </w:rPr>
        <w:lastRenderedPageBreak/>
        <w:tab/>
      </w:r>
      <w:r>
        <w:rPr>
          <w:rFonts w:ascii="Times New Roman" w:hAnsi="Times New Roman"/>
          <w:color w:val="000000"/>
          <w:sz w:val="24"/>
          <w:szCs w:val="24"/>
        </w:rPr>
        <w:t xml:space="preserve">Další tabulka je už konkrétnější, jelikož policisté následně musejí </w:t>
      </w:r>
      <w:r w:rsidR="00E84D05">
        <w:rPr>
          <w:rFonts w:ascii="Times New Roman" w:hAnsi="Times New Roman"/>
          <w:color w:val="000000"/>
          <w:sz w:val="24"/>
          <w:szCs w:val="24"/>
        </w:rPr>
        <w:t xml:space="preserve">v KEP </w:t>
      </w:r>
      <w:r>
        <w:rPr>
          <w:rFonts w:ascii="Times New Roman" w:hAnsi="Times New Roman"/>
          <w:color w:val="000000"/>
          <w:sz w:val="24"/>
          <w:szCs w:val="24"/>
        </w:rPr>
        <w:t xml:space="preserve">rozlišovat, zda-li se jednalo o kontrolu nákladní dopravy nebo osobní dopravy, </w:t>
      </w:r>
      <w:r w:rsidR="00E84D05">
        <w:rPr>
          <w:rFonts w:ascii="Times New Roman" w:hAnsi="Times New Roman"/>
          <w:color w:val="000000"/>
          <w:sz w:val="24"/>
          <w:szCs w:val="24"/>
        </w:rPr>
        <w:br/>
      </w:r>
      <w:r>
        <w:rPr>
          <w:rFonts w:ascii="Times New Roman" w:hAnsi="Times New Roman"/>
          <w:color w:val="000000"/>
          <w:sz w:val="24"/>
          <w:szCs w:val="24"/>
        </w:rPr>
        <w:t xml:space="preserve">a to i dle země registrace těchto vozidel. Proto v tab. 2 můžeme názorně vidět, </w:t>
      </w:r>
      <w:r w:rsidR="00E84D05">
        <w:rPr>
          <w:rFonts w:ascii="Times New Roman" w:hAnsi="Times New Roman"/>
          <w:color w:val="000000"/>
          <w:sz w:val="24"/>
          <w:szCs w:val="24"/>
        </w:rPr>
        <w:br/>
      </w:r>
      <w:r>
        <w:rPr>
          <w:rFonts w:ascii="Times New Roman" w:hAnsi="Times New Roman"/>
          <w:color w:val="000000"/>
          <w:sz w:val="24"/>
          <w:szCs w:val="24"/>
        </w:rPr>
        <w:t>jak</w:t>
      </w:r>
      <w:r w:rsidR="00E84D05">
        <w:rPr>
          <w:rFonts w:ascii="Times New Roman" w:hAnsi="Times New Roman"/>
          <w:color w:val="000000"/>
          <w:sz w:val="24"/>
          <w:szCs w:val="24"/>
        </w:rPr>
        <w:t xml:space="preserve"> se policisté ze sledovaných dopravních inspektorátů věnovali za uplynulé dva roky jednotlivým druhům přepravy, kolik jich bylo zjištěno se závadou a hlavně v jaké zemi byla kontrolovaná vozidla registrována. </w:t>
      </w:r>
    </w:p>
    <w:p w:rsidR="00A57481" w:rsidRPr="00E84D05" w:rsidRDefault="00A57481" w:rsidP="00A57481">
      <w:pPr>
        <w:suppressAutoHyphens/>
        <w:spacing w:after="0" w:line="240" w:lineRule="auto"/>
        <w:jc w:val="both"/>
        <w:rPr>
          <w:rFonts w:ascii="Times New Roman" w:hAnsi="Times New Roman"/>
          <w:color w:val="000000"/>
          <w:sz w:val="24"/>
          <w:szCs w:val="24"/>
        </w:rPr>
      </w:pPr>
    </w:p>
    <w:p w:rsidR="002A5724" w:rsidRPr="00301F0A" w:rsidRDefault="00A57481" w:rsidP="00A57481">
      <w:pPr>
        <w:suppressAutoHyphens/>
        <w:spacing w:after="0" w:line="240" w:lineRule="auto"/>
        <w:jc w:val="center"/>
        <w:rPr>
          <w:rFonts w:ascii="Times New Roman" w:hAnsi="Times New Roman"/>
          <w:color w:val="0000FF"/>
          <w:sz w:val="24"/>
          <w:szCs w:val="24"/>
        </w:rPr>
      </w:pPr>
      <w:r>
        <w:rPr>
          <w:rFonts w:ascii="Times New Roman" w:hAnsi="Times New Roman"/>
          <w:sz w:val="20"/>
          <w:szCs w:val="20"/>
        </w:rPr>
        <w:t>Tab</w:t>
      </w:r>
      <w:r w:rsidRPr="00D87973">
        <w:rPr>
          <w:rFonts w:ascii="Times New Roman" w:hAnsi="Times New Roman"/>
          <w:sz w:val="20"/>
          <w:szCs w:val="20"/>
        </w:rPr>
        <w:t xml:space="preserve">. </w:t>
      </w:r>
      <w:r>
        <w:rPr>
          <w:rFonts w:ascii="Times New Roman" w:hAnsi="Times New Roman"/>
          <w:sz w:val="20"/>
          <w:szCs w:val="20"/>
        </w:rPr>
        <w:t xml:space="preserve">2: </w:t>
      </w:r>
      <w:r>
        <w:rPr>
          <w:rFonts w:ascii="Times New Roman" w:hAnsi="Times New Roman"/>
          <w:color w:val="000000"/>
          <w:sz w:val="20"/>
          <w:szCs w:val="20"/>
        </w:rPr>
        <w:t xml:space="preserve">Porovnání počtu zkontrolovaných užitkových vozidel dle země registrace vozidla </w:t>
      </w:r>
      <w:r>
        <w:rPr>
          <w:rFonts w:ascii="Times New Roman" w:hAnsi="Times New Roman"/>
          <w:color w:val="000000"/>
          <w:sz w:val="20"/>
          <w:szCs w:val="20"/>
        </w:rPr>
        <w:br/>
        <w:t>a hlavního druhu přepravy za rok 2013 s rokem 2012 – z toho se závadou.</w:t>
      </w:r>
      <w:r>
        <w:rPr>
          <w:rStyle w:val="Znakapoznpodarou"/>
          <w:rFonts w:ascii="Times New Roman" w:hAnsi="Times New Roman"/>
          <w:color w:val="000000"/>
          <w:sz w:val="20"/>
          <w:szCs w:val="20"/>
        </w:rPr>
        <w:footnoteReference w:id="57"/>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52"/>
        <w:gridCol w:w="1021"/>
        <w:gridCol w:w="1021"/>
        <w:gridCol w:w="1021"/>
        <w:gridCol w:w="1021"/>
        <w:gridCol w:w="1021"/>
        <w:gridCol w:w="1021"/>
      </w:tblGrid>
      <w:tr w:rsidR="007677CB" w:rsidRPr="008708A1" w:rsidTr="008708A1">
        <w:trPr>
          <w:trHeight w:val="340"/>
          <w:jc w:val="center"/>
        </w:trPr>
        <w:tc>
          <w:tcPr>
            <w:tcW w:w="2552" w:type="dxa"/>
            <w:vMerge w:val="restart"/>
            <w:tcBorders>
              <w:right w:val="single" w:sz="12" w:space="0" w:color="auto"/>
            </w:tcBorders>
            <w:vAlign w:val="center"/>
          </w:tcPr>
          <w:p w:rsidR="007677CB" w:rsidRPr="004D7583" w:rsidRDefault="007677CB"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Země registrace vozidel NA nebo BUS</w:t>
            </w:r>
          </w:p>
        </w:tc>
        <w:tc>
          <w:tcPr>
            <w:tcW w:w="1021" w:type="dxa"/>
            <w:gridSpan w:val="2"/>
            <w:tcBorders>
              <w:top w:val="single" w:sz="12" w:space="0" w:color="auto"/>
              <w:left w:val="single" w:sz="12" w:space="0" w:color="auto"/>
              <w:bottom w:val="single" w:sz="6" w:space="0" w:color="auto"/>
              <w:right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ČR</w:t>
            </w:r>
          </w:p>
        </w:tc>
        <w:tc>
          <w:tcPr>
            <w:tcW w:w="1021" w:type="dxa"/>
            <w:gridSpan w:val="2"/>
            <w:tcBorders>
              <w:top w:val="single" w:sz="12" w:space="0" w:color="auto"/>
              <w:left w:val="single" w:sz="12" w:space="0" w:color="auto"/>
              <w:bottom w:val="single" w:sz="6" w:space="0" w:color="auto"/>
              <w:right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EU/EHP/Švýcarsko</w:t>
            </w:r>
          </w:p>
        </w:tc>
        <w:tc>
          <w:tcPr>
            <w:tcW w:w="1021" w:type="dxa"/>
            <w:gridSpan w:val="2"/>
            <w:tcBorders>
              <w:top w:val="single" w:sz="12" w:space="0" w:color="auto"/>
              <w:left w:val="single" w:sz="12" w:space="0" w:color="auto"/>
              <w:bottom w:val="single" w:sz="6"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Třetí země</w:t>
            </w:r>
          </w:p>
        </w:tc>
      </w:tr>
      <w:tr w:rsidR="007677CB" w:rsidRPr="008708A1" w:rsidTr="008708A1">
        <w:trPr>
          <w:trHeight w:val="340"/>
          <w:jc w:val="center"/>
        </w:trPr>
        <w:tc>
          <w:tcPr>
            <w:tcW w:w="2552" w:type="dxa"/>
            <w:vMerge/>
            <w:tcBorders>
              <w:bottom w:val="single" w:sz="12" w:space="0" w:color="auto"/>
              <w:right w:val="single" w:sz="12" w:space="0" w:color="auto"/>
            </w:tcBorders>
            <w:vAlign w:val="center"/>
          </w:tcPr>
          <w:p w:rsidR="007677CB" w:rsidRPr="004D7583" w:rsidRDefault="007677CB" w:rsidP="008708A1">
            <w:pPr>
              <w:suppressAutoHyphens/>
              <w:spacing w:after="0" w:line="240" w:lineRule="auto"/>
              <w:rPr>
                <w:rFonts w:ascii="Times New Roman" w:hAnsi="Times New Roman"/>
                <w:color w:val="000000"/>
                <w:sz w:val="20"/>
                <w:szCs w:val="20"/>
              </w:rPr>
            </w:pPr>
          </w:p>
        </w:tc>
        <w:tc>
          <w:tcPr>
            <w:tcW w:w="1021" w:type="dxa"/>
            <w:tcBorders>
              <w:top w:val="single" w:sz="6" w:space="0" w:color="auto"/>
              <w:left w:val="single" w:sz="12" w:space="0" w:color="auto"/>
              <w:bottom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right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c>
          <w:tcPr>
            <w:tcW w:w="1021" w:type="dxa"/>
            <w:tcBorders>
              <w:top w:val="single" w:sz="6" w:space="0" w:color="auto"/>
              <w:left w:val="single" w:sz="12" w:space="0" w:color="auto"/>
              <w:bottom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right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c>
          <w:tcPr>
            <w:tcW w:w="1021" w:type="dxa"/>
            <w:tcBorders>
              <w:top w:val="single" w:sz="6" w:space="0" w:color="auto"/>
              <w:left w:val="single" w:sz="12" w:space="0" w:color="auto"/>
              <w:bottom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tcBorders>
            <w:vAlign w:val="center"/>
          </w:tcPr>
          <w:p w:rsidR="007677CB"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r>
      <w:tr w:rsidR="00A6662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NA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996</w:t>
            </w:r>
          </w:p>
        </w:tc>
        <w:tc>
          <w:tcPr>
            <w:tcW w:w="1021" w:type="dxa"/>
            <w:tcBorders>
              <w:top w:val="single" w:sz="12" w:space="0" w:color="auto"/>
              <w:bottom w:val="single" w:sz="6"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197</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247</w:t>
            </w:r>
          </w:p>
        </w:tc>
        <w:tc>
          <w:tcPr>
            <w:tcW w:w="1021" w:type="dxa"/>
            <w:tcBorders>
              <w:top w:val="single" w:sz="12" w:space="0" w:color="auto"/>
              <w:bottom w:val="single" w:sz="6"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22</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11</w:t>
            </w:r>
          </w:p>
        </w:tc>
        <w:tc>
          <w:tcPr>
            <w:tcW w:w="1021" w:type="dxa"/>
            <w:tcBorders>
              <w:top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NA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679</w:t>
            </w:r>
          </w:p>
        </w:tc>
        <w:tc>
          <w:tcPr>
            <w:tcW w:w="1021"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79</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391</w:t>
            </w:r>
          </w:p>
        </w:tc>
        <w:tc>
          <w:tcPr>
            <w:tcW w:w="1021"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r w:rsidR="00DE3D31" w:rsidRPr="004D7583">
              <w:rPr>
                <w:rFonts w:ascii="Times New Roman" w:hAnsi="Times New Roman"/>
                <w:color w:val="000000"/>
                <w:sz w:val="20"/>
                <w:szCs w:val="20"/>
              </w:rPr>
              <w:t>4</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20</w:t>
            </w:r>
          </w:p>
        </w:tc>
        <w:tc>
          <w:tcPr>
            <w:tcW w:w="1021" w:type="dxa"/>
            <w:tcBorders>
              <w:top w:val="single" w:sz="6"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r>
      <w:tr w:rsidR="00A66628"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+317</w:t>
            </w:r>
          </w:p>
        </w:tc>
        <w:tc>
          <w:tcPr>
            <w:tcW w:w="1021" w:type="dxa"/>
            <w:tcBorders>
              <w:top w:val="single" w:sz="12" w:space="0" w:color="auto"/>
              <w:bottom w:val="single" w:sz="12"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+118</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-144</w:t>
            </w:r>
          </w:p>
        </w:tc>
        <w:tc>
          <w:tcPr>
            <w:tcW w:w="1021" w:type="dxa"/>
            <w:tcBorders>
              <w:top w:val="single" w:sz="12" w:space="0" w:color="auto"/>
              <w:bottom w:val="single" w:sz="12"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-22</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-9</w:t>
            </w:r>
          </w:p>
        </w:tc>
        <w:tc>
          <w:tcPr>
            <w:tcW w:w="1021" w:type="dxa"/>
            <w:tcBorders>
              <w:top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r>
      <w:tr w:rsidR="00A6662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DC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NA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021" w:type="dxa"/>
            <w:tcBorders>
              <w:top w:val="single" w:sz="12" w:space="0" w:color="auto"/>
              <w:left w:val="single" w:sz="12" w:space="0" w:color="auto"/>
              <w:bottom w:val="single" w:sz="6"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608</w:t>
            </w:r>
          </w:p>
        </w:tc>
        <w:tc>
          <w:tcPr>
            <w:tcW w:w="1021" w:type="dxa"/>
            <w:tcBorders>
              <w:top w:val="single" w:sz="12" w:space="0" w:color="auto"/>
              <w:bottom w:val="single" w:sz="6"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86</w:t>
            </w:r>
          </w:p>
        </w:tc>
        <w:tc>
          <w:tcPr>
            <w:tcW w:w="1021" w:type="dxa"/>
            <w:tcBorders>
              <w:top w:val="single" w:sz="12" w:space="0" w:color="auto"/>
              <w:left w:val="single" w:sz="12" w:space="0" w:color="auto"/>
              <w:bottom w:val="single" w:sz="6"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45</w:t>
            </w:r>
          </w:p>
        </w:tc>
        <w:tc>
          <w:tcPr>
            <w:tcW w:w="1021" w:type="dxa"/>
            <w:tcBorders>
              <w:top w:val="single" w:sz="12" w:space="0" w:color="auto"/>
              <w:bottom w:val="single" w:sz="6"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11</w:t>
            </w:r>
          </w:p>
        </w:tc>
        <w:tc>
          <w:tcPr>
            <w:tcW w:w="1021" w:type="dxa"/>
            <w:tcBorders>
              <w:top w:val="single" w:sz="12" w:space="0" w:color="auto"/>
              <w:left w:val="single" w:sz="12" w:space="0" w:color="auto"/>
              <w:bottom w:val="single" w:sz="6"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DC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NA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021" w:type="dxa"/>
            <w:tcBorders>
              <w:top w:val="single" w:sz="6" w:space="0" w:color="auto"/>
              <w:left w:val="single" w:sz="12" w:space="0" w:color="auto"/>
              <w:bottom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769</w:t>
            </w:r>
          </w:p>
        </w:tc>
        <w:tc>
          <w:tcPr>
            <w:tcW w:w="1021" w:type="dxa"/>
            <w:tcBorders>
              <w:top w:val="single" w:sz="6" w:space="0" w:color="auto"/>
              <w:bottom w:val="single" w:sz="12" w:space="0" w:color="auto"/>
              <w:right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83</w:t>
            </w:r>
          </w:p>
        </w:tc>
        <w:tc>
          <w:tcPr>
            <w:tcW w:w="1021" w:type="dxa"/>
            <w:tcBorders>
              <w:top w:val="single" w:sz="6" w:space="0" w:color="auto"/>
              <w:left w:val="single" w:sz="12" w:space="0" w:color="auto"/>
              <w:bottom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108</w:t>
            </w:r>
          </w:p>
        </w:tc>
        <w:tc>
          <w:tcPr>
            <w:tcW w:w="1021" w:type="dxa"/>
            <w:tcBorders>
              <w:top w:val="single" w:sz="6" w:space="0" w:color="auto"/>
              <w:bottom w:val="single" w:sz="12" w:space="0" w:color="auto"/>
              <w:right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29</w:t>
            </w:r>
          </w:p>
        </w:tc>
        <w:tc>
          <w:tcPr>
            <w:tcW w:w="1021" w:type="dxa"/>
            <w:tcBorders>
              <w:top w:val="single" w:sz="6" w:space="0" w:color="auto"/>
              <w:left w:val="single" w:sz="12" w:space="0" w:color="auto"/>
              <w:bottom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w:t>
            </w:r>
          </w:p>
        </w:tc>
        <w:tc>
          <w:tcPr>
            <w:tcW w:w="1021" w:type="dxa"/>
            <w:tcBorders>
              <w:top w:val="single" w:sz="6" w:space="0" w:color="auto"/>
              <w:bottom w:val="single" w:sz="12" w:space="0" w:color="auto"/>
            </w:tcBorders>
            <w:shd w:val="clear" w:color="auto" w:fill="99CCFF"/>
            <w:vAlign w:val="center"/>
          </w:tcPr>
          <w:p w:rsidR="00A66628" w:rsidRPr="004D7583" w:rsidRDefault="007677CB"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r>
      <w:tr w:rsidR="00A66628"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-161</w:t>
            </w:r>
          </w:p>
        </w:tc>
        <w:tc>
          <w:tcPr>
            <w:tcW w:w="1021" w:type="dxa"/>
            <w:tcBorders>
              <w:top w:val="single" w:sz="12" w:space="0" w:color="auto"/>
              <w:bottom w:val="single" w:sz="12" w:space="0" w:color="auto"/>
              <w:right w:val="single" w:sz="12" w:space="0" w:color="auto"/>
            </w:tcBorders>
            <w:shd w:val="clear" w:color="auto" w:fill="99CCFF"/>
            <w:vAlign w:val="center"/>
          </w:tcPr>
          <w:p w:rsidR="00A6662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c>
          <w:tcPr>
            <w:tcW w:w="1021" w:type="dxa"/>
            <w:tcBorders>
              <w:top w:val="single" w:sz="12" w:space="0" w:color="auto"/>
              <w:left w:val="single" w:sz="12" w:space="0" w:color="auto"/>
              <w:bottom w:val="single" w:sz="12" w:space="0" w:color="auto"/>
            </w:tcBorders>
            <w:shd w:val="clear" w:color="auto" w:fill="99CCFF"/>
            <w:vAlign w:val="center"/>
          </w:tcPr>
          <w:p w:rsidR="00A66628" w:rsidRPr="004D7583" w:rsidRDefault="007677CB"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0B0D56" w:rsidRPr="004D7583">
              <w:rPr>
                <w:rFonts w:ascii="Times New Roman" w:hAnsi="Times New Roman"/>
                <w:b/>
                <w:color w:val="000000"/>
                <w:sz w:val="20"/>
                <w:szCs w:val="20"/>
              </w:rPr>
              <w:t>63</w:t>
            </w:r>
          </w:p>
        </w:tc>
        <w:tc>
          <w:tcPr>
            <w:tcW w:w="1021" w:type="dxa"/>
            <w:tcBorders>
              <w:top w:val="single" w:sz="12" w:space="0" w:color="auto"/>
              <w:bottom w:val="single" w:sz="12" w:space="0" w:color="auto"/>
              <w:right w:val="single" w:sz="12" w:space="0" w:color="auto"/>
            </w:tcBorders>
            <w:shd w:val="clear" w:color="auto" w:fill="99CCFF"/>
            <w:vAlign w:val="center"/>
          </w:tcPr>
          <w:p w:rsidR="00A66628" w:rsidRPr="004D7583" w:rsidRDefault="007677CB"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0B0D56" w:rsidRPr="004D7583">
              <w:rPr>
                <w:rFonts w:ascii="Times New Roman" w:hAnsi="Times New Roman"/>
                <w:b/>
                <w:color w:val="000000"/>
                <w:sz w:val="20"/>
                <w:szCs w:val="20"/>
              </w:rPr>
              <w:t>18</w:t>
            </w:r>
          </w:p>
        </w:tc>
        <w:tc>
          <w:tcPr>
            <w:tcW w:w="1021" w:type="dxa"/>
            <w:tcBorders>
              <w:top w:val="single" w:sz="12" w:space="0" w:color="auto"/>
              <w:left w:val="single" w:sz="12" w:space="0" w:color="auto"/>
              <w:bottom w:val="single" w:sz="12" w:space="0" w:color="auto"/>
            </w:tcBorders>
            <w:shd w:val="clear" w:color="auto" w:fill="99CCFF"/>
            <w:vAlign w:val="center"/>
          </w:tcPr>
          <w:p w:rsidR="00A66628" w:rsidRPr="004D7583" w:rsidRDefault="007677CB"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0B0D56" w:rsidRPr="004D7583">
              <w:rPr>
                <w:rFonts w:ascii="Times New Roman" w:hAnsi="Times New Roman"/>
                <w:b/>
                <w:color w:val="000000"/>
                <w:sz w:val="20"/>
                <w:szCs w:val="20"/>
              </w:rPr>
              <w:t>5</w:t>
            </w:r>
          </w:p>
        </w:tc>
        <w:tc>
          <w:tcPr>
            <w:tcW w:w="1021" w:type="dxa"/>
            <w:tcBorders>
              <w:top w:val="single" w:sz="12" w:space="0" w:color="auto"/>
              <w:bottom w:val="single" w:sz="12" w:space="0" w:color="auto"/>
            </w:tcBorders>
            <w:shd w:val="clear" w:color="auto" w:fill="99CCFF"/>
            <w:vAlign w:val="center"/>
          </w:tcPr>
          <w:p w:rsidR="00A66628" w:rsidRPr="004D7583" w:rsidRDefault="007677CB"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r>
      <w:tr w:rsidR="00A6662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BUS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w:t>
            </w:r>
          </w:p>
        </w:tc>
        <w:tc>
          <w:tcPr>
            <w:tcW w:w="1021" w:type="dxa"/>
            <w:tcBorders>
              <w:top w:val="single" w:sz="12" w:space="0" w:color="auto"/>
              <w:bottom w:val="single" w:sz="6"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12" w:space="0" w:color="auto"/>
              <w:bottom w:val="single" w:sz="6"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MO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BUS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w:t>
            </w:r>
          </w:p>
        </w:tc>
        <w:tc>
          <w:tcPr>
            <w:tcW w:w="1021"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left w:val="single" w:sz="12"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CCFFCC"/>
            <w:vAlign w:val="center"/>
          </w:tcPr>
          <w:p w:rsidR="00A66628" w:rsidRPr="004D7583" w:rsidRDefault="00A6662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A66628" w:rsidRPr="004D7583" w:rsidRDefault="00A6662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w:t>
            </w:r>
          </w:p>
        </w:tc>
        <w:tc>
          <w:tcPr>
            <w:tcW w:w="1021" w:type="dxa"/>
            <w:tcBorders>
              <w:top w:val="single" w:sz="12" w:space="0" w:color="auto"/>
              <w:bottom w:val="single" w:sz="12"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c>
          <w:tcPr>
            <w:tcW w:w="1021" w:type="dxa"/>
            <w:tcBorders>
              <w:top w:val="single" w:sz="12" w:space="0" w:color="auto"/>
              <w:bottom w:val="single" w:sz="12" w:space="0" w:color="auto"/>
              <w:right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left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CCFFCC"/>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r w:rsidR="00A6662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DC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BUS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2013</w:t>
            </w:r>
          </w:p>
        </w:tc>
        <w:tc>
          <w:tcPr>
            <w:tcW w:w="1021" w:type="dxa"/>
            <w:tcBorders>
              <w:top w:val="single" w:sz="12" w:space="0" w:color="auto"/>
              <w:lef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12"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12" w:space="0" w:color="auto"/>
              <w:left w:val="single" w:sz="12" w:space="0" w:color="auto"/>
              <w:bottom w:val="single" w:sz="6"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DI DC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BUS </w:t>
            </w:r>
            <w:r w:rsidR="007677CB" w:rsidRPr="004D7583">
              <w:rPr>
                <w:rFonts w:ascii="Times New Roman" w:hAnsi="Times New Roman"/>
                <w:color w:val="000000"/>
                <w:sz w:val="20"/>
                <w:szCs w:val="20"/>
              </w:rPr>
              <w:t>-</w:t>
            </w:r>
            <w:r w:rsidRPr="004D7583">
              <w:rPr>
                <w:rFonts w:ascii="Times New Roman" w:hAnsi="Times New Roman"/>
                <w:color w:val="000000"/>
                <w:sz w:val="20"/>
                <w:szCs w:val="20"/>
              </w:rPr>
              <w:t xml:space="preserve"> rok 2012</w:t>
            </w:r>
          </w:p>
        </w:tc>
        <w:tc>
          <w:tcPr>
            <w:tcW w:w="1021" w:type="dxa"/>
            <w:tcBorders>
              <w:left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p>
        </w:tc>
        <w:tc>
          <w:tcPr>
            <w:tcW w:w="1021" w:type="dxa"/>
            <w:tcBorders>
              <w:bottom w:val="single" w:sz="12"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1021" w:type="dxa"/>
            <w:tcBorders>
              <w:top w:val="single" w:sz="6" w:space="0" w:color="auto"/>
              <w:left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6" w:space="0" w:color="auto"/>
              <w:bottom w:val="single" w:sz="12"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1021" w:type="dxa"/>
            <w:tcBorders>
              <w:left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A66628" w:rsidRPr="008708A1" w:rsidTr="008708A1">
        <w:trPr>
          <w:trHeight w:val="340"/>
          <w:jc w:val="center"/>
        </w:trPr>
        <w:tc>
          <w:tcPr>
            <w:tcW w:w="2552" w:type="dxa"/>
            <w:tcBorders>
              <w:top w:val="single" w:sz="12" w:space="0" w:color="auto"/>
              <w:right w:val="single" w:sz="12" w:space="0" w:color="auto"/>
            </w:tcBorders>
            <w:shd w:val="clear" w:color="auto" w:fill="99CCFF"/>
            <w:vAlign w:val="center"/>
          </w:tcPr>
          <w:p w:rsidR="00A66628" w:rsidRPr="004D7583" w:rsidRDefault="00A6662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bottom w:val="single" w:sz="12"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lef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c>
          <w:tcPr>
            <w:tcW w:w="1021" w:type="dxa"/>
            <w:tcBorders>
              <w:top w:val="single" w:sz="12" w:space="0" w:color="auto"/>
              <w:right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left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99CCFF"/>
            <w:vAlign w:val="center"/>
          </w:tcPr>
          <w:p w:rsidR="00A66628" w:rsidRPr="004D7583" w:rsidRDefault="00DE3D31"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bl>
    <w:p w:rsidR="00087A58" w:rsidRDefault="00087A58" w:rsidP="00087A58">
      <w:pPr>
        <w:spacing w:after="0" w:line="360" w:lineRule="auto"/>
        <w:ind w:left="60"/>
        <w:jc w:val="center"/>
        <w:rPr>
          <w:rFonts w:ascii="Times New Roman" w:hAnsi="Times New Roman"/>
          <w:b/>
          <w:sz w:val="32"/>
          <w:szCs w:val="32"/>
        </w:rPr>
      </w:pPr>
    </w:p>
    <w:p w:rsidR="00427C33" w:rsidRDefault="00E84D05" w:rsidP="006A0F3D">
      <w:pPr>
        <w:spacing w:after="0" w:line="360" w:lineRule="auto"/>
        <w:ind w:left="60"/>
        <w:jc w:val="both"/>
        <w:rPr>
          <w:rFonts w:ascii="Times New Roman" w:hAnsi="Times New Roman"/>
          <w:sz w:val="24"/>
          <w:szCs w:val="24"/>
        </w:rPr>
      </w:pPr>
      <w:r>
        <w:rPr>
          <w:rFonts w:ascii="Times New Roman" w:hAnsi="Times New Roman"/>
          <w:b/>
          <w:sz w:val="24"/>
          <w:szCs w:val="24"/>
        </w:rPr>
        <w:tab/>
      </w:r>
      <w:r w:rsidR="00EA5AD6">
        <w:rPr>
          <w:rFonts w:ascii="Times New Roman" w:hAnsi="Times New Roman"/>
          <w:sz w:val="24"/>
          <w:szCs w:val="24"/>
        </w:rPr>
        <w:t xml:space="preserve">V tabulce č. 3 je sledován počet kontrol vozidel převážejících nebezpečné věci dle dohody ADR a počet zjištěných závad. Údaje o uvedených počtech jsou vytýčeny z počtů uvedených v tab. </w:t>
      </w:r>
      <w:smartTag w:uri="urn:schemas-microsoft-com:office:smarttags" w:element="metricconverter">
        <w:smartTagPr>
          <w:attr w:name="ProductID" w:val="1 a"/>
        </w:smartTagPr>
        <w:r w:rsidR="00EA5AD6">
          <w:rPr>
            <w:rFonts w:ascii="Times New Roman" w:hAnsi="Times New Roman"/>
            <w:sz w:val="24"/>
            <w:szCs w:val="24"/>
          </w:rPr>
          <w:t>1 a</w:t>
        </w:r>
      </w:smartTag>
      <w:r w:rsidR="00EA5AD6">
        <w:rPr>
          <w:rFonts w:ascii="Times New Roman" w:hAnsi="Times New Roman"/>
          <w:sz w:val="24"/>
          <w:szCs w:val="24"/>
        </w:rPr>
        <w:t xml:space="preserve"> tab. 2.</w:t>
      </w:r>
    </w:p>
    <w:p w:rsidR="006A0F3D" w:rsidRDefault="006A0F3D" w:rsidP="006A0F3D">
      <w:pPr>
        <w:spacing w:after="0" w:line="360" w:lineRule="auto"/>
        <w:ind w:left="60"/>
        <w:jc w:val="both"/>
        <w:rPr>
          <w:rFonts w:ascii="Times New Roman" w:hAnsi="Times New Roman"/>
          <w:sz w:val="24"/>
          <w:szCs w:val="24"/>
        </w:rPr>
      </w:pPr>
    </w:p>
    <w:p w:rsidR="006A0F3D" w:rsidRDefault="006A0F3D" w:rsidP="006A0F3D">
      <w:pPr>
        <w:spacing w:after="0" w:line="360" w:lineRule="auto"/>
        <w:ind w:left="60"/>
        <w:jc w:val="both"/>
        <w:rPr>
          <w:rFonts w:ascii="Times New Roman" w:hAnsi="Times New Roman"/>
          <w:sz w:val="24"/>
          <w:szCs w:val="24"/>
        </w:rPr>
      </w:pPr>
    </w:p>
    <w:p w:rsidR="006A0F3D" w:rsidRDefault="006A0F3D" w:rsidP="006A0F3D">
      <w:pPr>
        <w:spacing w:after="0" w:line="360" w:lineRule="auto"/>
        <w:ind w:left="60"/>
        <w:jc w:val="both"/>
        <w:rPr>
          <w:rFonts w:ascii="Times New Roman" w:hAnsi="Times New Roman"/>
          <w:sz w:val="24"/>
          <w:szCs w:val="24"/>
        </w:rPr>
      </w:pPr>
    </w:p>
    <w:p w:rsidR="006A0F3D" w:rsidRDefault="006A0F3D" w:rsidP="006A0F3D">
      <w:pPr>
        <w:spacing w:after="0" w:line="360" w:lineRule="auto"/>
        <w:ind w:left="60"/>
        <w:jc w:val="both"/>
        <w:rPr>
          <w:rFonts w:ascii="Times New Roman" w:hAnsi="Times New Roman"/>
          <w:sz w:val="24"/>
          <w:szCs w:val="24"/>
        </w:rPr>
      </w:pPr>
    </w:p>
    <w:p w:rsidR="006A0F3D" w:rsidRDefault="006A0F3D" w:rsidP="006A0F3D">
      <w:pPr>
        <w:spacing w:after="0" w:line="360" w:lineRule="auto"/>
        <w:ind w:left="60"/>
        <w:jc w:val="both"/>
        <w:rPr>
          <w:rFonts w:ascii="Times New Roman" w:hAnsi="Times New Roman"/>
          <w:sz w:val="24"/>
          <w:szCs w:val="24"/>
        </w:rPr>
      </w:pPr>
    </w:p>
    <w:p w:rsidR="006A0F3D" w:rsidRDefault="006A0F3D" w:rsidP="006A0F3D">
      <w:pPr>
        <w:spacing w:after="0" w:line="360" w:lineRule="auto"/>
        <w:ind w:left="60"/>
        <w:jc w:val="both"/>
        <w:rPr>
          <w:rFonts w:ascii="Times New Roman" w:hAnsi="Times New Roman"/>
          <w:sz w:val="24"/>
          <w:szCs w:val="24"/>
        </w:rPr>
      </w:pPr>
    </w:p>
    <w:p w:rsidR="006A0F3D" w:rsidRPr="00EA5AD6" w:rsidRDefault="006A0F3D" w:rsidP="006A0F3D">
      <w:pPr>
        <w:spacing w:after="0" w:line="360" w:lineRule="auto"/>
        <w:ind w:left="60"/>
        <w:jc w:val="both"/>
        <w:rPr>
          <w:rFonts w:ascii="Times New Roman" w:hAnsi="Times New Roman"/>
          <w:sz w:val="24"/>
          <w:szCs w:val="24"/>
        </w:rPr>
      </w:pPr>
    </w:p>
    <w:p w:rsidR="00EA5AD6" w:rsidRDefault="00A57481" w:rsidP="00A57481">
      <w:pPr>
        <w:spacing w:after="0" w:line="240" w:lineRule="auto"/>
        <w:ind w:left="60"/>
        <w:jc w:val="center"/>
        <w:rPr>
          <w:rFonts w:ascii="Times New Roman" w:hAnsi="Times New Roman"/>
          <w:b/>
          <w:sz w:val="24"/>
          <w:szCs w:val="24"/>
        </w:rPr>
      </w:pPr>
      <w:r>
        <w:rPr>
          <w:rFonts w:ascii="Times New Roman" w:hAnsi="Times New Roman"/>
          <w:sz w:val="20"/>
          <w:szCs w:val="20"/>
        </w:rPr>
        <w:lastRenderedPageBreak/>
        <w:t>Tab</w:t>
      </w:r>
      <w:r w:rsidRPr="00D87973">
        <w:rPr>
          <w:rFonts w:ascii="Times New Roman" w:hAnsi="Times New Roman"/>
          <w:sz w:val="20"/>
          <w:szCs w:val="20"/>
        </w:rPr>
        <w:t xml:space="preserve">. </w:t>
      </w:r>
      <w:r>
        <w:rPr>
          <w:rFonts w:ascii="Times New Roman" w:hAnsi="Times New Roman"/>
          <w:sz w:val="20"/>
          <w:szCs w:val="20"/>
        </w:rPr>
        <w:t xml:space="preserve">3: </w:t>
      </w:r>
      <w:r>
        <w:rPr>
          <w:rFonts w:ascii="Times New Roman" w:hAnsi="Times New Roman"/>
          <w:color w:val="000000"/>
          <w:sz w:val="20"/>
          <w:szCs w:val="20"/>
        </w:rPr>
        <w:t>Porovnání počtu zkontrolovaných užitkových vozidel přepravující nebezpečné věci dle dohody ADR dle země registrace vozidla za rok 2013 s rokem 2012 – z toho se závadou.</w:t>
      </w:r>
      <w:r>
        <w:rPr>
          <w:rStyle w:val="Znakapoznpodarou"/>
          <w:rFonts w:ascii="Times New Roman" w:hAnsi="Times New Roman"/>
          <w:color w:val="000000"/>
          <w:sz w:val="20"/>
          <w:szCs w:val="20"/>
        </w:rPr>
        <w:footnoteReference w:id="58"/>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52"/>
        <w:gridCol w:w="1021"/>
        <w:gridCol w:w="1021"/>
        <w:gridCol w:w="1021"/>
        <w:gridCol w:w="1021"/>
        <w:gridCol w:w="1021"/>
        <w:gridCol w:w="1021"/>
      </w:tblGrid>
      <w:tr w:rsidR="00EA5AD6" w:rsidRPr="008708A1" w:rsidTr="008708A1">
        <w:trPr>
          <w:trHeight w:val="340"/>
          <w:jc w:val="center"/>
        </w:trPr>
        <w:tc>
          <w:tcPr>
            <w:tcW w:w="2552" w:type="dxa"/>
            <w:vMerge w:val="restart"/>
            <w:tcBorders>
              <w:right w:val="single" w:sz="12" w:space="0" w:color="auto"/>
            </w:tcBorders>
            <w:vAlign w:val="center"/>
          </w:tcPr>
          <w:p w:rsidR="00EA5AD6" w:rsidRPr="004D7583" w:rsidRDefault="00EA5AD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Země registrace vozidel ADR</w:t>
            </w:r>
          </w:p>
        </w:tc>
        <w:tc>
          <w:tcPr>
            <w:tcW w:w="1021" w:type="dxa"/>
            <w:gridSpan w:val="2"/>
            <w:tcBorders>
              <w:top w:val="single" w:sz="12" w:space="0" w:color="auto"/>
              <w:left w:val="single" w:sz="12" w:space="0" w:color="auto"/>
              <w:bottom w:val="single" w:sz="6" w:space="0" w:color="auto"/>
              <w:right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ČR</w:t>
            </w:r>
          </w:p>
        </w:tc>
        <w:tc>
          <w:tcPr>
            <w:tcW w:w="1021" w:type="dxa"/>
            <w:gridSpan w:val="2"/>
            <w:tcBorders>
              <w:top w:val="single" w:sz="12" w:space="0" w:color="auto"/>
              <w:left w:val="single" w:sz="12" w:space="0" w:color="auto"/>
              <w:bottom w:val="single" w:sz="6" w:space="0" w:color="auto"/>
              <w:right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EU/EHP/Švýcarsko</w:t>
            </w:r>
          </w:p>
        </w:tc>
        <w:tc>
          <w:tcPr>
            <w:tcW w:w="1021" w:type="dxa"/>
            <w:gridSpan w:val="2"/>
            <w:tcBorders>
              <w:top w:val="single" w:sz="12" w:space="0" w:color="auto"/>
              <w:left w:val="single" w:sz="12" w:space="0" w:color="auto"/>
              <w:bottom w:val="single" w:sz="6"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Třetí země</w:t>
            </w:r>
          </w:p>
        </w:tc>
      </w:tr>
      <w:tr w:rsidR="00EA5AD6" w:rsidRPr="008708A1" w:rsidTr="008708A1">
        <w:trPr>
          <w:trHeight w:val="340"/>
          <w:jc w:val="center"/>
        </w:trPr>
        <w:tc>
          <w:tcPr>
            <w:tcW w:w="2552" w:type="dxa"/>
            <w:vMerge/>
            <w:tcBorders>
              <w:bottom w:val="single" w:sz="12" w:space="0" w:color="auto"/>
              <w:right w:val="single" w:sz="12" w:space="0" w:color="auto"/>
            </w:tcBorders>
            <w:vAlign w:val="center"/>
          </w:tcPr>
          <w:p w:rsidR="00EA5AD6" w:rsidRPr="004D7583" w:rsidRDefault="00EA5AD6" w:rsidP="008708A1">
            <w:pPr>
              <w:suppressAutoHyphens/>
              <w:spacing w:after="0" w:line="240" w:lineRule="auto"/>
              <w:rPr>
                <w:rFonts w:ascii="Times New Roman" w:hAnsi="Times New Roman"/>
                <w:color w:val="000000"/>
                <w:sz w:val="20"/>
                <w:szCs w:val="20"/>
              </w:rPr>
            </w:pPr>
          </w:p>
        </w:tc>
        <w:tc>
          <w:tcPr>
            <w:tcW w:w="1021" w:type="dxa"/>
            <w:tcBorders>
              <w:top w:val="single" w:sz="6" w:space="0" w:color="auto"/>
              <w:left w:val="single" w:sz="12" w:space="0" w:color="auto"/>
              <w:bottom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right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c>
          <w:tcPr>
            <w:tcW w:w="1021" w:type="dxa"/>
            <w:tcBorders>
              <w:top w:val="single" w:sz="6" w:space="0" w:color="auto"/>
              <w:left w:val="single" w:sz="12" w:space="0" w:color="auto"/>
              <w:bottom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right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c>
          <w:tcPr>
            <w:tcW w:w="1021" w:type="dxa"/>
            <w:tcBorders>
              <w:top w:val="single" w:sz="6" w:space="0" w:color="auto"/>
              <w:left w:val="single" w:sz="12" w:space="0" w:color="auto"/>
              <w:bottom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kontrol</w:t>
            </w:r>
          </w:p>
        </w:tc>
        <w:tc>
          <w:tcPr>
            <w:tcW w:w="1021" w:type="dxa"/>
            <w:tcBorders>
              <w:top w:val="single" w:sz="6" w:space="0" w:color="auto"/>
              <w:bottom w:val="single" w:sz="12" w:space="0" w:color="auto"/>
            </w:tcBorders>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závad</w:t>
            </w:r>
          </w:p>
        </w:tc>
      </w:tr>
      <w:tr w:rsidR="00EA5AD6"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EA5AD6" w:rsidRPr="004D7583" w:rsidRDefault="00EA5AD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2013</w:t>
            </w:r>
          </w:p>
        </w:tc>
        <w:tc>
          <w:tcPr>
            <w:tcW w:w="1021" w:type="dxa"/>
            <w:tcBorders>
              <w:top w:val="single" w:sz="12" w:space="0" w:color="auto"/>
              <w:left w:val="single" w:sz="12" w:space="0" w:color="auto"/>
              <w:bottom w:val="single" w:sz="6"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34</w:t>
            </w:r>
          </w:p>
        </w:tc>
        <w:tc>
          <w:tcPr>
            <w:tcW w:w="1021" w:type="dxa"/>
            <w:tcBorders>
              <w:top w:val="single" w:sz="12" w:space="0" w:color="auto"/>
              <w:bottom w:val="single" w:sz="6"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12" w:space="0" w:color="auto"/>
              <w:left w:val="single" w:sz="12" w:space="0" w:color="auto"/>
              <w:bottom w:val="single" w:sz="6"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w:t>
            </w:r>
          </w:p>
        </w:tc>
        <w:tc>
          <w:tcPr>
            <w:tcW w:w="1021" w:type="dxa"/>
            <w:tcBorders>
              <w:top w:val="single" w:sz="12" w:space="0" w:color="auto"/>
              <w:bottom w:val="single" w:sz="6"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EA5AD6"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2012</w:t>
            </w:r>
          </w:p>
        </w:tc>
        <w:tc>
          <w:tcPr>
            <w:tcW w:w="1021" w:type="dxa"/>
            <w:tcBorders>
              <w:top w:val="single" w:sz="6"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47</w:t>
            </w:r>
          </w:p>
        </w:tc>
        <w:tc>
          <w:tcPr>
            <w:tcW w:w="1021" w:type="dxa"/>
            <w:tcBorders>
              <w:top w:val="single" w:sz="6"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w:t>
            </w:r>
          </w:p>
        </w:tc>
        <w:tc>
          <w:tcPr>
            <w:tcW w:w="1021" w:type="dxa"/>
            <w:tcBorders>
              <w:top w:val="single" w:sz="6"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w:t>
            </w:r>
          </w:p>
        </w:tc>
        <w:tc>
          <w:tcPr>
            <w:tcW w:w="1021" w:type="dxa"/>
            <w:tcBorders>
              <w:top w:val="single" w:sz="6"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1021" w:type="dxa"/>
            <w:tcBorders>
              <w:top w:val="single" w:sz="6"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EA5AD6"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-13</w:t>
            </w:r>
          </w:p>
        </w:tc>
        <w:tc>
          <w:tcPr>
            <w:tcW w:w="1021" w:type="dxa"/>
            <w:tcBorders>
              <w:top w:val="single" w:sz="12"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-5</w:t>
            </w:r>
          </w:p>
        </w:tc>
        <w:tc>
          <w:tcPr>
            <w:tcW w:w="1021" w:type="dxa"/>
            <w:tcBorders>
              <w:top w:val="single" w:sz="12"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right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left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CCFFCC"/>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r w:rsidR="00EA5AD6"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EA5AD6" w:rsidRPr="004D7583" w:rsidRDefault="00EA5AD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2013</w:t>
            </w:r>
          </w:p>
        </w:tc>
        <w:tc>
          <w:tcPr>
            <w:tcW w:w="1021" w:type="dxa"/>
            <w:tcBorders>
              <w:top w:val="single" w:sz="12" w:space="0" w:color="auto"/>
              <w:left w:val="single" w:sz="12" w:space="0" w:color="auto"/>
              <w:bottom w:val="single" w:sz="6"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18</w:t>
            </w:r>
          </w:p>
        </w:tc>
        <w:tc>
          <w:tcPr>
            <w:tcW w:w="1021" w:type="dxa"/>
            <w:tcBorders>
              <w:top w:val="single" w:sz="12" w:space="0" w:color="auto"/>
              <w:bottom w:val="single" w:sz="6"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12" w:space="0" w:color="auto"/>
              <w:left w:val="single" w:sz="12" w:space="0" w:color="auto"/>
              <w:bottom w:val="single" w:sz="6"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1021" w:type="dxa"/>
            <w:tcBorders>
              <w:top w:val="single" w:sz="12" w:space="0" w:color="auto"/>
              <w:bottom w:val="single" w:sz="6"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EA5AD6"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2012</w:t>
            </w:r>
          </w:p>
        </w:tc>
        <w:tc>
          <w:tcPr>
            <w:tcW w:w="1021" w:type="dxa"/>
            <w:tcBorders>
              <w:top w:val="single" w:sz="6"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24</w:t>
            </w:r>
          </w:p>
        </w:tc>
        <w:tc>
          <w:tcPr>
            <w:tcW w:w="1021" w:type="dxa"/>
            <w:tcBorders>
              <w:top w:val="single" w:sz="6"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p>
        </w:tc>
        <w:tc>
          <w:tcPr>
            <w:tcW w:w="1021" w:type="dxa"/>
            <w:tcBorders>
              <w:top w:val="single" w:sz="6"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6"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1021" w:type="dxa"/>
            <w:tcBorders>
              <w:top w:val="single" w:sz="6"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EA5AD6"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-6</w:t>
            </w:r>
          </w:p>
        </w:tc>
        <w:tc>
          <w:tcPr>
            <w:tcW w:w="1021" w:type="dxa"/>
            <w:tcBorders>
              <w:top w:val="single" w:sz="12"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w:t>
            </w:r>
          </w:p>
        </w:tc>
        <w:tc>
          <w:tcPr>
            <w:tcW w:w="1021" w:type="dxa"/>
            <w:tcBorders>
              <w:top w:val="single" w:sz="12" w:space="0" w:color="auto"/>
              <w:bottom w:val="single" w:sz="12" w:space="0" w:color="auto"/>
              <w:right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021" w:type="dxa"/>
            <w:tcBorders>
              <w:top w:val="single" w:sz="12" w:space="0" w:color="auto"/>
              <w:left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99CCFF"/>
            <w:vAlign w:val="center"/>
          </w:tcPr>
          <w:p w:rsidR="00EA5AD6" w:rsidRPr="004D7583" w:rsidRDefault="00EA5AD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bl>
    <w:p w:rsidR="00EA5AD6" w:rsidRPr="00427C33" w:rsidRDefault="00EA5AD6" w:rsidP="00427C33">
      <w:pPr>
        <w:spacing w:after="0" w:line="360" w:lineRule="auto"/>
        <w:ind w:left="60"/>
        <w:jc w:val="center"/>
        <w:rPr>
          <w:rFonts w:ascii="Times New Roman" w:hAnsi="Times New Roman"/>
          <w:b/>
          <w:sz w:val="32"/>
          <w:szCs w:val="32"/>
        </w:rPr>
      </w:pPr>
    </w:p>
    <w:p w:rsidR="0016504B" w:rsidRDefault="0040371D" w:rsidP="0016504B">
      <w:pPr>
        <w:spacing w:line="360" w:lineRule="auto"/>
        <w:ind w:firstLine="708"/>
        <w:jc w:val="both"/>
        <w:rPr>
          <w:rFonts w:ascii="Times New Roman" w:hAnsi="Times New Roman"/>
          <w:sz w:val="24"/>
          <w:szCs w:val="24"/>
        </w:rPr>
      </w:pPr>
      <w:r>
        <w:rPr>
          <w:rFonts w:ascii="Times New Roman" w:hAnsi="Times New Roman"/>
          <w:sz w:val="24"/>
          <w:szCs w:val="24"/>
        </w:rPr>
        <w:t>V následující tabulce je přehled, jak bylo se zjištěnými porušeními naloženo. Víme však, že z jedné zjištěné závady může být několik porušení (porušení příslušných právních norem řidičem</w:t>
      </w:r>
      <w:r w:rsidR="002C6563">
        <w:rPr>
          <w:rFonts w:ascii="Times New Roman" w:hAnsi="Times New Roman"/>
          <w:sz w:val="24"/>
          <w:szCs w:val="24"/>
        </w:rPr>
        <w:t xml:space="preserve">, tak i dopravcem a provozovatelem vozidla). Proto se zde součet jednotlivých porušení nemůže rovnat součtu zjištěných závad, vždy se zde jedná o vyšší číslo. </w:t>
      </w:r>
    </w:p>
    <w:p w:rsidR="00A57481" w:rsidRDefault="00EA5AD6" w:rsidP="00A57481">
      <w:pPr>
        <w:spacing w:after="0" w:line="360" w:lineRule="auto"/>
        <w:ind w:left="60" w:firstLine="649"/>
        <w:jc w:val="both"/>
        <w:rPr>
          <w:rFonts w:ascii="Times New Roman" w:hAnsi="Times New Roman"/>
          <w:sz w:val="24"/>
          <w:szCs w:val="24"/>
        </w:rPr>
      </w:pPr>
      <w:r>
        <w:rPr>
          <w:rFonts w:ascii="Times New Roman" w:hAnsi="Times New Roman"/>
          <w:sz w:val="24"/>
          <w:szCs w:val="24"/>
        </w:rPr>
        <w:t>Položka „</w:t>
      </w:r>
      <w:r w:rsidR="002C6563">
        <w:rPr>
          <w:rFonts w:ascii="Times New Roman" w:hAnsi="Times New Roman"/>
          <w:sz w:val="24"/>
          <w:szCs w:val="24"/>
        </w:rPr>
        <w:t>BP</w:t>
      </w:r>
      <w:r>
        <w:rPr>
          <w:rFonts w:ascii="Times New Roman" w:hAnsi="Times New Roman"/>
          <w:sz w:val="24"/>
          <w:szCs w:val="24"/>
        </w:rPr>
        <w:t>“</w:t>
      </w:r>
      <w:r w:rsidR="002C6563">
        <w:rPr>
          <w:rFonts w:ascii="Times New Roman" w:hAnsi="Times New Roman"/>
          <w:sz w:val="24"/>
          <w:szCs w:val="24"/>
        </w:rPr>
        <w:t xml:space="preserve"> znamená počet uložených blokových pokut řidiči za drobné porušení příslušných právních norem. </w:t>
      </w:r>
      <w:r>
        <w:rPr>
          <w:rFonts w:ascii="Times New Roman" w:hAnsi="Times New Roman"/>
          <w:sz w:val="24"/>
          <w:szCs w:val="24"/>
        </w:rPr>
        <w:t>Položka „</w:t>
      </w:r>
      <w:r w:rsidR="002C6563">
        <w:rPr>
          <w:rFonts w:ascii="Times New Roman" w:hAnsi="Times New Roman"/>
          <w:sz w:val="24"/>
          <w:szCs w:val="24"/>
        </w:rPr>
        <w:t>OP obec</w:t>
      </w:r>
      <w:r>
        <w:rPr>
          <w:rFonts w:ascii="Times New Roman" w:hAnsi="Times New Roman"/>
          <w:sz w:val="24"/>
          <w:szCs w:val="24"/>
        </w:rPr>
        <w:t>“</w:t>
      </w:r>
      <w:r w:rsidR="002C6563">
        <w:rPr>
          <w:rFonts w:ascii="Times New Roman" w:hAnsi="Times New Roman"/>
          <w:sz w:val="24"/>
          <w:szCs w:val="24"/>
        </w:rPr>
        <w:t xml:space="preserve"> znamená oznámení přestupku</w:t>
      </w:r>
      <w:r>
        <w:rPr>
          <w:rFonts w:ascii="Times New Roman" w:hAnsi="Times New Roman"/>
          <w:sz w:val="24"/>
          <w:szCs w:val="24"/>
        </w:rPr>
        <w:t xml:space="preserve"> místně příslušnému obecnímu úřadu obce s rozšířenou působností </w:t>
      </w:r>
      <w:r>
        <w:rPr>
          <w:rFonts w:ascii="Times New Roman" w:hAnsi="Times New Roman"/>
          <w:sz w:val="24"/>
          <w:szCs w:val="24"/>
        </w:rPr>
        <w:br/>
        <w:t>za porušení příslušných právních norem</w:t>
      </w:r>
      <w:r w:rsidR="002C6563">
        <w:rPr>
          <w:rFonts w:ascii="Times New Roman" w:hAnsi="Times New Roman"/>
          <w:sz w:val="24"/>
          <w:szCs w:val="24"/>
        </w:rPr>
        <w:t>, které nelze řešit na místě s řidičem v blokovém řízení</w:t>
      </w:r>
      <w:r>
        <w:rPr>
          <w:rFonts w:ascii="Times New Roman" w:hAnsi="Times New Roman"/>
          <w:sz w:val="24"/>
          <w:szCs w:val="24"/>
        </w:rPr>
        <w:t>, tak i oznámení přestupku</w:t>
      </w:r>
      <w:r w:rsidR="002C6563">
        <w:rPr>
          <w:rFonts w:ascii="Times New Roman" w:hAnsi="Times New Roman"/>
          <w:sz w:val="24"/>
          <w:szCs w:val="24"/>
        </w:rPr>
        <w:t xml:space="preserve"> </w:t>
      </w:r>
      <w:r>
        <w:rPr>
          <w:rFonts w:ascii="Times New Roman" w:hAnsi="Times New Roman"/>
          <w:sz w:val="24"/>
          <w:szCs w:val="24"/>
        </w:rPr>
        <w:t>na</w:t>
      </w:r>
      <w:r w:rsidR="002C6563">
        <w:rPr>
          <w:rFonts w:ascii="Times New Roman" w:hAnsi="Times New Roman"/>
          <w:sz w:val="24"/>
          <w:szCs w:val="24"/>
        </w:rPr>
        <w:t> </w:t>
      </w:r>
      <w:r>
        <w:rPr>
          <w:rFonts w:ascii="Times New Roman" w:hAnsi="Times New Roman"/>
          <w:sz w:val="24"/>
          <w:szCs w:val="24"/>
        </w:rPr>
        <w:t>provozovatele</w:t>
      </w:r>
      <w:r w:rsidR="002C6563">
        <w:rPr>
          <w:rFonts w:ascii="Times New Roman" w:hAnsi="Times New Roman"/>
          <w:sz w:val="24"/>
          <w:szCs w:val="24"/>
        </w:rPr>
        <w:t xml:space="preserve"> vozidla – pokud </w:t>
      </w:r>
      <w:r>
        <w:rPr>
          <w:rFonts w:ascii="Times New Roman" w:hAnsi="Times New Roman"/>
          <w:sz w:val="24"/>
          <w:szCs w:val="24"/>
        </w:rPr>
        <w:t>fyzickou osobou, ale v této položce jsou zaevidovány i oznámené správní delikty, pokud je</w:t>
      </w:r>
      <w:r w:rsidR="002C6563">
        <w:rPr>
          <w:rFonts w:ascii="Times New Roman" w:hAnsi="Times New Roman"/>
          <w:sz w:val="24"/>
          <w:szCs w:val="24"/>
        </w:rPr>
        <w:t xml:space="preserve"> provozovatelem</w:t>
      </w:r>
      <w:r>
        <w:rPr>
          <w:rFonts w:ascii="Times New Roman" w:hAnsi="Times New Roman"/>
          <w:sz w:val="24"/>
          <w:szCs w:val="24"/>
        </w:rPr>
        <w:t xml:space="preserve"> vozidla</w:t>
      </w:r>
      <w:r w:rsidR="002C6563">
        <w:rPr>
          <w:rFonts w:ascii="Times New Roman" w:hAnsi="Times New Roman"/>
          <w:sz w:val="24"/>
          <w:szCs w:val="24"/>
        </w:rPr>
        <w:t xml:space="preserve"> právnická osoba,</w:t>
      </w:r>
      <w:r>
        <w:rPr>
          <w:rFonts w:ascii="Times New Roman" w:hAnsi="Times New Roman"/>
          <w:sz w:val="24"/>
          <w:szCs w:val="24"/>
        </w:rPr>
        <w:t xml:space="preserve"> nebo fyzická osoba podnikající</w:t>
      </w:r>
      <w:r w:rsidR="002C6563">
        <w:rPr>
          <w:rFonts w:ascii="Times New Roman" w:hAnsi="Times New Roman"/>
          <w:sz w:val="24"/>
          <w:szCs w:val="24"/>
        </w:rPr>
        <w:t xml:space="preserve"> </w:t>
      </w:r>
      <w:r>
        <w:rPr>
          <w:rFonts w:ascii="Times New Roman" w:hAnsi="Times New Roman"/>
          <w:sz w:val="24"/>
          <w:szCs w:val="24"/>
        </w:rPr>
        <w:t>(</w:t>
      </w:r>
      <w:r w:rsidR="002C6563">
        <w:rPr>
          <w:rFonts w:ascii="Times New Roman" w:hAnsi="Times New Roman"/>
          <w:sz w:val="24"/>
          <w:szCs w:val="24"/>
        </w:rPr>
        <w:t xml:space="preserve">samozřejmě se jedná o oznámení správního deliktu). </w:t>
      </w:r>
      <w:r>
        <w:rPr>
          <w:rFonts w:ascii="Times New Roman" w:hAnsi="Times New Roman"/>
          <w:sz w:val="24"/>
          <w:szCs w:val="24"/>
        </w:rPr>
        <w:t>Položka „</w:t>
      </w:r>
      <w:r w:rsidR="002C6563">
        <w:rPr>
          <w:rFonts w:ascii="Times New Roman" w:hAnsi="Times New Roman"/>
          <w:sz w:val="24"/>
          <w:szCs w:val="24"/>
        </w:rPr>
        <w:t>OSD kraj</w:t>
      </w:r>
      <w:r>
        <w:rPr>
          <w:rFonts w:ascii="Times New Roman" w:hAnsi="Times New Roman"/>
          <w:sz w:val="24"/>
          <w:szCs w:val="24"/>
        </w:rPr>
        <w:t>“</w:t>
      </w:r>
      <w:r w:rsidR="002C6563">
        <w:rPr>
          <w:rFonts w:ascii="Times New Roman" w:hAnsi="Times New Roman"/>
          <w:sz w:val="24"/>
          <w:szCs w:val="24"/>
        </w:rPr>
        <w:t xml:space="preserve"> znamená oznámení správního deliktu (vždy se zde jedná o dopravce, tedy právnickou osobu nebo fyzickou osobu podnikající) na věcně příslušný krajský úřad</w:t>
      </w:r>
      <w:r>
        <w:rPr>
          <w:rFonts w:ascii="Times New Roman" w:hAnsi="Times New Roman"/>
          <w:sz w:val="24"/>
          <w:szCs w:val="24"/>
        </w:rPr>
        <w:t>.</w:t>
      </w:r>
    </w:p>
    <w:p w:rsidR="00A57481" w:rsidRDefault="00A57481" w:rsidP="00A57481">
      <w:pPr>
        <w:spacing w:after="0" w:line="360" w:lineRule="auto"/>
        <w:ind w:left="60" w:firstLine="649"/>
        <w:jc w:val="both"/>
        <w:rPr>
          <w:rFonts w:ascii="Times New Roman" w:hAnsi="Times New Roman"/>
          <w:sz w:val="24"/>
          <w:szCs w:val="24"/>
        </w:rPr>
      </w:pPr>
    </w:p>
    <w:p w:rsidR="00427C33" w:rsidRDefault="00427C33" w:rsidP="00A57481">
      <w:pPr>
        <w:spacing w:after="0" w:line="360" w:lineRule="auto"/>
        <w:ind w:left="60" w:firstLine="649"/>
        <w:jc w:val="both"/>
        <w:rPr>
          <w:rFonts w:ascii="Times New Roman" w:hAnsi="Times New Roman"/>
          <w:sz w:val="24"/>
          <w:szCs w:val="24"/>
        </w:rPr>
      </w:pPr>
    </w:p>
    <w:p w:rsidR="00427C33" w:rsidRDefault="00427C33" w:rsidP="00A57481">
      <w:pPr>
        <w:spacing w:after="0" w:line="360" w:lineRule="auto"/>
        <w:ind w:left="60" w:firstLine="649"/>
        <w:jc w:val="both"/>
        <w:rPr>
          <w:rFonts w:ascii="Times New Roman" w:hAnsi="Times New Roman"/>
          <w:sz w:val="24"/>
          <w:szCs w:val="24"/>
        </w:rPr>
      </w:pPr>
    </w:p>
    <w:p w:rsidR="00427C33" w:rsidRDefault="00427C33" w:rsidP="00A57481">
      <w:pPr>
        <w:spacing w:after="0" w:line="360" w:lineRule="auto"/>
        <w:ind w:left="60" w:firstLine="649"/>
        <w:jc w:val="both"/>
        <w:rPr>
          <w:rFonts w:ascii="Times New Roman" w:hAnsi="Times New Roman"/>
          <w:sz w:val="24"/>
          <w:szCs w:val="24"/>
        </w:rPr>
      </w:pPr>
    </w:p>
    <w:p w:rsidR="00427C33" w:rsidRDefault="00427C33" w:rsidP="00A57481">
      <w:pPr>
        <w:spacing w:after="0" w:line="360" w:lineRule="auto"/>
        <w:ind w:left="60" w:firstLine="649"/>
        <w:jc w:val="both"/>
        <w:rPr>
          <w:rFonts w:ascii="Times New Roman" w:hAnsi="Times New Roman"/>
          <w:sz w:val="24"/>
          <w:szCs w:val="24"/>
        </w:rPr>
      </w:pPr>
    </w:p>
    <w:p w:rsidR="00427C33" w:rsidRDefault="00427C33" w:rsidP="00A57481">
      <w:pPr>
        <w:spacing w:after="0" w:line="360" w:lineRule="auto"/>
        <w:ind w:left="60" w:firstLine="649"/>
        <w:jc w:val="both"/>
        <w:rPr>
          <w:rFonts w:ascii="Times New Roman" w:hAnsi="Times New Roman"/>
          <w:sz w:val="24"/>
          <w:szCs w:val="24"/>
        </w:rPr>
      </w:pPr>
    </w:p>
    <w:p w:rsidR="006D73E8" w:rsidRPr="00EA5AD6" w:rsidRDefault="00A57481" w:rsidP="00A57481">
      <w:pPr>
        <w:spacing w:after="0" w:line="240" w:lineRule="auto"/>
        <w:ind w:left="60" w:firstLine="649"/>
        <w:jc w:val="center"/>
        <w:rPr>
          <w:rFonts w:ascii="Times New Roman" w:hAnsi="Times New Roman"/>
          <w:sz w:val="24"/>
          <w:szCs w:val="24"/>
        </w:rPr>
      </w:pPr>
      <w:r>
        <w:rPr>
          <w:rFonts w:ascii="Times New Roman" w:hAnsi="Times New Roman"/>
          <w:sz w:val="20"/>
          <w:szCs w:val="20"/>
        </w:rPr>
        <w:lastRenderedPageBreak/>
        <w:br/>
        <w:t>Tab</w:t>
      </w:r>
      <w:r w:rsidRPr="00D87973">
        <w:rPr>
          <w:rFonts w:ascii="Times New Roman" w:hAnsi="Times New Roman"/>
          <w:sz w:val="20"/>
          <w:szCs w:val="20"/>
        </w:rPr>
        <w:t xml:space="preserve">. </w:t>
      </w:r>
      <w:r>
        <w:rPr>
          <w:rFonts w:ascii="Times New Roman" w:hAnsi="Times New Roman"/>
          <w:sz w:val="20"/>
          <w:szCs w:val="20"/>
        </w:rPr>
        <w:t xml:space="preserve">4: </w:t>
      </w:r>
      <w:r>
        <w:rPr>
          <w:rFonts w:ascii="Times New Roman" w:hAnsi="Times New Roman"/>
          <w:color w:val="000000"/>
          <w:sz w:val="20"/>
          <w:szCs w:val="20"/>
        </w:rPr>
        <w:t xml:space="preserve">Porovnání počtů řešení porušení (BP, OP, OSD)  dle země registrace vozidla </w:t>
      </w:r>
      <w:r>
        <w:rPr>
          <w:rFonts w:ascii="Times New Roman" w:hAnsi="Times New Roman"/>
          <w:color w:val="000000"/>
          <w:sz w:val="20"/>
          <w:szCs w:val="20"/>
        </w:rPr>
        <w:br/>
        <w:t>za rok 2013 s rokem 2012 – z toho se závadou. Zdroj KEP - IS PČR.</w:t>
      </w:r>
      <w:r>
        <w:rPr>
          <w:rStyle w:val="Znakapoznpodarou"/>
          <w:rFonts w:ascii="Times New Roman" w:hAnsi="Times New Roman"/>
          <w:color w:val="000000"/>
          <w:sz w:val="20"/>
          <w:szCs w:val="20"/>
        </w:rPr>
        <w:footnoteReference w:id="59"/>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52"/>
        <w:gridCol w:w="680"/>
        <w:gridCol w:w="681"/>
        <w:gridCol w:w="681"/>
        <w:gridCol w:w="680"/>
        <w:gridCol w:w="681"/>
        <w:gridCol w:w="681"/>
        <w:gridCol w:w="680"/>
        <w:gridCol w:w="681"/>
        <w:gridCol w:w="681"/>
      </w:tblGrid>
      <w:tr w:rsidR="00E14B8D" w:rsidRPr="008708A1" w:rsidTr="008708A1">
        <w:trPr>
          <w:trHeight w:val="340"/>
          <w:jc w:val="center"/>
        </w:trPr>
        <w:tc>
          <w:tcPr>
            <w:tcW w:w="2552" w:type="dxa"/>
            <w:vMerge w:val="restart"/>
            <w:tcBorders>
              <w:right w:val="single" w:sz="12" w:space="0" w:color="auto"/>
            </w:tcBorders>
            <w:vAlign w:val="center"/>
          </w:tcPr>
          <w:p w:rsidR="00E14B8D" w:rsidRPr="004D7583" w:rsidRDefault="00E14B8D"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Země registrace vozidel,</w:t>
            </w:r>
            <w:r w:rsidR="00A41C2D" w:rsidRPr="004D7583">
              <w:rPr>
                <w:rFonts w:ascii="Times New Roman" w:hAnsi="Times New Roman"/>
                <w:color w:val="000000"/>
                <w:sz w:val="20"/>
                <w:szCs w:val="20"/>
              </w:rPr>
              <w:t xml:space="preserve"> řešení porušení </w:t>
            </w:r>
            <w:r w:rsidR="00A41C2D" w:rsidRPr="004D7583">
              <w:rPr>
                <w:rFonts w:ascii="Times New Roman" w:hAnsi="Times New Roman"/>
                <w:color w:val="000000"/>
                <w:sz w:val="20"/>
                <w:szCs w:val="20"/>
              </w:rPr>
              <w:br/>
              <w:t>(BP, OP, OSD)</w:t>
            </w:r>
          </w:p>
        </w:tc>
        <w:tc>
          <w:tcPr>
            <w:tcW w:w="2042" w:type="dxa"/>
            <w:gridSpan w:val="3"/>
            <w:tcBorders>
              <w:top w:val="single" w:sz="12" w:space="0" w:color="auto"/>
              <w:left w:val="single" w:sz="12" w:space="0" w:color="auto"/>
              <w:bottom w:val="single" w:sz="6" w:space="0" w:color="auto"/>
              <w:right w:val="single" w:sz="12" w:space="0" w:color="auto"/>
            </w:tcBorders>
            <w:vAlign w:val="center"/>
          </w:tcPr>
          <w:p w:rsidR="00E14B8D"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ČR</w:t>
            </w:r>
          </w:p>
        </w:tc>
        <w:tc>
          <w:tcPr>
            <w:tcW w:w="2042" w:type="dxa"/>
            <w:gridSpan w:val="3"/>
            <w:tcBorders>
              <w:top w:val="single" w:sz="12" w:space="0" w:color="auto"/>
              <w:left w:val="single" w:sz="12" w:space="0" w:color="auto"/>
              <w:bottom w:val="single" w:sz="6" w:space="0" w:color="auto"/>
              <w:right w:val="single" w:sz="12" w:space="0" w:color="auto"/>
            </w:tcBorders>
            <w:vAlign w:val="center"/>
          </w:tcPr>
          <w:p w:rsidR="00E14B8D"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EU/EHP/Švýcarsko</w:t>
            </w:r>
          </w:p>
        </w:tc>
        <w:tc>
          <w:tcPr>
            <w:tcW w:w="2042" w:type="dxa"/>
            <w:gridSpan w:val="3"/>
            <w:tcBorders>
              <w:top w:val="single" w:sz="12" w:space="0" w:color="auto"/>
              <w:left w:val="single" w:sz="12" w:space="0" w:color="auto"/>
              <w:bottom w:val="single" w:sz="6" w:space="0" w:color="auto"/>
            </w:tcBorders>
            <w:vAlign w:val="center"/>
          </w:tcPr>
          <w:p w:rsidR="00E14B8D"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Třetí země</w:t>
            </w:r>
          </w:p>
        </w:tc>
      </w:tr>
      <w:tr w:rsidR="00FA2FB4" w:rsidRPr="008708A1" w:rsidTr="008708A1">
        <w:trPr>
          <w:trHeight w:val="340"/>
          <w:jc w:val="center"/>
        </w:trPr>
        <w:tc>
          <w:tcPr>
            <w:tcW w:w="2552" w:type="dxa"/>
            <w:vMerge/>
            <w:tcBorders>
              <w:bottom w:val="single" w:sz="12" w:space="0" w:color="auto"/>
              <w:right w:val="single" w:sz="12" w:space="0" w:color="auto"/>
            </w:tcBorders>
            <w:vAlign w:val="center"/>
          </w:tcPr>
          <w:p w:rsidR="00FA2FB4" w:rsidRPr="004D7583" w:rsidRDefault="00FA2FB4" w:rsidP="008708A1">
            <w:pPr>
              <w:suppressAutoHyphens/>
              <w:spacing w:after="0" w:line="240" w:lineRule="auto"/>
              <w:rPr>
                <w:rFonts w:ascii="Times New Roman" w:hAnsi="Times New Roman"/>
                <w:color w:val="000000"/>
                <w:sz w:val="20"/>
                <w:szCs w:val="20"/>
              </w:rPr>
            </w:pPr>
          </w:p>
        </w:tc>
        <w:tc>
          <w:tcPr>
            <w:tcW w:w="680" w:type="dxa"/>
            <w:tcBorders>
              <w:top w:val="single" w:sz="6" w:space="0" w:color="auto"/>
              <w:left w:val="single" w:sz="12"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BP</w:t>
            </w:r>
          </w:p>
        </w:tc>
        <w:tc>
          <w:tcPr>
            <w:tcW w:w="681" w:type="dxa"/>
            <w:tcBorders>
              <w:top w:val="single" w:sz="6" w:space="0" w:color="auto"/>
              <w:left w:val="single" w:sz="6"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OP obec</w:t>
            </w:r>
          </w:p>
        </w:tc>
        <w:tc>
          <w:tcPr>
            <w:tcW w:w="681" w:type="dxa"/>
            <w:tcBorders>
              <w:top w:val="single" w:sz="6" w:space="0" w:color="auto"/>
              <w:left w:val="single" w:sz="6" w:space="0" w:color="auto"/>
              <w:bottom w:val="single" w:sz="12" w:space="0" w:color="auto"/>
              <w:right w:val="single" w:sz="12"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OSD kraj</w:t>
            </w:r>
          </w:p>
        </w:tc>
        <w:tc>
          <w:tcPr>
            <w:tcW w:w="680" w:type="dxa"/>
            <w:tcBorders>
              <w:top w:val="single" w:sz="6" w:space="0" w:color="auto"/>
              <w:left w:val="single" w:sz="12"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BP</w:t>
            </w:r>
          </w:p>
        </w:tc>
        <w:tc>
          <w:tcPr>
            <w:tcW w:w="681" w:type="dxa"/>
            <w:tcBorders>
              <w:top w:val="single" w:sz="6" w:space="0" w:color="auto"/>
              <w:left w:val="single" w:sz="6"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OP obec</w:t>
            </w:r>
          </w:p>
        </w:tc>
        <w:tc>
          <w:tcPr>
            <w:tcW w:w="681" w:type="dxa"/>
            <w:tcBorders>
              <w:top w:val="single" w:sz="6" w:space="0" w:color="auto"/>
              <w:left w:val="single" w:sz="6" w:space="0" w:color="auto"/>
              <w:bottom w:val="single" w:sz="12" w:space="0" w:color="auto"/>
              <w:right w:val="single" w:sz="12"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OSD kraj</w:t>
            </w:r>
          </w:p>
        </w:tc>
        <w:tc>
          <w:tcPr>
            <w:tcW w:w="680" w:type="dxa"/>
            <w:tcBorders>
              <w:top w:val="single" w:sz="6" w:space="0" w:color="auto"/>
              <w:left w:val="single" w:sz="12"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BP</w:t>
            </w:r>
          </w:p>
        </w:tc>
        <w:tc>
          <w:tcPr>
            <w:tcW w:w="681" w:type="dxa"/>
            <w:tcBorders>
              <w:top w:val="single" w:sz="6" w:space="0" w:color="auto"/>
              <w:left w:val="single" w:sz="6" w:space="0" w:color="auto"/>
              <w:bottom w:val="single" w:sz="12" w:space="0" w:color="auto"/>
              <w:right w:val="single" w:sz="6"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OP obec</w:t>
            </w:r>
          </w:p>
        </w:tc>
        <w:tc>
          <w:tcPr>
            <w:tcW w:w="681" w:type="dxa"/>
            <w:tcBorders>
              <w:top w:val="single" w:sz="6" w:space="0" w:color="auto"/>
              <w:left w:val="single" w:sz="6" w:space="0" w:color="auto"/>
              <w:bottom w:val="single" w:sz="12" w:space="0" w:color="auto"/>
              <w:right w:val="single" w:sz="12" w:space="0" w:color="auto"/>
            </w:tcBorders>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OSD kraj</w:t>
            </w:r>
          </w:p>
        </w:tc>
      </w:tr>
      <w:tr w:rsidR="00FA2FB4"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FA2FB4" w:rsidRPr="004D7583" w:rsidRDefault="00FA2FB4"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2013</w:t>
            </w:r>
          </w:p>
        </w:tc>
        <w:tc>
          <w:tcPr>
            <w:tcW w:w="680" w:type="dxa"/>
            <w:tcBorders>
              <w:top w:val="single" w:sz="12" w:space="0" w:color="auto"/>
              <w:left w:val="single" w:sz="12"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64</w:t>
            </w:r>
          </w:p>
        </w:tc>
        <w:tc>
          <w:tcPr>
            <w:tcW w:w="681" w:type="dxa"/>
            <w:tcBorders>
              <w:top w:val="single" w:sz="12" w:space="0" w:color="auto"/>
              <w:left w:val="single" w:sz="6"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64</w:t>
            </w:r>
          </w:p>
        </w:tc>
        <w:tc>
          <w:tcPr>
            <w:tcW w:w="681" w:type="dxa"/>
            <w:tcBorders>
              <w:top w:val="single" w:sz="12" w:space="0" w:color="auto"/>
              <w:left w:val="single" w:sz="6" w:space="0" w:color="auto"/>
              <w:bottom w:val="single" w:sz="6"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151</w:t>
            </w:r>
          </w:p>
        </w:tc>
        <w:tc>
          <w:tcPr>
            <w:tcW w:w="680" w:type="dxa"/>
            <w:tcBorders>
              <w:top w:val="single" w:sz="12" w:space="0" w:color="auto"/>
              <w:left w:val="single" w:sz="12"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w:t>
            </w:r>
          </w:p>
        </w:tc>
        <w:tc>
          <w:tcPr>
            <w:tcW w:w="681" w:type="dxa"/>
            <w:tcBorders>
              <w:top w:val="single" w:sz="12" w:space="0" w:color="auto"/>
              <w:left w:val="single" w:sz="6"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11</w:t>
            </w:r>
          </w:p>
        </w:tc>
        <w:tc>
          <w:tcPr>
            <w:tcW w:w="681" w:type="dxa"/>
            <w:tcBorders>
              <w:top w:val="single" w:sz="12" w:space="0" w:color="auto"/>
              <w:left w:val="single" w:sz="6" w:space="0" w:color="auto"/>
              <w:bottom w:val="single" w:sz="6"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14</w:t>
            </w:r>
          </w:p>
        </w:tc>
        <w:tc>
          <w:tcPr>
            <w:tcW w:w="680" w:type="dxa"/>
            <w:tcBorders>
              <w:top w:val="single" w:sz="12" w:space="0" w:color="auto"/>
              <w:left w:val="single" w:sz="12"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12" w:space="0" w:color="auto"/>
              <w:left w:val="single" w:sz="6" w:space="0" w:color="auto"/>
              <w:bottom w:val="single" w:sz="6"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12" w:space="0" w:color="auto"/>
              <w:left w:val="single" w:sz="6" w:space="0" w:color="auto"/>
              <w:bottom w:val="single" w:sz="6"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FA2FB4"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2012</w:t>
            </w:r>
          </w:p>
        </w:tc>
        <w:tc>
          <w:tcPr>
            <w:tcW w:w="680" w:type="dxa"/>
            <w:tcBorders>
              <w:top w:val="single" w:sz="6"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p>
        </w:tc>
        <w:tc>
          <w:tcPr>
            <w:tcW w:w="681" w:type="dxa"/>
            <w:tcBorders>
              <w:top w:val="single" w:sz="6"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57</w:t>
            </w:r>
          </w:p>
        </w:tc>
        <w:tc>
          <w:tcPr>
            <w:tcW w:w="681" w:type="dxa"/>
            <w:tcBorders>
              <w:top w:val="single" w:sz="6" w:space="0" w:color="auto"/>
              <w:left w:val="single" w:sz="6" w:space="0" w:color="auto"/>
              <w:bottom w:val="single" w:sz="12" w:space="0" w:color="auto"/>
              <w:right w:val="single" w:sz="12" w:space="0" w:color="auto"/>
            </w:tcBorders>
            <w:shd w:val="clear" w:color="auto" w:fill="CCFFCC"/>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79</w:t>
            </w:r>
          </w:p>
        </w:tc>
        <w:tc>
          <w:tcPr>
            <w:tcW w:w="680" w:type="dxa"/>
            <w:tcBorders>
              <w:top w:val="single" w:sz="6"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681" w:type="dxa"/>
            <w:tcBorders>
              <w:top w:val="single" w:sz="6"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37</w:t>
            </w:r>
          </w:p>
        </w:tc>
        <w:tc>
          <w:tcPr>
            <w:tcW w:w="681" w:type="dxa"/>
            <w:tcBorders>
              <w:top w:val="single" w:sz="6" w:space="0" w:color="auto"/>
              <w:left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r w:rsidR="00A41C2D" w:rsidRPr="004D7583">
              <w:rPr>
                <w:rFonts w:ascii="Times New Roman" w:hAnsi="Times New Roman"/>
                <w:color w:val="000000"/>
                <w:sz w:val="20"/>
                <w:szCs w:val="20"/>
              </w:rPr>
              <w:t>4</w:t>
            </w:r>
          </w:p>
        </w:tc>
        <w:tc>
          <w:tcPr>
            <w:tcW w:w="680" w:type="dxa"/>
            <w:tcBorders>
              <w:top w:val="single" w:sz="6"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6"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681" w:type="dxa"/>
            <w:tcBorders>
              <w:top w:val="single" w:sz="6" w:space="0" w:color="auto"/>
              <w:left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r>
      <w:tr w:rsidR="00FA2FB4"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680" w:type="dxa"/>
            <w:tcBorders>
              <w:top w:val="single" w:sz="12"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+60</w:t>
            </w:r>
          </w:p>
        </w:tc>
        <w:tc>
          <w:tcPr>
            <w:tcW w:w="681" w:type="dxa"/>
            <w:tcBorders>
              <w:top w:val="single" w:sz="12"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+7</w:t>
            </w:r>
          </w:p>
        </w:tc>
        <w:tc>
          <w:tcPr>
            <w:tcW w:w="681" w:type="dxa"/>
            <w:tcBorders>
              <w:top w:val="single" w:sz="12" w:space="0" w:color="auto"/>
              <w:left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A41C2D" w:rsidRPr="004D7583">
              <w:rPr>
                <w:rFonts w:ascii="Times New Roman" w:hAnsi="Times New Roman"/>
                <w:b/>
                <w:color w:val="000000"/>
                <w:sz w:val="20"/>
                <w:szCs w:val="20"/>
              </w:rPr>
              <w:t>72</w:t>
            </w:r>
          </w:p>
        </w:tc>
        <w:tc>
          <w:tcPr>
            <w:tcW w:w="680" w:type="dxa"/>
            <w:tcBorders>
              <w:top w:val="single" w:sz="12"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+8</w:t>
            </w:r>
          </w:p>
        </w:tc>
        <w:tc>
          <w:tcPr>
            <w:tcW w:w="681" w:type="dxa"/>
            <w:tcBorders>
              <w:top w:val="single" w:sz="12"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A41C2D" w:rsidRPr="004D7583">
              <w:rPr>
                <w:rFonts w:ascii="Times New Roman" w:hAnsi="Times New Roman"/>
                <w:b/>
                <w:color w:val="000000"/>
                <w:sz w:val="20"/>
                <w:szCs w:val="20"/>
              </w:rPr>
              <w:t>26</w:t>
            </w:r>
          </w:p>
        </w:tc>
        <w:tc>
          <w:tcPr>
            <w:tcW w:w="681" w:type="dxa"/>
            <w:tcBorders>
              <w:top w:val="single" w:sz="12" w:space="0" w:color="auto"/>
              <w:left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w:t>
            </w:r>
            <w:r w:rsidR="00A41C2D" w:rsidRPr="004D7583">
              <w:rPr>
                <w:rFonts w:ascii="Times New Roman" w:hAnsi="Times New Roman"/>
                <w:b/>
                <w:color w:val="000000"/>
                <w:sz w:val="20"/>
                <w:szCs w:val="20"/>
              </w:rPr>
              <w:t>30</w:t>
            </w:r>
          </w:p>
        </w:tc>
        <w:tc>
          <w:tcPr>
            <w:tcW w:w="680" w:type="dxa"/>
            <w:tcBorders>
              <w:top w:val="single" w:sz="12" w:space="0" w:color="auto"/>
              <w:left w:val="single" w:sz="12"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681" w:type="dxa"/>
            <w:tcBorders>
              <w:top w:val="single" w:sz="12" w:space="0" w:color="auto"/>
              <w:left w:val="single" w:sz="6" w:space="0" w:color="auto"/>
              <w:bottom w:val="single" w:sz="12" w:space="0" w:color="auto"/>
              <w:right w:val="single" w:sz="6"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w:t>
            </w:r>
          </w:p>
        </w:tc>
        <w:tc>
          <w:tcPr>
            <w:tcW w:w="681" w:type="dxa"/>
            <w:tcBorders>
              <w:top w:val="single" w:sz="12" w:space="0" w:color="auto"/>
              <w:left w:val="single" w:sz="6" w:space="0" w:color="auto"/>
              <w:bottom w:val="single" w:sz="12" w:space="0" w:color="auto"/>
              <w:right w:val="single" w:sz="12" w:space="0" w:color="auto"/>
            </w:tcBorders>
            <w:shd w:val="clear" w:color="auto" w:fill="CCFFCC"/>
            <w:vAlign w:val="center"/>
          </w:tcPr>
          <w:p w:rsidR="00FA2FB4" w:rsidRPr="004D7583" w:rsidRDefault="00FA2FB4"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r>
      <w:tr w:rsidR="00FA2FB4"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FA2FB4" w:rsidRPr="004D7583" w:rsidRDefault="00FA2FB4"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2013</w:t>
            </w:r>
          </w:p>
        </w:tc>
        <w:tc>
          <w:tcPr>
            <w:tcW w:w="680" w:type="dxa"/>
            <w:tcBorders>
              <w:top w:val="single" w:sz="12" w:space="0" w:color="auto"/>
              <w:left w:val="single" w:sz="12"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47</w:t>
            </w:r>
          </w:p>
        </w:tc>
        <w:tc>
          <w:tcPr>
            <w:tcW w:w="681" w:type="dxa"/>
            <w:tcBorders>
              <w:top w:val="single" w:sz="12" w:space="0" w:color="auto"/>
              <w:left w:val="single" w:sz="6"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33</w:t>
            </w:r>
          </w:p>
        </w:tc>
        <w:tc>
          <w:tcPr>
            <w:tcW w:w="681" w:type="dxa"/>
            <w:tcBorders>
              <w:top w:val="single" w:sz="12" w:space="0" w:color="auto"/>
              <w:left w:val="single" w:sz="6" w:space="0" w:color="auto"/>
              <w:bottom w:val="single" w:sz="6" w:space="0" w:color="auto"/>
              <w:right w:val="single" w:sz="12"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48</w:t>
            </w:r>
          </w:p>
        </w:tc>
        <w:tc>
          <w:tcPr>
            <w:tcW w:w="680" w:type="dxa"/>
            <w:tcBorders>
              <w:top w:val="single" w:sz="12" w:space="0" w:color="auto"/>
              <w:left w:val="single" w:sz="12"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w:t>
            </w:r>
          </w:p>
        </w:tc>
        <w:tc>
          <w:tcPr>
            <w:tcW w:w="681" w:type="dxa"/>
            <w:tcBorders>
              <w:top w:val="single" w:sz="12" w:space="0" w:color="auto"/>
              <w:left w:val="single" w:sz="6"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12" w:space="0" w:color="auto"/>
              <w:left w:val="single" w:sz="6" w:space="0" w:color="auto"/>
              <w:bottom w:val="single" w:sz="6" w:space="0" w:color="auto"/>
              <w:right w:val="single" w:sz="12"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w:t>
            </w:r>
          </w:p>
        </w:tc>
        <w:tc>
          <w:tcPr>
            <w:tcW w:w="680" w:type="dxa"/>
            <w:tcBorders>
              <w:top w:val="single" w:sz="12" w:space="0" w:color="auto"/>
              <w:left w:val="single" w:sz="12"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12" w:space="0" w:color="auto"/>
              <w:left w:val="single" w:sz="6" w:space="0" w:color="auto"/>
              <w:bottom w:val="single" w:sz="6" w:space="0" w:color="auto"/>
              <w:right w:val="single" w:sz="6"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12" w:space="0" w:color="auto"/>
              <w:left w:val="single" w:sz="6" w:space="0" w:color="auto"/>
              <w:bottom w:val="single" w:sz="6" w:space="0" w:color="auto"/>
              <w:right w:val="single" w:sz="12" w:space="0" w:color="auto"/>
            </w:tcBorders>
            <w:shd w:val="clear" w:color="auto" w:fill="99CCFF"/>
            <w:vAlign w:val="center"/>
          </w:tcPr>
          <w:p w:rsidR="00FA2FB4" w:rsidRPr="004D7583" w:rsidRDefault="00FA2FB4"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FA2FB4"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FA2FB4" w:rsidRPr="004D7583" w:rsidRDefault="00FA2FB4"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2012</w:t>
            </w:r>
          </w:p>
        </w:tc>
        <w:tc>
          <w:tcPr>
            <w:tcW w:w="680" w:type="dxa"/>
            <w:tcBorders>
              <w:top w:val="single" w:sz="6" w:space="0" w:color="auto"/>
              <w:left w:val="single" w:sz="12"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43</w:t>
            </w:r>
          </w:p>
        </w:tc>
        <w:tc>
          <w:tcPr>
            <w:tcW w:w="681" w:type="dxa"/>
            <w:tcBorders>
              <w:top w:val="single" w:sz="6" w:space="0" w:color="auto"/>
              <w:left w:val="single" w:sz="6"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42</w:t>
            </w:r>
          </w:p>
        </w:tc>
        <w:tc>
          <w:tcPr>
            <w:tcW w:w="681" w:type="dxa"/>
            <w:tcBorders>
              <w:top w:val="single" w:sz="6" w:space="0" w:color="auto"/>
              <w:left w:val="single" w:sz="6" w:space="0" w:color="auto"/>
              <w:bottom w:val="single" w:sz="12" w:space="0" w:color="auto"/>
              <w:right w:val="single" w:sz="12"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80</w:t>
            </w:r>
          </w:p>
        </w:tc>
        <w:tc>
          <w:tcPr>
            <w:tcW w:w="680" w:type="dxa"/>
            <w:tcBorders>
              <w:top w:val="single" w:sz="6" w:space="0" w:color="auto"/>
              <w:left w:val="single" w:sz="12"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w:t>
            </w:r>
          </w:p>
        </w:tc>
        <w:tc>
          <w:tcPr>
            <w:tcW w:w="681" w:type="dxa"/>
            <w:tcBorders>
              <w:top w:val="single" w:sz="6" w:space="0" w:color="auto"/>
              <w:left w:val="single" w:sz="6"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20</w:t>
            </w:r>
          </w:p>
        </w:tc>
        <w:tc>
          <w:tcPr>
            <w:tcW w:w="681" w:type="dxa"/>
            <w:tcBorders>
              <w:top w:val="single" w:sz="6" w:space="0" w:color="auto"/>
              <w:left w:val="single" w:sz="6" w:space="0" w:color="auto"/>
              <w:bottom w:val="single" w:sz="12" w:space="0" w:color="auto"/>
              <w:right w:val="single" w:sz="12"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30</w:t>
            </w:r>
          </w:p>
        </w:tc>
        <w:tc>
          <w:tcPr>
            <w:tcW w:w="680" w:type="dxa"/>
            <w:tcBorders>
              <w:top w:val="single" w:sz="6" w:space="0" w:color="auto"/>
              <w:left w:val="single" w:sz="12"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681" w:type="dxa"/>
            <w:tcBorders>
              <w:top w:val="single" w:sz="6" w:space="0" w:color="auto"/>
              <w:left w:val="single" w:sz="6" w:space="0" w:color="auto"/>
              <w:bottom w:val="single" w:sz="12" w:space="0" w:color="auto"/>
              <w:right w:val="single" w:sz="6"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c>
          <w:tcPr>
            <w:tcW w:w="681" w:type="dxa"/>
            <w:tcBorders>
              <w:top w:val="single" w:sz="6" w:space="0" w:color="auto"/>
              <w:left w:val="single" w:sz="6" w:space="0" w:color="auto"/>
              <w:bottom w:val="single" w:sz="12" w:space="0" w:color="auto"/>
              <w:right w:val="single" w:sz="12" w:space="0" w:color="auto"/>
            </w:tcBorders>
            <w:shd w:val="clear" w:color="auto" w:fill="99CCFF"/>
            <w:vAlign w:val="center"/>
          </w:tcPr>
          <w:p w:rsidR="00FA2FB4" w:rsidRPr="004D7583" w:rsidRDefault="008767D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w:t>
            </w:r>
          </w:p>
        </w:tc>
      </w:tr>
      <w:tr w:rsidR="00FA2FB4"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99CCFF"/>
            <w:vAlign w:val="center"/>
          </w:tcPr>
          <w:p w:rsidR="00FA2FB4" w:rsidRPr="004D7583" w:rsidRDefault="00FA2FB4"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680" w:type="dxa"/>
            <w:tcBorders>
              <w:top w:val="single" w:sz="12" w:space="0" w:color="auto"/>
              <w:left w:val="single" w:sz="12"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+4</w:t>
            </w:r>
          </w:p>
        </w:tc>
        <w:tc>
          <w:tcPr>
            <w:tcW w:w="681" w:type="dxa"/>
            <w:tcBorders>
              <w:top w:val="single" w:sz="12" w:space="0" w:color="auto"/>
              <w:left w:val="single" w:sz="6"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-9</w:t>
            </w:r>
          </w:p>
        </w:tc>
        <w:tc>
          <w:tcPr>
            <w:tcW w:w="681" w:type="dxa"/>
            <w:tcBorders>
              <w:top w:val="single" w:sz="12" w:space="0" w:color="auto"/>
              <w:left w:val="single" w:sz="6" w:space="0" w:color="auto"/>
              <w:bottom w:val="single" w:sz="12" w:space="0" w:color="auto"/>
              <w:right w:val="single" w:sz="12"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-32</w:t>
            </w:r>
          </w:p>
        </w:tc>
        <w:tc>
          <w:tcPr>
            <w:tcW w:w="680" w:type="dxa"/>
            <w:tcBorders>
              <w:top w:val="single" w:sz="12" w:space="0" w:color="auto"/>
              <w:left w:val="single" w:sz="12"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-5</w:t>
            </w:r>
          </w:p>
        </w:tc>
        <w:tc>
          <w:tcPr>
            <w:tcW w:w="681" w:type="dxa"/>
            <w:tcBorders>
              <w:top w:val="single" w:sz="12" w:space="0" w:color="auto"/>
              <w:left w:val="single" w:sz="6"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-20</w:t>
            </w:r>
          </w:p>
        </w:tc>
        <w:tc>
          <w:tcPr>
            <w:tcW w:w="681" w:type="dxa"/>
            <w:tcBorders>
              <w:top w:val="single" w:sz="12" w:space="0" w:color="auto"/>
              <w:left w:val="single" w:sz="6" w:space="0" w:color="auto"/>
              <w:bottom w:val="single" w:sz="12" w:space="0" w:color="auto"/>
              <w:right w:val="single" w:sz="12"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-22</w:t>
            </w:r>
          </w:p>
        </w:tc>
        <w:tc>
          <w:tcPr>
            <w:tcW w:w="680" w:type="dxa"/>
            <w:tcBorders>
              <w:top w:val="single" w:sz="12" w:space="0" w:color="auto"/>
              <w:left w:val="single" w:sz="12"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681" w:type="dxa"/>
            <w:tcBorders>
              <w:top w:val="single" w:sz="12" w:space="0" w:color="auto"/>
              <w:left w:val="single" w:sz="6" w:space="0" w:color="auto"/>
              <w:bottom w:val="single" w:sz="12" w:space="0" w:color="auto"/>
              <w:right w:val="single" w:sz="6"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681" w:type="dxa"/>
            <w:tcBorders>
              <w:top w:val="single" w:sz="12" w:space="0" w:color="auto"/>
              <w:left w:val="single" w:sz="6" w:space="0" w:color="auto"/>
              <w:bottom w:val="single" w:sz="12" w:space="0" w:color="auto"/>
              <w:right w:val="single" w:sz="12" w:space="0" w:color="auto"/>
            </w:tcBorders>
            <w:shd w:val="clear" w:color="auto" w:fill="99CCFF"/>
            <w:vAlign w:val="center"/>
          </w:tcPr>
          <w:p w:rsidR="00FA2FB4" w:rsidRPr="004D7583" w:rsidRDefault="00A41C2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r>
    </w:tbl>
    <w:p w:rsidR="00EA5AD6" w:rsidRDefault="0016504B" w:rsidP="00F64E52">
      <w:pPr>
        <w:suppressAutoHyphens/>
        <w:spacing w:after="0" w:line="360" w:lineRule="auto"/>
        <w:jc w:val="both"/>
        <w:rPr>
          <w:rFonts w:ascii="Times New Roman" w:hAnsi="Times New Roman"/>
          <w:color w:val="000000"/>
          <w:sz w:val="24"/>
          <w:szCs w:val="24"/>
        </w:rPr>
      </w:pPr>
      <w:r>
        <w:rPr>
          <w:rFonts w:ascii="Times New Roman" w:hAnsi="Times New Roman"/>
          <w:b/>
          <w:color w:val="0000FF"/>
          <w:sz w:val="24"/>
          <w:szCs w:val="24"/>
        </w:rPr>
        <w:br/>
      </w:r>
      <w:r>
        <w:rPr>
          <w:rFonts w:ascii="Times New Roman" w:hAnsi="Times New Roman"/>
          <w:b/>
          <w:color w:val="0000FF"/>
          <w:sz w:val="24"/>
          <w:szCs w:val="24"/>
        </w:rPr>
        <w:tab/>
      </w:r>
      <w:r w:rsidR="000F2874">
        <w:rPr>
          <w:rFonts w:ascii="Times New Roman" w:hAnsi="Times New Roman"/>
          <w:color w:val="000000"/>
          <w:sz w:val="24"/>
          <w:szCs w:val="24"/>
        </w:rPr>
        <w:t>Počty</w:t>
      </w:r>
      <w:r w:rsidRPr="0016504B">
        <w:rPr>
          <w:rFonts w:ascii="Times New Roman" w:hAnsi="Times New Roman"/>
          <w:color w:val="000000"/>
          <w:sz w:val="24"/>
          <w:szCs w:val="24"/>
        </w:rPr>
        <w:t xml:space="preserve"> uložených kaucí dopravcům dle zákona o silniční dopravě je </w:t>
      </w:r>
      <w:r>
        <w:rPr>
          <w:rFonts w:ascii="Times New Roman" w:hAnsi="Times New Roman"/>
          <w:color w:val="000000"/>
          <w:sz w:val="24"/>
          <w:szCs w:val="24"/>
        </w:rPr>
        <w:t xml:space="preserve">znázorněn </w:t>
      </w:r>
      <w:r w:rsidR="000F2874">
        <w:rPr>
          <w:rFonts w:ascii="Times New Roman" w:hAnsi="Times New Roman"/>
          <w:color w:val="000000"/>
          <w:sz w:val="24"/>
          <w:szCs w:val="24"/>
        </w:rPr>
        <w:br/>
      </w:r>
      <w:r>
        <w:rPr>
          <w:rFonts w:ascii="Times New Roman" w:hAnsi="Times New Roman"/>
          <w:color w:val="000000"/>
          <w:sz w:val="24"/>
          <w:szCs w:val="24"/>
        </w:rPr>
        <w:t>v</w:t>
      </w:r>
      <w:r w:rsidR="000F2874">
        <w:rPr>
          <w:rFonts w:ascii="Times New Roman" w:hAnsi="Times New Roman"/>
          <w:color w:val="000000"/>
          <w:sz w:val="24"/>
          <w:szCs w:val="24"/>
        </w:rPr>
        <w:t xml:space="preserve"> </w:t>
      </w:r>
      <w:r>
        <w:rPr>
          <w:rFonts w:ascii="Times New Roman" w:hAnsi="Times New Roman"/>
          <w:color w:val="000000"/>
          <w:sz w:val="24"/>
          <w:szCs w:val="24"/>
        </w:rPr>
        <w:t>následující tabulce</w:t>
      </w:r>
      <w:r w:rsidR="000A37FD">
        <w:rPr>
          <w:rFonts w:ascii="Times New Roman" w:hAnsi="Times New Roman"/>
          <w:color w:val="000000"/>
          <w:sz w:val="24"/>
          <w:szCs w:val="24"/>
        </w:rPr>
        <w:t xml:space="preserve"> č. 5</w:t>
      </w:r>
      <w:r>
        <w:rPr>
          <w:rFonts w:ascii="Times New Roman" w:hAnsi="Times New Roman"/>
          <w:color w:val="000000"/>
          <w:sz w:val="24"/>
          <w:szCs w:val="24"/>
        </w:rPr>
        <w:t>. Kauce podle tohoto zákona se ukládají dopravcům, pokud je důvodná obava, že nezaplatí stanovenou sankci věcně příslušným správním orgánem ve správním řízení. Zejména se tak kauce ukládají dopravcům se sídlem v</w:t>
      </w:r>
      <w:r w:rsidR="000F2874">
        <w:rPr>
          <w:rFonts w:ascii="Times New Roman" w:hAnsi="Times New Roman"/>
          <w:color w:val="000000"/>
          <w:sz w:val="24"/>
          <w:szCs w:val="24"/>
        </w:rPr>
        <w:t xml:space="preserve"> zahraničí. Je zde nutné podotknout, že stanovenou kauci při silniční kontrole zaplatili ve všech případech dopravci přímo na místě, tudíž nemuselo zde dojít k odstavení vozidla na vyhrazeném parkovišti a k zadržení dokladů od vozidla a od převáženého nákladu. O výše kauce rozhoduje kontrolující policista, a to v rozmezí od 5 000,- Kč do 100 000,- Kč. Zpravidla policisté ukládají kauce ve výši v průměru 10 000,- Kč. </w:t>
      </w:r>
      <w:r w:rsidR="00266262">
        <w:rPr>
          <w:rFonts w:ascii="Times New Roman" w:hAnsi="Times New Roman"/>
          <w:color w:val="000000"/>
          <w:sz w:val="24"/>
          <w:szCs w:val="24"/>
        </w:rPr>
        <w:t xml:space="preserve">Na místě silniční kontroly zastupuje dopravce řidič. </w:t>
      </w:r>
    </w:p>
    <w:p w:rsidR="00A57481" w:rsidRDefault="00A57481" w:rsidP="00F64E52">
      <w:pPr>
        <w:suppressAutoHyphens/>
        <w:spacing w:after="0" w:line="360" w:lineRule="auto"/>
        <w:jc w:val="both"/>
        <w:rPr>
          <w:rFonts w:ascii="Times New Roman" w:hAnsi="Times New Roman"/>
          <w:color w:val="000000"/>
          <w:sz w:val="24"/>
          <w:szCs w:val="24"/>
        </w:rPr>
      </w:pPr>
    </w:p>
    <w:p w:rsidR="000F2874" w:rsidRPr="000F2874" w:rsidRDefault="00A57481" w:rsidP="00A57481">
      <w:pPr>
        <w:suppressAutoHyphens/>
        <w:spacing w:after="0" w:line="240" w:lineRule="auto"/>
        <w:jc w:val="center"/>
        <w:rPr>
          <w:rFonts w:ascii="Times New Roman" w:hAnsi="Times New Roman"/>
          <w:color w:val="000000"/>
          <w:sz w:val="24"/>
          <w:szCs w:val="24"/>
        </w:rPr>
      </w:pPr>
      <w:r>
        <w:rPr>
          <w:rFonts w:ascii="Times New Roman" w:hAnsi="Times New Roman"/>
          <w:sz w:val="20"/>
          <w:szCs w:val="20"/>
        </w:rPr>
        <w:t>Tab</w:t>
      </w:r>
      <w:r w:rsidRPr="00D87973">
        <w:rPr>
          <w:rFonts w:ascii="Times New Roman" w:hAnsi="Times New Roman"/>
          <w:sz w:val="20"/>
          <w:szCs w:val="20"/>
        </w:rPr>
        <w:t xml:space="preserve">. </w:t>
      </w:r>
      <w:r>
        <w:rPr>
          <w:rFonts w:ascii="Times New Roman" w:hAnsi="Times New Roman"/>
          <w:sz w:val="20"/>
          <w:szCs w:val="20"/>
        </w:rPr>
        <w:t xml:space="preserve">5: </w:t>
      </w:r>
      <w:r>
        <w:rPr>
          <w:rFonts w:ascii="Times New Roman" w:hAnsi="Times New Roman"/>
          <w:color w:val="000000"/>
          <w:sz w:val="20"/>
          <w:szCs w:val="20"/>
        </w:rPr>
        <w:t xml:space="preserve">Porovnání počtu uložených kaucí dopravcům dle zákona 111/1994 Sb., dle země jejich sídla </w:t>
      </w:r>
      <w:r>
        <w:rPr>
          <w:rFonts w:ascii="Times New Roman" w:hAnsi="Times New Roman"/>
          <w:color w:val="000000"/>
          <w:sz w:val="20"/>
          <w:szCs w:val="20"/>
        </w:rPr>
        <w:br/>
        <w:t>za rok 2013 s rokem 2012. Zdroj KEP - IS PČR.</w:t>
      </w:r>
      <w:r>
        <w:rPr>
          <w:rStyle w:val="Znakapoznpodarou"/>
          <w:rFonts w:ascii="Times New Roman" w:hAnsi="Times New Roman"/>
          <w:color w:val="000000"/>
          <w:sz w:val="20"/>
          <w:szCs w:val="20"/>
        </w:rPr>
        <w:footnoteReference w:id="60"/>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52"/>
        <w:gridCol w:w="1021"/>
        <w:gridCol w:w="1021"/>
        <w:gridCol w:w="1021"/>
        <w:gridCol w:w="1021"/>
        <w:gridCol w:w="1021"/>
        <w:gridCol w:w="1021"/>
      </w:tblGrid>
      <w:tr w:rsidR="00C47748" w:rsidRPr="008708A1" w:rsidTr="008708A1">
        <w:trPr>
          <w:trHeight w:val="340"/>
          <w:jc w:val="center"/>
        </w:trPr>
        <w:tc>
          <w:tcPr>
            <w:tcW w:w="2552" w:type="dxa"/>
            <w:vMerge w:val="restart"/>
            <w:tcBorders>
              <w:right w:val="single" w:sz="12" w:space="0" w:color="auto"/>
            </w:tcBorders>
            <w:vAlign w:val="center"/>
          </w:tcPr>
          <w:p w:rsidR="00C47748" w:rsidRPr="004D7583" w:rsidRDefault="00C4774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Země registrace vozidel, uložené kauce dopravcům </w:t>
            </w:r>
            <w:r w:rsidRPr="004D7583">
              <w:rPr>
                <w:rFonts w:ascii="Times New Roman" w:hAnsi="Times New Roman"/>
                <w:color w:val="000000"/>
                <w:sz w:val="20"/>
                <w:szCs w:val="20"/>
              </w:rPr>
              <w:br/>
              <w:t>dle z. č. 111/1994 Sb.</w:t>
            </w:r>
          </w:p>
        </w:tc>
        <w:tc>
          <w:tcPr>
            <w:tcW w:w="2042" w:type="dxa"/>
            <w:gridSpan w:val="2"/>
            <w:tcBorders>
              <w:top w:val="single" w:sz="12" w:space="0" w:color="auto"/>
              <w:left w:val="single" w:sz="12" w:space="0" w:color="auto"/>
              <w:bottom w:val="single" w:sz="6" w:space="0" w:color="auto"/>
              <w:right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ČR</w:t>
            </w:r>
          </w:p>
        </w:tc>
        <w:tc>
          <w:tcPr>
            <w:tcW w:w="2042" w:type="dxa"/>
            <w:gridSpan w:val="2"/>
            <w:tcBorders>
              <w:top w:val="single" w:sz="12" w:space="0" w:color="auto"/>
              <w:left w:val="single" w:sz="12" w:space="0" w:color="auto"/>
              <w:bottom w:val="single" w:sz="6" w:space="0" w:color="auto"/>
              <w:right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EU/EHP/Švýcarsko</w:t>
            </w:r>
          </w:p>
        </w:tc>
        <w:tc>
          <w:tcPr>
            <w:tcW w:w="2042" w:type="dxa"/>
            <w:gridSpan w:val="2"/>
            <w:tcBorders>
              <w:top w:val="single" w:sz="12" w:space="0" w:color="auto"/>
              <w:left w:val="single" w:sz="12" w:space="0" w:color="auto"/>
              <w:bottom w:val="single" w:sz="6"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Třetí země</w:t>
            </w:r>
          </w:p>
        </w:tc>
      </w:tr>
      <w:tr w:rsidR="00C47748" w:rsidRPr="008708A1" w:rsidTr="008708A1">
        <w:trPr>
          <w:trHeight w:val="340"/>
          <w:jc w:val="center"/>
        </w:trPr>
        <w:tc>
          <w:tcPr>
            <w:tcW w:w="2552" w:type="dxa"/>
            <w:vMerge/>
            <w:tcBorders>
              <w:bottom w:val="single" w:sz="12" w:space="0" w:color="auto"/>
              <w:right w:val="single" w:sz="12" w:space="0" w:color="auto"/>
            </w:tcBorders>
            <w:vAlign w:val="center"/>
          </w:tcPr>
          <w:p w:rsidR="00C47748" w:rsidRPr="004D7583" w:rsidRDefault="00C47748" w:rsidP="008708A1">
            <w:pPr>
              <w:suppressAutoHyphens/>
              <w:spacing w:after="0" w:line="240" w:lineRule="auto"/>
              <w:rPr>
                <w:rFonts w:ascii="Times New Roman" w:hAnsi="Times New Roman"/>
                <w:color w:val="000000"/>
                <w:sz w:val="20"/>
                <w:szCs w:val="20"/>
              </w:rPr>
            </w:pPr>
          </w:p>
        </w:tc>
        <w:tc>
          <w:tcPr>
            <w:tcW w:w="1021" w:type="dxa"/>
            <w:tcBorders>
              <w:top w:val="single" w:sz="6" w:space="0" w:color="auto"/>
              <w:left w:val="single" w:sz="12" w:space="0" w:color="auto"/>
              <w:bottom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Počet </w:t>
            </w:r>
          </w:p>
        </w:tc>
        <w:tc>
          <w:tcPr>
            <w:tcW w:w="1021" w:type="dxa"/>
            <w:tcBorders>
              <w:top w:val="single" w:sz="6" w:space="0" w:color="auto"/>
              <w:bottom w:val="single" w:sz="12" w:space="0" w:color="auto"/>
              <w:right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c>
          <w:tcPr>
            <w:tcW w:w="1021" w:type="dxa"/>
            <w:tcBorders>
              <w:top w:val="single" w:sz="6" w:space="0" w:color="auto"/>
              <w:left w:val="single" w:sz="12" w:space="0" w:color="auto"/>
              <w:bottom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w:t>
            </w:r>
          </w:p>
        </w:tc>
        <w:tc>
          <w:tcPr>
            <w:tcW w:w="1021" w:type="dxa"/>
            <w:tcBorders>
              <w:top w:val="single" w:sz="6" w:space="0" w:color="auto"/>
              <w:bottom w:val="single" w:sz="12" w:space="0" w:color="auto"/>
              <w:right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c>
          <w:tcPr>
            <w:tcW w:w="1021" w:type="dxa"/>
            <w:tcBorders>
              <w:top w:val="single" w:sz="6" w:space="0" w:color="auto"/>
              <w:left w:val="single" w:sz="12" w:space="0" w:color="auto"/>
              <w:bottom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w:t>
            </w:r>
          </w:p>
        </w:tc>
        <w:tc>
          <w:tcPr>
            <w:tcW w:w="1021" w:type="dxa"/>
            <w:tcBorders>
              <w:top w:val="single" w:sz="6" w:space="0" w:color="auto"/>
              <w:bottom w:val="single" w:sz="12" w:space="0" w:color="auto"/>
            </w:tcBorders>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r>
      <w:tr w:rsidR="00C4774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C47748" w:rsidRPr="004D7583" w:rsidRDefault="00C4774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2013</w:t>
            </w:r>
          </w:p>
        </w:tc>
        <w:tc>
          <w:tcPr>
            <w:tcW w:w="1021" w:type="dxa"/>
            <w:tcBorders>
              <w:top w:val="single" w:sz="12" w:space="0" w:color="auto"/>
              <w:left w:val="single" w:sz="12" w:space="0" w:color="auto"/>
              <w:bottom w:val="single" w:sz="6"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12" w:space="0" w:color="auto"/>
              <w:bottom w:val="single" w:sz="6"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25 000</w:t>
            </w:r>
          </w:p>
        </w:tc>
        <w:tc>
          <w:tcPr>
            <w:tcW w:w="1021" w:type="dxa"/>
            <w:tcBorders>
              <w:top w:val="single" w:sz="12" w:space="0" w:color="auto"/>
              <w:left w:val="single" w:sz="12" w:space="0" w:color="auto"/>
              <w:bottom w:val="single" w:sz="6"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14</w:t>
            </w:r>
          </w:p>
        </w:tc>
        <w:tc>
          <w:tcPr>
            <w:tcW w:w="1021" w:type="dxa"/>
            <w:tcBorders>
              <w:top w:val="single" w:sz="12" w:space="0" w:color="auto"/>
              <w:bottom w:val="single" w:sz="6"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83 000</w:t>
            </w:r>
          </w:p>
        </w:tc>
        <w:tc>
          <w:tcPr>
            <w:tcW w:w="1021" w:type="dxa"/>
            <w:tcBorders>
              <w:top w:val="single" w:sz="12" w:space="0" w:color="auto"/>
              <w:left w:val="single" w:sz="12" w:space="0" w:color="auto"/>
              <w:bottom w:val="single" w:sz="6"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C4774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2012</w:t>
            </w:r>
          </w:p>
        </w:tc>
        <w:tc>
          <w:tcPr>
            <w:tcW w:w="1021" w:type="dxa"/>
            <w:tcBorders>
              <w:top w:val="single" w:sz="6"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43</w:t>
            </w:r>
          </w:p>
        </w:tc>
        <w:tc>
          <w:tcPr>
            <w:tcW w:w="1021" w:type="dxa"/>
            <w:tcBorders>
              <w:top w:val="single" w:sz="6"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456 000</w:t>
            </w:r>
          </w:p>
        </w:tc>
        <w:tc>
          <w:tcPr>
            <w:tcW w:w="1021" w:type="dxa"/>
            <w:tcBorders>
              <w:top w:val="single" w:sz="6"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w:t>
            </w:r>
          </w:p>
        </w:tc>
        <w:tc>
          <w:tcPr>
            <w:tcW w:w="1021" w:type="dxa"/>
            <w:tcBorders>
              <w:top w:val="single" w:sz="6"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20 000</w:t>
            </w:r>
          </w:p>
        </w:tc>
      </w:tr>
      <w:tr w:rsidR="00C47748"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w:t>
            </w:r>
          </w:p>
        </w:tc>
        <w:tc>
          <w:tcPr>
            <w:tcW w:w="1021" w:type="dxa"/>
            <w:tcBorders>
              <w:top w:val="single" w:sz="12"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+25 000</w:t>
            </w:r>
          </w:p>
        </w:tc>
        <w:tc>
          <w:tcPr>
            <w:tcW w:w="1021" w:type="dxa"/>
            <w:tcBorders>
              <w:top w:val="single" w:sz="12"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-29</w:t>
            </w:r>
          </w:p>
        </w:tc>
        <w:tc>
          <w:tcPr>
            <w:tcW w:w="1021" w:type="dxa"/>
            <w:tcBorders>
              <w:top w:val="single" w:sz="12" w:space="0" w:color="auto"/>
              <w:bottom w:val="single" w:sz="12" w:space="0" w:color="auto"/>
              <w:right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-373 000</w:t>
            </w:r>
          </w:p>
        </w:tc>
        <w:tc>
          <w:tcPr>
            <w:tcW w:w="1021" w:type="dxa"/>
            <w:tcBorders>
              <w:top w:val="single" w:sz="12" w:space="0" w:color="auto"/>
              <w:left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w:t>
            </w:r>
          </w:p>
        </w:tc>
        <w:tc>
          <w:tcPr>
            <w:tcW w:w="1021" w:type="dxa"/>
            <w:tcBorders>
              <w:top w:val="single" w:sz="12" w:space="0" w:color="auto"/>
              <w:bottom w:val="single" w:sz="12" w:space="0" w:color="auto"/>
            </w:tcBorders>
            <w:shd w:val="clear" w:color="auto" w:fill="CCFFCC"/>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-20 000</w:t>
            </w:r>
          </w:p>
        </w:tc>
      </w:tr>
      <w:tr w:rsidR="00C47748"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C47748" w:rsidRPr="004D7583" w:rsidRDefault="00C4774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2013</w:t>
            </w:r>
          </w:p>
        </w:tc>
        <w:tc>
          <w:tcPr>
            <w:tcW w:w="1021" w:type="dxa"/>
            <w:tcBorders>
              <w:top w:val="single" w:sz="12" w:space="0" w:color="auto"/>
              <w:left w:val="single" w:sz="12" w:space="0" w:color="auto"/>
              <w:bottom w:val="single" w:sz="6"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right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w:t>
            </w:r>
          </w:p>
        </w:tc>
        <w:tc>
          <w:tcPr>
            <w:tcW w:w="1021" w:type="dxa"/>
            <w:tcBorders>
              <w:top w:val="single" w:sz="12" w:space="0" w:color="auto"/>
              <w:bottom w:val="single" w:sz="6" w:space="0" w:color="auto"/>
              <w:right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135 000</w:t>
            </w:r>
          </w:p>
        </w:tc>
        <w:tc>
          <w:tcPr>
            <w:tcW w:w="1021" w:type="dxa"/>
            <w:tcBorders>
              <w:top w:val="single" w:sz="12" w:space="0" w:color="auto"/>
              <w:left w:val="single" w:sz="12" w:space="0" w:color="auto"/>
              <w:bottom w:val="single" w:sz="6"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C47748"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C47748" w:rsidRPr="004D7583" w:rsidRDefault="00C4774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2012</w:t>
            </w:r>
          </w:p>
        </w:tc>
        <w:tc>
          <w:tcPr>
            <w:tcW w:w="1021" w:type="dxa"/>
            <w:tcBorders>
              <w:top w:val="single" w:sz="6" w:space="0" w:color="auto"/>
              <w:left w:val="single" w:sz="12" w:space="0" w:color="auto"/>
              <w:bottom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right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left w:val="single" w:sz="12" w:space="0" w:color="auto"/>
              <w:bottom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12</w:t>
            </w:r>
          </w:p>
        </w:tc>
        <w:tc>
          <w:tcPr>
            <w:tcW w:w="1021" w:type="dxa"/>
            <w:tcBorders>
              <w:top w:val="single" w:sz="6" w:space="0" w:color="auto"/>
              <w:bottom w:val="single" w:sz="12" w:space="0" w:color="auto"/>
              <w:right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210 000</w:t>
            </w:r>
          </w:p>
        </w:tc>
        <w:tc>
          <w:tcPr>
            <w:tcW w:w="1021" w:type="dxa"/>
            <w:tcBorders>
              <w:top w:val="single" w:sz="6" w:space="0" w:color="auto"/>
              <w:left w:val="single" w:sz="12" w:space="0" w:color="auto"/>
              <w:bottom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99CCFF"/>
            <w:vAlign w:val="center"/>
          </w:tcPr>
          <w:p w:rsidR="00C47748" w:rsidRPr="004D7583" w:rsidRDefault="00C4774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C47748"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99CCFF"/>
            <w:vAlign w:val="center"/>
          </w:tcPr>
          <w:p w:rsidR="00C47748" w:rsidRPr="004D7583" w:rsidRDefault="00C4774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right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left w:val="single" w:sz="12" w:space="0" w:color="auto"/>
              <w:bottom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-4</w:t>
            </w:r>
          </w:p>
        </w:tc>
        <w:tc>
          <w:tcPr>
            <w:tcW w:w="1021" w:type="dxa"/>
            <w:tcBorders>
              <w:top w:val="single" w:sz="12" w:space="0" w:color="auto"/>
              <w:bottom w:val="single" w:sz="12" w:space="0" w:color="auto"/>
              <w:right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-75 000</w:t>
            </w:r>
          </w:p>
        </w:tc>
        <w:tc>
          <w:tcPr>
            <w:tcW w:w="1021" w:type="dxa"/>
            <w:tcBorders>
              <w:top w:val="single" w:sz="12" w:space="0" w:color="auto"/>
              <w:left w:val="single" w:sz="12" w:space="0" w:color="auto"/>
              <w:bottom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99CCFF"/>
            <w:vAlign w:val="center"/>
          </w:tcPr>
          <w:p w:rsidR="00C47748" w:rsidRPr="004D7583" w:rsidRDefault="000B0D56"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bl>
    <w:p w:rsidR="000B0D56" w:rsidRDefault="000B0D56" w:rsidP="00A57481">
      <w:pPr>
        <w:spacing w:after="0" w:line="240" w:lineRule="auto"/>
        <w:ind w:left="60"/>
        <w:jc w:val="center"/>
        <w:rPr>
          <w:rFonts w:ascii="Times New Roman" w:hAnsi="Times New Roman"/>
          <w:b/>
          <w:sz w:val="32"/>
          <w:szCs w:val="32"/>
        </w:rPr>
      </w:pPr>
      <w:r>
        <w:rPr>
          <w:rFonts w:ascii="Times New Roman" w:hAnsi="Times New Roman"/>
          <w:sz w:val="20"/>
          <w:szCs w:val="20"/>
        </w:rPr>
        <w:br/>
      </w:r>
    </w:p>
    <w:p w:rsidR="000F2874" w:rsidRPr="00427C33" w:rsidRDefault="000F2874" w:rsidP="00F64E52">
      <w:pPr>
        <w:suppressAutoHyphens/>
        <w:spacing w:after="0" w:line="360" w:lineRule="auto"/>
        <w:jc w:val="both"/>
        <w:rPr>
          <w:rFonts w:ascii="Times New Roman" w:hAnsi="Times New Roman"/>
          <w:b/>
          <w:color w:val="0000FF"/>
          <w:sz w:val="36"/>
          <w:szCs w:val="36"/>
        </w:rPr>
      </w:pPr>
      <w:r>
        <w:rPr>
          <w:rFonts w:ascii="Times New Roman" w:hAnsi="Times New Roman"/>
          <w:b/>
          <w:color w:val="0000FF"/>
          <w:sz w:val="36"/>
          <w:szCs w:val="36"/>
        </w:rPr>
        <w:lastRenderedPageBreak/>
        <w:tab/>
      </w:r>
      <w:r>
        <w:rPr>
          <w:rFonts w:ascii="Times New Roman" w:hAnsi="Times New Roman"/>
          <w:b/>
          <w:color w:val="0000FF"/>
          <w:sz w:val="36"/>
          <w:szCs w:val="36"/>
        </w:rPr>
        <w:tab/>
      </w:r>
      <w:r>
        <w:rPr>
          <w:rFonts w:ascii="Times New Roman" w:hAnsi="Times New Roman"/>
          <w:color w:val="000000"/>
          <w:sz w:val="24"/>
          <w:szCs w:val="24"/>
        </w:rPr>
        <w:t>V další tabulce</w:t>
      </w:r>
      <w:r w:rsidR="000A37FD">
        <w:rPr>
          <w:rFonts w:ascii="Times New Roman" w:hAnsi="Times New Roman"/>
          <w:color w:val="000000"/>
          <w:sz w:val="24"/>
          <w:szCs w:val="24"/>
        </w:rPr>
        <w:t xml:space="preserve"> č. 6</w:t>
      </w:r>
      <w:r>
        <w:rPr>
          <w:rFonts w:ascii="Times New Roman" w:hAnsi="Times New Roman"/>
          <w:color w:val="000000"/>
          <w:sz w:val="24"/>
          <w:szCs w:val="24"/>
        </w:rPr>
        <w:t xml:space="preserve"> je znázorněn počet kaucí dle zákona o silničním provozu uložených řidiči. Při kontrolách komerční dopravy se kauce řidičům ukládají v drtivé většině za nevyhovující technický stav vozidla, a to takovým způsobem, </w:t>
      </w:r>
      <w:r>
        <w:rPr>
          <w:rFonts w:ascii="Times New Roman" w:hAnsi="Times New Roman"/>
          <w:color w:val="000000"/>
          <w:sz w:val="24"/>
          <w:szCs w:val="24"/>
        </w:rPr>
        <w:br/>
        <w:t xml:space="preserve">že pro technickou závadu na vozidle bezprostředně ohrožuje ostatní účastníky silničního provozu (např. závady na brzdovém systému vozidla – prasklý brzdový kotouč po celé své šíři na několika místech). </w:t>
      </w:r>
      <w:r w:rsidR="00266262">
        <w:rPr>
          <w:rFonts w:ascii="Times New Roman" w:hAnsi="Times New Roman"/>
          <w:color w:val="000000"/>
          <w:sz w:val="24"/>
          <w:szCs w:val="24"/>
        </w:rPr>
        <w:t xml:space="preserve">Konkrétně kauce za technický stav se ukládají řidičům v rozmezí od 5 000,- Kč do 10 000,- Kč, čili v rozmezí sankce, která řidiči hrozí </w:t>
      </w:r>
      <w:r w:rsidR="00266262">
        <w:rPr>
          <w:rFonts w:ascii="Times New Roman" w:hAnsi="Times New Roman"/>
          <w:color w:val="000000"/>
          <w:sz w:val="24"/>
          <w:szCs w:val="24"/>
        </w:rPr>
        <w:br/>
        <w:t xml:space="preserve">ve správním řízení od místně příslušného správního orgánu. Opět se zde kauce ukládají těm řidičům, u nichž je důvodná obava, že se budou správnímu řízení vyhýbat, zpravidla řidičům s místem trvalého pobytu mimo Českou republiku. </w:t>
      </w:r>
    </w:p>
    <w:p w:rsidR="00490B7B" w:rsidRPr="000F2874" w:rsidRDefault="00490B7B" w:rsidP="00F64E52">
      <w:pPr>
        <w:suppressAutoHyphens/>
        <w:spacing w:after="0" w:line="360" w:lineRule="auto"/>
        <w:jc w:val="both"/>
        <w:rPr>
          <w:rFonts w:ascii="Times New Roman" w:hAnsi="Times New Roman"/>
          <w:color w:val="000000"/>
          <w:sz w:val="24"/>
          <w:szCs w:val="24"/>
        </w:rPr>
      </w:pPr>
    </w:p>
    <w:p w:rsidR="000F2874" w:rsidRPr="000A37FD" w:rsidRDefault="00490B7B" w:rsidP="00490B7B">
      <w:pPr>
        <w:suppressAutoHyphens/>
        <w:spacing w:after="0" w:line="240" w:lineRule="auto"/>
        <w:jc w:val="center"/>
        <w:rPr>
          <w:rFonts w:ascii="Times New Roman" w:hAnsi="Times New Roman"/>
          <w:b/>
          <w:color w:val="0000FF"/>
          <w:sz w:val="24"/>
          <w:szCs w:val="24"/>
        </w:rPr>
      </w:pPr>
      <w:r>
        <w:rPr>
          <w:rFonts w:ascii="Times New Roman" w:hAnsi="Times New Roman"/>
          <w:sz w:val="20"/>
          <w:szCs w:val="20"/>
        </w:rPr>
        <w:t>Tab</w:t>
      </w:r>
      <w:r w:rsidRPr="00D87973">
        <w:rPr>
          <w:rFonts w:ascii="Times New Roman" w:hAnsi="Times New Roman"/>
          <w:sz w:val="20"/>
          <w:szCs w:val="20"/>
        </w:rPr>
        <w:t xml:space="preserve">. </w:t>
      </w:r>
      <w:r>
        <w:rPr>
          <w:rFonts w:ascii="Times New Roman" w:hAnsi="Times New Roman"/>
          <w:sz w:val="20"/>
          <w:szCs w:val="20"/>
        </w:rPr>
        <w:t xml:space="preserve">6: </w:t>
      </w:r>
      <w:r>
        <w:rPr>
          <w:rFonts w:ascii="Times New Roman" w:hAnsi="Times New Roman"/>
          <w:color w:val="000000"/>
          <w:sz w:val="20"/>
          <w:szCs w:val="20"/>
        </w:rPr>
        <w:t xml:space="preserve">Porovnání počtu uložených kaucí řidičům dle zákona 361/2000 Sb., dle země jejich sídla </w:t>
      </w:r>
      <w:r>
        <w:rPr>
          <w:rFonts w:ascii="Times New Roman" w:hAnsi="Times New Roman"/>
          <w:color w:val="000000"/>
          <w:sz w:val="20"/>
          <w:szCs w:val="20"/>
        </w:rPr>
        <w:br/>
        <w:t>za rok 2013 s rokem 2012. Zdroj KEP - IS PČR.</w:t>
      </w:r>
      <w:r>
        <w:rPr>
          <w:rStyle w:val="Znakapoznpodarou"/>
          <w:rFonts w:ascii="Times New Roman" w:hAnsi="Times New Roman"/>
          <w:color w:val="000000"/>
          <w:sz w:val="20"/>
          <w:szCs w:val="20"/>
        </w:rPr>
        <w:footnoteReference w:id="61"/>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552"/>
        <w:gridCol w:w="1021"/>
        <w:gridCol w:w="1021"/>
        <w:gridCol w:w="1021"/>
        <w:gridCol w:w="1021"/>
        <w:gridCol w:w="1021"/>
        <w:gridCol w:w="1021"/>
      </w:tblGrid>
      <w:tr w:rsidR="000B0D56" w:rsidRPr="008708A1" w:rsidTr="008708A1">
        <w:trPr>
          <w:trHeight w:val="340"/>
          <w:jc w:val="center"/>
        </w:trPr>
        <w:tc>
          <w:tcPr>
            <w:tcW w:w="2552" w:type="dxa"/>
            <w:vMerge w:val="restart"/>
            <w:tcBorders>
              <w:right w:val="single" w:sz="12" w:space="0" w:color="auto"/>
            </w:tcBorders>
            <w:vAlign w:val="center"/>
          </w:tcPr>
          <w:p w:rsidR="000B0D56" w:rsidRPr="004D7583" w:rsidRDefault="000B0D5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Země registrace vozidel, uložené kauce řidičům </w:t>
            </w:r>
            <w:r w:rsidRPr="004D7583">
              <w:rPr>
                <w:rFonts w:ascii="Times New Roman" w:hAnsi="Times New Roman"/>
                <w:color w:val="000000"/>
                <w:sz w:val="20"/>
                <w:szCs w:val="20"/>
              </w:rPr>
              <w:br/>
              <w:t>dle z. č. 361/2000 Sb.</w:t>
            </w:r>
          </w:p>
        </w:tc>
        <w:tc>
          <w:tcPr>
            <w:tcW w:w="2042" w:type="dxa"/>
            <w:gridSpan w:val="2"/>
            <w:tcBorders>
              <w:top w:val="single" w:sz="12" w:space="0" w:color="auto"/>
              <w:left w:val="single" w:sz="12" w:space="0" w:color="auto"/>
              <w:bottom w:val="single" w:sz="6" w:space="0" w:color="auto"/>
              <w:right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ČR</w:t>
            </w:r>
          </w:p>
        </w:tc>
        <w:tc>
          <w:tcPr>
            <w:tcW w:w="2042" w:type="dxa"/>
            <w:gridSpan w:val="2"/>
            <w:tcBorders>
              <w:top w:val="single" w:sz="12" w:space="0" w:color="auto"/>
              <w:left w:val="single" w:sz="12" w:space="0" w:color="auto"/>
              <w:bottom w:val="single" w:sz="6" w:space="0" w:color="auto"/>
              <w:right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EU/EHP/Švýcarsko</w:t>
            </w:r>
          </w:p>
        </w:tc>
        <w:tc>
          <w:tcPr>
            <w:tcW w:w="2042" w:type="dxa"/>
            <w:gridSpan w:val="2"/>
            <w:tcBorders>
              <w:top w:val="single" w:sz="12" w:space="0" w:color="auto"/>
              <w:left w:val="single" w:sz="12" w:space="0" w:color="auto"/>
              <w:bottom w:val="single" w:sz="6"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Třetí země</w:t>
            </w:r>
          </w:p>
        </w:tc>
      </w:tr>
      <w:tr w:rsidR="000B0D56" w:rsidRPr="008708A1" w:rsidTr="008708A1">
        <w:trPr>
          <w:trHeight w:val="340"/>
          <w:jc w:val="center"/>
        </w:trPr>
        <w:tc>
          <w:tcPr>
            <w:tcW w:w="2552" w:type="dxa"/>
            <w:vMerge/>
            <w:tcBorders>
              <w:bottom w:val="single" w:sz="12" w:space="0" w:color="auto"/>
              <w:right w:val="single" w:sz="12" w:space="0" w:color="auto"/>
            </w:tcBorders>
            <w:vAlign w:val="center"/>
          </w:tcPr>
          <w:p w:rsidR="000B0D56" w:rsidRPr="004D7583" w:rsidRDefault="000B0D56" w:rsidP="008708A1">
            <w:pPr>
              <w:suppressAutoHyphens/>
              <w:spacing w:after="0" w:line="240" w:lineRule="auto"/>
              <w:rPr>
                <w:rFonts w:ascii="Times New Roman" w:hAnsi="Times New Roman"/>
                <w:color w:val="000000"/>
                <w:sz w:val="20"/>
                <w:szCs w:val="20"/>
              </w:rPr>
            </w:pPr>
          </w:p>
        </w:tc>
        <w:tc>
          <w:tcPr>
            <w:tcW w:w="1021" w:type="dxa"/>
            <w:tcBorders>
              <w:top w:val="single" w:sz="6" w:space="0" w:color="auto"/>
              <w:left w:val="single" w:sz="12" w:space="0" w:color="auto"/>
              <w:bottom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Počet </w:t>
            </w:r>
          </w:p>
        </w:tc>
        <w:tc>
          <w:tcPr>
            <w:tcW w:w="1021" w:type="dxa"/>
            <w:tcBorders>
              <w:top w:val="single" w:sz="6" w:space="0" w:color="auto"/>
              <w:bottom w:val="single" w:sz="12" w:space="0" w:color="auto"/>
              <w:right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c>
          <w:tcPr>
            <w:tcW w:w="1021" w:type="dxa"/>
            <w:tcBorders>
              <w:top w:val="single" w:sz="6" w:space="0" w:color="auto"/>
              <w:left w:val="single" w:sz="12" w:space="0" w:color="auto"/>
              <w:bottom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w:t>
            </w:r>
          </w:p>
        </w:tc>
        <w:tc>
          <w:tcPr>
            <w:tcW w:w="1021" w:type="dxa"/>
            <w:tcBorders>
              <w:top w:val="single" w:sz="6" w:space="0" w:color="auto"/>
              <w:bottom w:val="single" w:sz="12" w:space="0" w:color="auto"/>
              <w:right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c>
          <w:tcPr>
            <w:tcW w:w="1021" w:type="dxa"/>
            <w:tcBorders>
              <w:top w:val="single" w:sz="6" w:space="0" w:color="auto"/>
              <w:left w:val="single" w:sz="12" w:space="0" w:color="auto"/>
              <w:bottom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w:t>
            </w:r>
          </w:p>
        </w:tc>
        <w:tc>
          <w:tcPr>
            <w:tcW w:w="1021" w:type="dxa"/>
            <w:tcBorders>
              <w:top w:val="single" w:sz="6" w:space="0" w:color="auto"/>
              <w:bottom w:val="single" w:sz="12" w:space="0" w:color="auto"/>
            </w:tcBorders>
            <w:vAlign w:val="center"/>
          </w:tcPr>
          <w:p w:rsidR="000B0D56" w:rsidRPr="004D7583" w:rsidRDefault="000B0D56"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Kč</w:t>
            </w:r>
          </w:p>
        </w:tc>
      </w:tr>
      <w:tr w:rsidR="000B0D56"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CCFFCC"/>
            <w:vAlign w:val="center"/>
          </w:tcPr>
          <w:p w:rsidR="000B0D56" w:rsidRPr="004D7583" w:rsidRDefault="000B0D5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2013</w:t>
            </w:r>
          </w:p>
        </w:tc>
        <w:tc>
          <w:tcPr>
            <w:tcW w:w="1021" w:type="dxa"/>
            <w:tcBorders>
              <w:top w:val="single" w:sz="12" w:space="0" w:color="auto"/>
              <w:left w:val="single" w:sz="12" w:space="0" w:color="auto"/>
              <w:bottom w:val="single" w:sz="6"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16</w:t>
            </w:r>
          </w:p>
        </w:tc>
        <w:tc>
          <w:tcPr>
            <w:tcW w:w="1021" w:type="dxa"/>
            <w:tcBorders>
              <w:top w:val="single" w:sz="12" w:space="0" w:color="auto"/>
              <w:bottom w:val="single" w:sz="6"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86 000</w:t>
            </w:r>
          </w:p>
        </w:tc>
        <w:tc>
          <w:tcPr>
            <w:tcW w:w="1021" w:type="dxa"/>
            <w:tcBorders>
              <w:top w:val="single" w:sz="12" w:space="0" w:color="auto"/>
              <w:left w:val="single" w:sz="12" w:space="0" w:color="auto"/>
              <w:bottom w:val="single" w:sz="6"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0B0D56"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CCFFCC"/>
            <w:vAlign w:val="center"/>
          </w:tcPr>
          <w:p w:rsidR="000B0D56" w:rsidRPr="004D7583" w:rsidRDefault="000B0D5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MOST - rok 2012</w:t>
            </w:r>
          </w:p>
        </w:tc>
        <w:tc>
          <w:tcPr>
            <w:tcW w:w="1021" w:type="dxa"/>
            <w:tcBorders>
              <w:top w:val="single" w:sz="6"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52</w:t>
            </w:r>
          </w:p>
        </w:tc>
        <w:tc>
          <w:tcPr>
            <w:tcW w:w="1021" w:type="dxa"/>
            <w:tcBorders>
              <w:top w:val="single" w:sz="6" w:space="0" w:color="auto"/>
              <w:bottom w:val="single" w:sz="12"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303 000</w:t>
            </w:r>
          </w:p>
        </w:tc>
        <w:tc>
          <w:tcPr>
            <w:tcW w:w="1021" w:type="dxa"/>
            <w:tcBorders>
              <w:top w:val="single" w:sz="6"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0B0D56"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CCFFCC"/>
            <w:vAlign w:val="center"/>
          </w:tcPr>
          <w:p w:rsidR="000B0D56" w:rsidRPr="004D7583" w:rsidRDefault="000B0D56"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-36</w:t>
            </w:r>
          </w:p>
        </w:tc>
        <w:tc>
          <w:tcPr>
            <w:tcW w:w="1021" w:type="dxa"/>
            <w:tcBorders>
              <w:top w:val="single" w:sz="12" w:space="0" w:color="auto"/>
              <w:bottom w:val="single" w:sz="12" w:space="0" w:color="auto"/>
              <w:right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-217 000</w:t>
            </w:r>
          </w:p>
        </w:tc>
        <w:tc>
          <w:tcPr>
            <w:tcW w:w="1021" w:type="dxa"/>
            <w:tcBorders>
              <w:top w:val="single" w:sz="12" w:space="0" w:color="auto"/>
              <w:left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CCFFCC"/>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r w:rsidR="000B0D56" w:rsidRPr="008708A1" w:rsidTr="008708A1">
        <w:trPr>
          <w:trHeight w:val="340"/>
          <w:jc w:val="center"/>
        </w:trPr>
        <w:tc>
          <w:tcPr>
            <w:tcW w:w="2552" w:type="dxa"/>
            <w:tcBorders>
              <w:top w:val="single" w:sz="12" w:space="0" w:color="auto"/>
              <w:bottom w:val="single" w:sz="6" w:space="0" w:color="auto"/>
              <w:right w:val="single" w:sz="12" w:space="0" w:color="auto"/>
            </w:tcBorders>
            <w:shd w:val="clear" w:color="auto" w:fill="99CCFF"/>
            <w:vAlign w:val="center"/>
          </w:tcPr>
          <w:p w:rsidR="000B0D56" w:rsidRPr="004D7583" w:rsidRDefault="000B0D5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2013</w:t>
            </w:r>
          </w:p>
        </w:tc>
        <w:tc>
          <w:tcPr>
            <w:tcW w:w="1021" w:type="dxa"/>
            <w:tcBorders>
              <w:top w:val="single" w:sz="12" w:space="0" w:color="auto"/>
              <w:left w:val="single" w:sz="12" w:space="0" w:color="auto"/>
              <w:bottom w:val="single" w:sz="6"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right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right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left w:val="single" w:sz="12" w:space="0" w:color="auto"/>
              <w:bottom w:val="single" w:sz="6"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12" w:space="0" w:color="auto"/>
              <w:bottom w:val="single" w:sz="6"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0B0D56" w:rsidRPr="008708A1" w:rsidTr="008708A1">
        <w:trPr>
          <w:trHeight w:val="340"/>
          <w:jc w:val="center"/>
        </w:trPr>
        <w:tc>
          <w:tcPr>
            <w:tcW w:w="2552" w:type="dxa"/>
            <w:tcBorders>
              <w:top w:val="single" w:sz="6" w:space="0" w:color="auto"/>
              <w:bottom w:val="single" w:sz="12" w:space="0" w:color="auto"/>
              <w:right w:val="single" w:sz="12" w:space="0" w:color="auto"/>
            </w:tcBorders>
            <w:shd w:val="clear" w:color="auto" w:fill="99CCFF"/>
            <w:vAlign w:val="center"/>
          </w:tcPr>
          <w:p w:rsidR="000B0D56" w:rsidRPr="004D7583" w:rsidRDefault="000B0D56"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DĚČÍN - rok 2012</w:t>
            </w:r>
          </w:p>
        </w:tc>
        <w:tc>
          <w:tcPr>
            <w:tcW w:w="1021" w:type="dxa"/>
            <w:tcBorders>
              <w:top w:val="single" w:sz="6" w:space="0" w:color="auto"/>
              <w:left w:val="single" w:sz="12" w:space="0" w:color="auto"/>
              <w:bottom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right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left w:val="single" w:sz="12" w:space="0" w:color="auto"/>
              <w:bottom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w:t>
            </w:r>
          </w:p>
        </w:tc>
        <w:tc>
          <w:tcPr>
            <w:tcW w:w="1021" w:type="dxa"/>
            <w:tcBorders>
              <w:top w:val="single" w:sz="6" w:space="0" w:color="auto"/>
              <w:bottom w:val="single" w:sz="12" w:space="0" w:color="auto"/>
              <w:right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20 000</w:t>
            </w:r>
          </w:p>
        </w:tc>
        <w:tc>
          <w:tcPr>
            <w:tcW w:w="1021" w:type="dxa"/>
            <w:tcBorders>
              <w:top w:val="single" w:sz="6" w:space="0" w:color="auto"/>
              <w:left w:val="single" w:sz="12" w:space="0" w:color="auto"/>
              <w:bottom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c>
          <w:tcPr>
            <w:tcW w:w="1021" w:type="dxa"/>
            <w:tcBorders>
              <w:top w:val="single" w:sz="6" w:space="0" w:color="auto"/>
              <w:bottom w:val="single" w:sz="12" w:space="0" w:color="auto"/>
            </w:tcBorders>
            <w:shd w:val="clear" w:color="auto" w:fill="99CCFF"/>
            <w:vAlign w:val="center"/>
          </w:tcPr>
          <w:p w:rsidR="000B0D56" w:rsidRPr="004D7583" w:rsidRDefault="00D228E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w:t>
            </w:r>
          </w:p>
        </w:tc>
      </w:tr>
      <w:tr w:rsidR="000B0D56" w:rsidRPr="008708A1" w:rsidTr="008708A1">
        <w:trPr>
          <w:trHeight w:val="340"/>
          <w:jc w:val="center"/>
        </w:trPr>
        <w:tc>
          <w:tcPr>
            <w:tcW w:w="2552" w:type="dxa"/>
            <w:tcBorders>
              <w:top w:val="single" w:sz="12" w:space="0" w:color="auto"/>
              <w:bottom w:val="single" w:sz="12" w:space="0" w:color="auto"/>
              <w:right w:val="single" w:sz="12" w:space="0" w:color="auto"/>
            </w:tcBorders>
            <w:shd w:val="clear" w:color="auto" w:fill="99CCFF"/>
            <w:vAlign w:val="center"/>
          </w:tcPr>
          <w:p w:rsidR="000B0D56" w:rsidRPr="004D7583" w:rsidRDefault="000B0D56"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021" w:type="dxa"/>
            <w:tcBorders>
              <w:top w:val="single" w:sz="12" w:space="0" w:color="auto"/>
              <w:left w:val="single" w:sz="12" w:space="0" w:color="auto"/>
              <w:bottom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right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left w:val="single" w:sz="12" w:space="0" w:color="auto"/>
              <w:bottom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w:t>
            </w:r>
          </w:p>
        </w:tc>
        <w:tc>
          <w:tcPr>
            <w:tcW w:w="1021" w:type="dxa"/>
            <w:tcBorders>
              <w:top w:val="single" w:sz="12" w:space="0" w:color="auto"/>
              <w:bottom w:val="single" w:sz="12" w:space="0" w:color="auto"/>
              <w:right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-20 000</w:t>
            </w:r>
          </w:p>
        </w:tc>
        <w:tc>
          <w:tcPr>
            <w:tcW w:w="1021" w:type="dxa"/>
            <w:tcBorders>
              <w:top w:val="single" w:sz="12" w:space="0" w:color="auto"/>
              <w:left w:val="single" w:sz="12" w:space="0" w:color="auto"/>
              <w:bottom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021" w:type="dxa"/>
            <w:tcBorders>
              <w:top w:val="single" w:sz="12" w:space="0" w:color="auto"/>
              <w:bottom w:val="single" w:sz="12" w:space="0" w:color="auto"/>
            </w:tcBorders>
            <w:shd w:val="clear" w:color="auto" w:fill="99CCFF"/>
            <w:vAlign w:val="center"/>
          </w:tcPr>
          <w:p w:rsidR="000B0D56" w:rsidRPr="004D7583" w:rsidRDefault="00E14B8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r>
    </w:tbl>
    <w:p w:rsidR="00B601D6" w:rsidRPr="00266262" w:rsidRDefault="000B0D56" w:rsidP="00427C33">
      <w:pPr>
        <w:spacing w:after="0" w:line="360" w:lineRule="auto"/>
        <w:ind w:left="60"/>
        <w:jc w:val="both"/>
        <w:rPr>
          <w:rFonts w:ascii="Times New Roman" w:hAnsi="Times New Roman"/>
          <w:color w:val="0000FF"/>
          <w:sz w:val="24"/>
          <w:szCs w:val="24"/>
        </w:rPr>
      </w:pPr>
      <w:r>
        <w:rPr>
          <w:rFonts w:ascii="Times New Roman" w:hAnsi="Times New Roman"/>
          <w:sz w:val="20"/>
          <w:szCs w:val="20"/>
        </w:rPr>
        <w:br/>
      </w:r>
      <w:r w:rsidR="00D149A0">
        <w:rPr>
          <w:rFonts w:ascii="Times New Roman" w:hAnsi="Times New Roman"/>
          <w:b/>
          <w:color w:val="0000FF"/>
          <w:sz w:val="36"/>
          <w:szCs w:val="36"/>
        </w:rPr>
        <w:tab/>
      </w:r>
      <w:r w:rsidR="00D149A0">
        <w:rPr>
          <w:rFonts w:ascii="Times New Roman" w:hAnsi="Times New Roman"/>
          <w:color w:val="000000"/>
          <w:sz w:val="24"/>
          <w:szCs w:val="24"/>
        </w:rPr>
        <w:t xml:space="preserve">A v poslední tabulce </w:t>
      </w:r>
      <w:r w:rsidR="000A37FD">
        <w:rPr>
          <w:rFonts w:ascii="Times New Roman" w:hAnsi="Times New Roman"/>
          <w:color w:val="000000"/>
          <w:sz w:val="24"/>
          <w:szCs w:val="24"/>
        </w:rPr>
        <w:t xml:space="preserve">č. 7 </w:t>
      </w:r>
      <w:r w:rsidR="00D149A0">
        <w:rPr>
          <w:rFonts w:ascii="Times New Roman" w:hAnsi="Times New Roman"/>
          <w:color w:val="000000"/>
          <w:sz w:val="24"/>
          <w:szCs w:val="24"/>
        </w:rPr>
        <w:t>jsem znázornil procentuální poměr z celku uložených blokových pokut uložených dopravními inspektoráty za příslušný rok s počtem pokut uložených jen při kontrolách v komerční dopravě a dále procentuální poměr z celku oznámených přestupk</w:t>
      </w:r>
      <w:r w:rsidR="000A37FD">
        <w:rPr>
          <w:rFonts w:ascii="Times New Roman" w:hAnsi="Times New Roman"/>
          <w:color w:val="000000"/>
          <w:sz w:val="24"/>
          <w:szCs w:val="24"/>
        </w:rPr>
        <w:t>ů</w:t>
      </w:r>
      <w:r w:rsidR="00D149A0">
        <w:rPr>
          <w:rFonts w:ascii="Times New Roman" w:hAnsi="Times New Roman"/>
          <w:color w:val="000000"/>
          <w:sz w:val="24"/>
          <w:szCs w:val="24"/>
        </w:rPr>
        <w:t xml:space="preserve"> (správních deliktů) dopravními inspektoráty za příslušný rok s počtem oznámených p</w:t>
      </w:r>
      <w:r w:rsidR="000A37FD">
        <w:rPr>
          <w:rFonts w:ascii="Times New Roman" w:hAnsi="Times New Roman"/>
          <w:color w:val="000000"/>
          <w:sz w:val="24"/>
          <w:szCs w:val="24"/>
        </w:rPr>
        <w:t xml:space="preserve">řestupků (správních deliktů) také jen při kontrolách v komerční dopravě. Zde je nutné podotknout, že oznámená věc přestupku nebo správního deliktu ke správnímu řízení v komerční dopravě je časově velmi náročná na kompletní zpracování, než-li běžně oznámená věc přestupku, např. nepřipoutaný řidič bezpečnostním pásem nesouhlasil s vyřízením tohoto přestupku v blokovém řízení, nebo řidič se dopustil přestupkového jednání, které dle příslušného zákona nelze řešit v blokovém řízení, počítají se sem i tzv. parkovačky, tj. výzvy k podání vysvětlení </w:t>
      </w:r>
      <w:r w:rsidR="000A37FD">
        <w:rPr>
          <w:rFonts w:ascii="Times New Roman" w:hAnsi="Times New Roman"/>
          <w:color w:val="000000"/>
          <w:sz w:val="24"/>
          <w:szCs w:val="24"/>
        </w:rPr>
        <w:lastRenderedPageBreak/>
        <w:t xml:space="preserve">provozovatele vozidla, který zaparkoval vozidlo v rozporu se zákonem o silničním provozu, aj. </w:t>
      </w:r>
    </w:p>
    <w:p w:rsidR="00490B7B" w:rsidRDefault="00490B7B" w:rsidP="00490B7B">
      <w:pPr>
        <w:spacing w:after="0" w:line="240" w:lineRule="auto"/>
        <w:ind w:left="60"/>
        <w:jc w:val="center"/>
        <w:rPr>
          <w:rFonts w:ascii="Times New Roman" w:hAnsi="Times New Roman"/>
          <w:b/>
          <w:sz w:val="32"/>
          <w:szCs w:val="32"/>
        </w:rPr>
      </w:pPr>
      <w:r>
        <w:rPr>
          <w:rFonts w:ascii="Times New Roman" w:hAnsi="Times New Roman"/>
          <w:sz w:val="20"/>
          <w:szCs w:val="20"/>
        </w:rPr>
        <w:br/>
        <w:t>Tab</w:t>
      </w:r>
      <w:r w:rsidRPr="00D87973">
        <w:rPr>
          <w:rFonts w:ascii="Times New Roman" w:hAnsi="Times New Roman"/>
          <w:sz w:val="20"/>
          <w:szCs w:val="20"/>
        </w:rPr>
        <w:t xml:space="preserve">. </w:t>
      </w:r>
      <w:r>
        <w:rPr>
          <w:rFonts w:ascii="Times New Roman" w:hAnsi="Times New Roman"/>
          <w:sz w:val="20"/>
          <w:szCs w:val="20"/>
        </w:rPr>
        <w:t xml:space="preserve">7: </w:t>
      </w:r>
      <w:r>
        <w:rPr>
          <w:rFonts w:ascii="Times New Roman" w:hAnsi="Times New Roman"/>
          <w:color w:val="000000"/>
          <w:sz w:val="20"/>
          <w:szCs w:val="20"/>
        </w:rPr>
        <w:t xml:space="preserve">Porovnání celkového počtu přestupků ukončených blokovou pokutou nebo oznámením </w:t>
      </w:r>
      <w:r>
        <w:rPr>
          <w:rFonts w:ascii="Times New Roman" w:hAnsi="Times New Roman"/>
          <w:color w:val="000000"/>
          <w:sz w:val="20"/>
          <w:szCs w:val="20"/>
        </w:rPr>
        <w:br/>
        <w:t>za rok 2013 s rokem 2012 – z toho u komerční dopravy (NA + BUS). Zdroj KEP - IS PČR.</w:t>
      </w:r>
      <w:r>
        <w:rPr>
          <w:rStyle w:val="Znakapoznpodarou"/>
          <w:rFonts w:ascii="Times New Roman" w:hAnsi="Times New Roman"/>
          <w:color w:val="000000"/>
          <w:sz w:val="20"/>
          <w:szCs w:val="20"/>
        </w:rPr>
        <w:footnoteReference w:id="62"/>
      </w:r>
    </w:p>
    <w:tbl>
      <w:tblPr>
        <w:tblW w:w="87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985"/>
        <w:gridCol w:w="1134"/>
        <w:gridCol w:w="1134"/>
        <w:gridCol w:w="1134"/>
        <w:gridCol w:w="1134"/>
        <w:gridCol w:w="1134"/>
        <w:gridCol w:w="1134"/>
      </w:tblGrid>
      <w:tr w:rsidR="00FA0BC8" w:rsidRPr="008708A1" w:rsidTr="00490B7B">
        <w:trPr>
          <w:trHeight w:val="340"/>
          <w:jc w:val="center"/>
        </w:trPr>
        <w:tc>
          <w:tcPr>
            <w:tcW w:w="1985" w:type="dxa"/>
            <w:tcBorders>
              <w:bottom w:val="single" w:sz="12" w:space="0" w:color="auto"/>
              <w:right w:val="single" w:sz="12" w:space="0" w:color="auto"/>
            </w:tcBorders>
            <w:shd w:val="clear" w:color="auto" w:fill="auto"/>
            <w:vAlign w:val="center"/>
          </w:tcPr>
          <w:p w:rsidR="00FA0BC8" w:rsidRPr="004D7583" w:rsidRDefault="00FA0BC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 xml:space="preserve">Podíl komerční dopravy z celkové PŘ výslednosti  </w:t>
            </w:r>
          </w:p>
        </w:tc>
        <w:tc>
          <w:tcPr>
            <w:tcW w:w="1134" w:type="dxa"/>
            <w:tcBorders>
              <w:top w:val="single" w:sz="12" w:space="0" w:color="auto"/>
              <w:left w:val="single" w:sz="12" w:space="0" w:color="auto"/>
              <w:bottom w:val="single" w:sz="12" w:space="0" w:color="auto"/>
              <w:right w:val="single" w:sz="6" w:space="0" w:color="auto"/>
            </w:tcBorders>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Počet </w:t>
            </w:r>
            <w:r w:rsidRPr="004D7583">
              <w:rPr>
                <w:rFonts w:ascii="Times New Roman" w:hAnsi="Times New Roman"/>
                <w:color w:val="000000"/>
                <w:sz w:val="20"/>
                <w:szCs w:val="20"/>
              </w:rPr>
              <w:br/>
              <w:t xml:space="preserve">BP </w:t>
            </w:r>
            <w:r w:rsidRPr="004D7583">
              <w:rPr>
                <w:rFonts w:ascii="Times New Roman" w:hAnsi="Times New Roman"/>
                <w:color w:val="000000"/>
                <w:sz w:val="20"/>
                <w:szCs w:val="20"/>
              </w:rPr>
              <w:br/>
              <w:t>celkem</w:t>
            </w:r>
          </w:p>
        </w:tc>
        <w:tc>
          <w:tcPr>
            <w:tcW w:w="1134" w:type="dxa"/>
            <w:tcBorders>
              <w:top w:val="single" w:sz="12" w:space="0" w:color="auto"/>
              <w:left w:val="single" w:sz="6" w:space="0" w:color="auto"/>
              <w:bottom w:val="single" w:sz="12" w:space="0" w:color="auto"/>
              <w:right w:val="single" w:sz="6" w:space="0" w:color="auto"/>
            </w:tcBorders>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 xml:space="preserve">Z toho </w:t>
            </w:r>
            <w:r w:rsidRPr="004D7583">
              <w:rPr>
                <w:rFonts w:ascii="Times New Roman" w:hAnsi="Times New Roman"/>
                <w:color w:val="000000"/>
                <w:sz w:val="20"/>
                <w:szCs w:val="20"/>
              </w:rPr>
              <w:br/>
              <w:t xml:space="preserve">BP </w:t>
            </w:r>
            <w:r w:rsidRPr="004D7583">
              <w:rPr>
                <w:rFonts w:ascii="Times New Roman" w:hAnsi="Times New Roman"/>
                <w:color w:val="000000"/>
                <w:sz w:val="20"/>
                <w:szCs w:val="20"/>
              </w:rPr>
              <w:br/>
              <w:t>NA + BUS</w:t>
            </w:r>
          </w:p>
        </w:tc>
        <w:tc>
          <w:tcPr>
            <w:tcW w:w="1134" w:type="dxa"/>
            <w:tcBorders>
              <w:top w:val="single" w:sz="12" w:space="0" w:color="auto"/>
              <w:left w:val="single" w:sz="6" w:space="0" w:color="auto"/>
              <w:bottom w:val="single" w:sz="12" w:space="0" w:color="auto"/>
              <w:right w:val="single" w:sz="12" w:space="0" w:color="auto"/>
            </w:tcBorders>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Podíl v %</w:t>
            </w:r>
          </w:p>
        </w:tc>
        <w:tc>
          <w:tcPr>
            <w:tcW w:w="1134" w:type="dxa"/>
            <w:tcBorders>
              <w:top w:val="single" w:sz="12" w:space="0" w:color="auto"/>
              <w:left w:val="single" w:sz="12" w:space="0" w:color="auto"/>
              <w:bottom w:val="single" w:sz="12" w:space="0" w:color="auto"/>
            </w:tcBorders>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Počet OP/OSD</w:t>
            </w:r>
            <w:r w:rsidR="00FA0BC8" w:rsidRPr="004D7583">
              <w:rPr>
                <w:rFonts w:ascii="Times New Roman" w:hAnsi="Times New Roman"/>
                <w:color w:val="000000"/>
                <w:sz w:val="20"/>
                <w:szCs w:val="20"/>
              </w:rPr>
              <w:t xml:space="preserve"> celkem</w:t>
            </w:r>
          </w:p>
        </w:tc>
        <w:tc>
          <w:tcPr>
            <w:tcW w:w="1134" w:type="dxa"/>
            <w:tcBorders>
              <w:top w:val="single" w:sz="12" w:space="0" w:color="auto"/>
              <w:bottom w:val="single" w:sz="12" w:space="0" w:color="auto"/>
            </w:tcBorders>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Z toho OP/OS</w:t>
            </w:r>
            <w:r w:rsidR="00FA0BC8" w:rsidRPr="004D7583">
              <w:rPr>
                <w:rFonts w:ascii="Times New Roman" w:hAnsi="Times New Roman"/>
                <w:color w:val="000000"/>
                <w:sz w:val="20"/>
                <w:szCs w:val="20"/>
              </w:rPr>
              <w:t>D</w:t>
            </w:r>
          </w:p>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NA + BUS</w:t>
            </w:r>
          </w:p>
        </w:tc>
        <w:tc>
          <w:tcPr>
            <w:tcW w:w="1134" w:type="dxa"/>
            <w:tcBorders>
              <w:top w:val="single" w:sz="12" w:space="0" w:color="auto"/>
              <w:bottom w:val="single" w:sz="12" w:space="0" w:color="auto"/>
              <w:right w:val="single" w:sz="12" w:space="0" w:color="auto"/>
            </w:tcBorders>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Podíl v %</w:t>
            </w:r>
          </w:p>
        </w:tc>
      </w:tr>
      <w:tr w:rsidR="00FA0BC8" w:rsidRPr="008708A1" w:rsidTr="00490B7B">
        <w:trPr>
          <w:trHeight w:val="340"/>
          <w:jc w:val="center"/>
        </w:trPr>
        <w:tc>
          <w:tcPr>
            <w:tcW w:w="1985" w:type="dxa"/>
            <w:tcBorders>
              <w:top w:val="single" w:sz="12" w:space="0" w:color="auto"/>
              <w:bottom w:val="single" w:sz="6" w:space="0" w:color="auto"/>
              <w:right w:val="single" w:sz="12" w:space="0" w:color="auto"/>
            </w:tcBorders>
            <w:shd w:val="clear" w:color="auto" w:fill="CCFFCC"/>
            <w:vAlign w:val="center"/>
          </w:tcPr>
          <w:p w:rsidR="00FA0BC8" w:rsidRPr="004D7583" w:rsidRDefault="00FA0BC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 - rok 2013</w:t>
            </w:r>
          </w:p>
        </w:tc>
        <w:tc>
          <w:tcPr>
            <w:tcW w:w="1134" w:type="dxa"/>
            <w:tcBorders>
              <w:top w:val="single" w:sz="12" w:space="0" w:color="auto"/>
              <w:left w:val="single" w:sz="12" w:space="0" w:color="auto"/>
              <w:bottom w:val="single" w:sz="6"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6682</w:t>
            </w:r>
          </w:p>
        </w:tc>
        <w:tc>
          <w:tcPr>
            <w:tcW w:w="1134" w:type="dxa"/>
            <w:tcBorders>
              <w:top w:val="single" w:sz="12" w:space="0" w:color="auto"/>
              <w:left w:val="single" w:sz="6" w:space="0" w:color="auto"/>
              <w:bottom w:val="single" w:sz="6"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73</w:t>
            </w:r>
          </w:p>
        </w:tc>
        <w:tc>
          <w:tcPr>
            <w:tcW w:w="1134" w:type="dxa"/>
            <w:tcBorders>
              <w:top w:val="single" w:sz="12" w:space="0" w:color="auto"/>
              <w:left w:val="single" w:sz="6" w:space="0" w:color="auto"/>
              <w:bottom w:val="single" w:sz="6"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1,1%</w:t>
            </w:r>
          </w:p>
        </w:tc>
        <w:tc>
          <w:tcPr>
            <w:tcW w:w="1134" w:type="dxa"/>
            <w:tcBorders>
              <w:top w:val="single" w:sz="12" w:space="0" w:color="auto"/>
              <w:left w:val="single" w:sz="12" w:space="0" w:color="auto"/>
              <w:bottom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709</w:t>
            </w:r>
          </w:p>
        </w:tc>
        <w:tc>
          <w:tcPr>
            <w:tcW w:w="1134" w:type="dxa"/>
            <w:tcBorders>
              <w:top w:val="single" w:sz="12" w:space="0" w:color="auto"/>
              <w:bottom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240</w:t>
            </w:r>
          </w:p>
        </w:tc>
        <w:tc>
          <w:tcPr>
            <w:tcW w:w="1134" w:type="dxa"/>
            <w:tcBorders>
              <w:top w:val="single" w:sz="12" w:space="0" w:color="auto"/>
              <w:bottom w:val="single" w:sz="6"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33,9%</w:t>
            </w:r>
          </w:p>
        </w:tc>
      </w:tr>
      <w:tr w:rsidR="00FA0BC8" w:rsidRPr="008708A1" w:rsidTr="00490B7B">
        <w:trPr>
          <w:trHeight w:val="340"/>
          <w:jc w:val="center"/>
        </w:trPr>
        <w:tc>
          <w:tcPr>
            <w:tcW w:w="1985" w:type="dxa"/>
            <w:tcBorders>
              <w:top w:val="single" w:sz="6" w:space="0" w:color="auto"/>
              <w:bottom w:val="single" w:sz="12" w:space="0" w:color="auto"/>
              <w:right w:val="single" w:sz="12" w:space="0" w:color="auto"/>
            </w:tcBorders>
            <w:shd w:val="clear" w:color="auto" w:fill="CCFFCC"/>
            <w:vAlign w:val="center"/>
          </w:tcPr>
          <w:p w:rsidR="00FA0BC8" w:rsidRPr="004D7583" w:rsidRDefault="008C46F5"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MO</w:t>
            </w:r>
            <w:r w:rsidR="00FA0BC8" w:rsidRPr="004D7583">
              <w:rPr>
                <w:rFonts w:ascii="Times New Roman" w:hAnsi="Times New Roman"/>
                <w:color w:val="000000"/>
                <w:sz w:val="20"/>
                <w:szCs w:val="20"/>
              </w:rPr>
              <w:t xml:space="preserve"> - rok 2012</w:t>
            </w:r>
          </w:p>
        </w:tc>
        <w:tc>
          <w:tcPr>
            <w:tcW w:w="1134" w:type="dxa"/>
            <w:tcBorders>
              <w:top w:val="single" w:sz="6" w:space="0" w:color="auto"/>
              <w:left w:val="single" w:sz="12" w:space="0" w:color="auto"/>
              <w:bottom w:val="single" w:sz="12"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6765</w:t>
            </w:r>
          </w:p>
        </w:tc>
        <w:tc>
          <w:tcPr>
            <w:tcW w:w="1134" w:type="dxa"/>
            <w:tcBorders>
              <w:top w:val="single" w:sz="6" w:space="0" w:color="auto"/>
              <w:left w:val="single" w:sz="6" w:space="0" w:color="auto"/>
              <w:bottom w:val="single" w:sz="12"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w:t>
            </w:r>
          </w:p>
        </w:tc>
        <w:tc>
          <w:tcPr>
            <w:tcW w:w="1134" w:type="dxa"/>
            <w:tcBorders>
              <w:top w:val="single" w:sz="6" w:space="0" w:color="auto"/>
              <w:left w:val="single" w:sz="6" w:space="0" w:color="auto"/>
              <w:bottom w:val="single" w:sz="12"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0,1%</w:t>
            </w:r>
          </w:p>
        </w:tc>
        <w:tc>
          <w:tcPr>
            <w:tcW w:w="1134" w:type="dxa"/>
            <w:tcBorders>
              <w:top w:val="single" w:sz="6" w:space="0" w:color="auto"/>
              <w:left w:val="single" w:sz="12" w:space="0" w:color="auto"/>
              <w:bottom w:val="single" w:sz="12"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761</w:t>
            </w:r>
          </w:p>
        </w:tc>
        <w:tc>
          <w:tcPr>
            <w:tcW w:w="1134" w:type="dxa"/>
            <w:tcBorders>
              <w:top w:val="single" w:sz="6" w:space="0" w:color="auto"/>
              <w:bottom w:val="single" w:sz="12"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222</w:t>
            </w:r>
          </w:p>
        </w:tc>
        <w:tc>
          <w:tcPr>
            <w:tcW w:w="1134" w:type="dxa"/>
            <w:tcBorders>
              <w:top w:val="single" w:sz="6" w:space="0" w:color="auto"/>
              <w:bottom w:val="single" w:sz="12"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29,2%</w:t>
            </w:r>
          </w:p>
        </w:tc>
      </w:tr>
      <w:tr w:rsidR="00FA0BC8" w:rsidRPr="008708A1" w:rsidTr="00490B7B">
        <w:trPr>
          <w:trHeight w:val="340"/>
          <w:jc w:val="center"/>
        </w:trPr>
        <w:tc>
          <w:tcPr>
            <w:tcW w:w="1985" w:type="dxa"/>
            <w:tcBorders>
              <w:top w:val="single" w:sz="12" w:space="0" w:color="auto"/>
              <w:bottom w:val="single" w:sz="12" w:space="0" w:color="auto"/>
              <w:right w:val="single" w:sz="12" w:space="0" w:color="auto"/>
            </w:tcBorders>
            <w:shd w:val="clear" w:color="auto" w:fill="CCFFCC"/>
            <w:vAlign w:val="center"/>
          </w:tcPr>
          <w:p w:rsidR="00FA0BC8" w:rsidRPr="004D7583" w:rsidRDefault="00FA0BC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134" w:type="dxa"/>
            <w:tcBorders>
              <w:top w:val="single" w:sz="12" w:space="0" w:color="auto"/>
              <w:left w:val="single" w:sz="12" w:space="0" w:color="auto"/>
              <w:bottom w:val="single" w:sz="12"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-83</w:t>
            </w:r>
          </w:p>
        </w:tc>
        <w:tc>
          <w:tcPr>
            <w:tcW w:w="1134" w:type="dxa"/>
            <w:tcBorders>
              <w:top w:val="single" w:sz="12" w:space="0" w:color="auto"/>
              <w:left w:val="single" w:sz="6" w:space="0" w:color="auto"/>
              <w:bottom w:val="single" w:sz="12" w:space="0" w:color="auto"/>
              <w:right w:val="single" w:sz="6"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+68</w:t>
            </w:r>
          </w:p>
        </w:tc>
        <w:tc>
          <w:tcPr>
            <w:tcW w:w="1134" w:type="dxa"/>
            <w:tcBorders>
              <w:top w:val="single" w:sz="12" w:space="0" w:color="auto"/>
              <w:left w:val="single" w:sz="6" w:space="0" w:color="auto"/>
              <w:bottom w:val="single" w:sz="12"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+1,0%</w:t>
            </w:r>
          </w:p>
        </w:tc>
        <w:tc>
          <w:tcPr>
            <w:tcW w:w="1134" w:type="dxa"/>
            <w:tcBorders>
              <w:top w:val="single" w:sz="12" w:space="0" w:color="auto"/>
              <w:left w:val="single" w:sz="12" w:space="0" w:color="auto"/>
              <w:bottom w:val="single" w:sz="12"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-52</w:t>
            </w:r>
          </w:p>
        </w:tc>
        <w:tc>
          <w:tcPr>
            <w:tcW w:w="1134" w:type="dxa"/>
            <w:tcBorders>
              <w:top w:val="single" w:sz="12" w:space="0" w:color="auto"/>
              <w:bottom w:val="single" w:sz="12" w:space="0" w:color="auto"/>
            </w:tcBorders>
            <w:shd w:val="clear" w:color="auto" w:fill="CCFFCC"/>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+18</w:t>
            </w:r>
          </w:p>
        </w:tc>
        <w:tc>
          <w:tcPr>
            <w:tcW w:w="1134" w:type="dxa"/>
            <w:tcBorders>
              <w:top w:val="single" w:sz="12" w:space="0" w:color="auto"/>
              <w:bottom w:val="single" w:sz="12" w:space="0" w:color="auto"/>
              <w:right w:val="single" w:sz="12" w:space="0" w:color="auto"/>
            </w:tcBorders>
            <w:shd w:val="clear" w:color="auto" w:fill="CCFFCC"/>
            <w:vAlign w:val="center"/>
          </w:tcPr>
          <w:p w:rsidR="00FA0BC8" w:rsidRPr="004D7583" w:rsidRDefault="008C46F5"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+4,7%</w:t>
            </w:r>
          </w:p>
        </w:tc>
      </w:tr>
      <w:tr w:rsidR="00FA0BC8" w:rsidRPr="008708A1" w:rsidTr="00490B7B">
        <w:trPr>
          <w:trHeight w:val="340"/>
          <w:jc w:val="center"/>
        </w:trPr>
        <w:tc>
          <w:tcPr>
            <w:tcW w:w="1985" w:type="dxa"/>
            <w:tcBorders>
              <w:top w:val="single" w:sz="12" w:space="0" w:color="auto"/>
              <w:bottom w:val="single" w:sz="6" w:space="0" w:color="auto"/>
              <w:right w:val="single" w:sz="12" w:space="0" w:color="auto"/>
            </w:tcBorders>
            <w:shd w:val="clear" w:color="auto" w:fill="99CCFF"/>
            <w:vAlign w:val="center"/>
          </w:tcPr>
          <w:p w:rsidR="00FA0BC8" w:rsidRPr="004D7583" w:rsidRDefault="00FA0BC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w:t>
            </w:r>
            <w:r w:rsidR="008C46F5" w:rsidRPr="004D7583">
              <w:rPr>
                <w:rFonts w:ascii="Times New Roman" w:hAnsi="Times New Roman"/>
                <w:color w:val="000000"/>
                <w:sz w:val="20"/>
                <w:szCs w:val="20"/>
              </w:rPr>
              <w:t>C</w:t>
            </w:r>
            <w:r w:rsidRPr="004D7583">
              <w:rPr>
                <w:rFonts w:ascii="Times New Roman" w:hAnsi="Times New Roman"/>
                <w:color w:val="000000"/>
                <w:sz w:val="20"/>
                <w:szCs w:val="20"/>
              </w:rPr>
              <w:t xml:space="preserve"> -</w:t>
            </w:r>
            <w:r w:rsidR="008C46F5" w:rsidRPr="004D7583">
              <w:rPr>
                <w:rFonts w:ascii="Times New Roman" w:hAnsi="Times New Roman"/>
                <w:color w:val="000000"/>
                <w:sz w:val="20"/>
                <w:szCs w:val="20"/>
              </w:rPr>
              <w:t xml:space="preserve"> </w:t>
            </w:r>
            <w:r w:rsidRPr="004D7583">
              <w:rPr>
                <w:rFonts w:ascii="Times New Roman" w:hAnsi="Times New Roman"/>
                <w:color w:val="000000"/>
                <w:sz w:val="20"/>
                <w:szCs w:val="20"/>
              </w:rPr>
              <w:t>rok 2013</w:t>
            </w:r>
          </w:p>
        </w:tc>
        <w:tc>
          <w:tcPr>
            <w:tcW w:w="1134" w:type="dxa"/>
            <w:tcBorders>
              <w:top w:val="single" w:sz="12" w:space="0" w:color="auto"/>
              <w:left w:val="single" w:sz="12" w:space="0" w:color="auto"/>
              <w:bottom w:val="single" w:sz="6"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6567</w:t>
            </w:r>
          </w:p>
        </w:tc>
        <w:tc>
          <w:tcPr>
            <w:tcW w:w="1134" w:type="dxa"/>
            <w:tcBorders>
              <w:top w:val="single" w:sz="12" w:space="0" w:color="auto"/>
              <w:left w:val="single" w:sz="6" w:space="0" w:color="auto"/>
              <w:bottom w:val="single" w:sz="6"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51</w:t>
            </w:r>
          </w:p>
        </w:tc>
        <w:tc>
          <w:tcPr>
            <w:tcW w:w="1134" w:type="dxa"/>
            <w:tcBorders>
              <w:top w:val="single" w:sz="12" w:space="0" w:color="auto"/>
              <w:left w:val="single" w:sz="6" w:space="0" w:color="auto"/>
              <w:bottom w:val="single" w:sz="6"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0,8%</w:t>
            </w:r>
          </w:p>
        </w:tc>
        <w:tc>
          <w:tcPr>
            <w:tcW w:w="1134" w:type="dxa"/>
            <w:tcBorders>
              <w:top w:val="single" w:sz="12" w:space="0" w:color="auto"/>
              <w:left w:val="single" w:sz="12" w:space="0" w:color="auto"/>
              <w:bottom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923</w:t>
            </w:r>
          </w:p>
        </w:tc>
        <w:tc>
          <w:tcPr>
            <w:tcW w:w="1134" w:type="dxa"/>
            <w:tcBorders>
              <w:top w:val="single" w:sz="12" w:space="0" w:color="auto"/>
              <w:bottom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89</w:t>
            </w:r>
          </w:p>
        </w:tc>
        <w:tc>
          <w:tcPr>
            <w:tcW w:w="1134" w:type="dxa"/>
            <w:tcBorders>
              <w:top w:val="single" w:sz="12" w:space="0" w:color="auto"/>
              <w:bottom w:val="single" w:sz="6"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9,6%</w:t>
            </w:r>
          </w:p>
        </w:tc>
      </w:tr>
      <w:tr w:rsidR="00FA0BC8" w:rsidRPr="008708A1" w:rsidTr="00490B7B">
        <w:trPr>
          <w:trHeight w:val="340"/>
          <w:jc w:val="center"/>
        </w:trPr>
        <w:tc>
          <w:tcPr>
            <w:tcW w:w="1985" w:type="dxa"/>
            <w:tcBorders>
              <w:top w:val="single" w:sz="6" w:space="0" w:color="auto"/>
              <w:bottom w:val="single" w:sz="12" w:space="0" w:color="auto"/>
              <w:right w:val="single" w:sz="12" w:space="0" w:color="auto"/>
            </w:tcBorders>
            <w:shd w:val="clear" w:color="auto" w:fill="99CCFF"/>
            <w:vAlign w:val="center"/>
          </w:tcPr>
          <w:p w:rsidR="00FA0BC8" w:rsidRPr="004D7583" w:rsidRDefault="00FA0BC8" w:rsidP="008708A1">
            <w:pPr>
              <w:suppressAutoHyphens/>
              <w:spacing w:after="0" w:line="240" w:lineRule="auto"/>
              <w:rPr>
                <w:rFonts w:ascii="Times New Roman" w:hAnsi="Times New Roman"/>
                <w:color w:val="000000"/>
                <w:sz w:val="20"/>
                <w:szCs w:val="20"/>
              </w:rPr>
            </w:pPr>
            <w:r w:rsidRPr="004D7583">
              <w:rPr>
                <w:rFonts w:ascii="Times New Roman" w:hAnsi="Times New Roman"/>
                <w:color w:val="000000"/>
                <w:sz w:val="20"/>
                <w:szCs w:val="20"/>
              </w:rPr>
              <w:t>DI D</w:t>
            </w:r>
            <w:r w:rsidR="008C46F5" w:rsidRPr="004D7583">
              <w:rPr>
                <w:rFonts w:ascii="Times New Roman" w:hAnsi="Times New Roman"/>
                <w:color w:val="000000"/>
                <w:sz w:val="20"/>
                <w:szCs w:val="20"/>
              </w:rPr>
              <w:t>C</w:t>
            </w:r>
            <w:r w:rsidRPr="004D7583">
              <w:rPr>
                <w:rFonts w:ascii="Times New Roman" w:hAnsi="Times New Roman"/>
                <w:color w:val="000000"/>
                <w:sz w:val="20"/>
                <w:szCs w:val="20"/>
              </w:rPr>
              <w:t xml:space="preserve"> - rok 2012</w:t>
            </w:r>
          </w:p>
        </w:tc>
        <w:tc>
          <w:tcPr>
            <w:tcW w:w="1134" w:type="dxa"/>
            <w:tcBorders>
              <w:top w:val="single" w:sz="6" w:space="0" w:color="auto"/>
              <w:left w:val="single" w:sz="12" w:space="0" w:color="auto"/>
              <w:bottom w:val="single" w:sz="12"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6299</w:t>
            </w:r>
          </w:p>
        </w:tc>
        <w:tc>
          <w:tcPr>
            <w:tcW w:w="1134" w:type="dxa"/>
            <w:tcBorders>
              <w:top w:val="single" w:sz="6" w:space="0" w:color="auto"/>
              <w:left w:val="single" w:sz="6" w:space="0" w:color="auto"/>
              <w:bottom w:val="single" w:sz="12"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52</w:t>
            </w:r>
          </w:p>
        </w:tc>
        <w:tc>
          <w:tcPr>
            <w:tcW w:w="1134" w:type="dxa"/>
            <w:tcBorders>
              <w:top w:val="single" w:sz="6" w:space="0" w:color="auto"/>
              <w:left w:val="single" w:sz="6" w:space="0" w:color="auto"/>
              <w:bottom w:val="single" w:sz="12"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0,8%</w:t>
            </w:r>
          </w:p>
        </w:tc>
        <w:tc>
          <w:tcPr>
            <w:tcW w:w="1134" w:type="dxa"/>
            <w:tcBorders>
              <w:top w:val="single" w:sz="6" w:space="0" w:color="auto"/>
              <w:left w:val="single" w:sz="12" w:space="0" w:color="auto"/>
              <w:bottom w:val="single" w:sz="12"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991</w:t>
            </w:r>
          </w:p>
        </w:tc>
        <w:tc>
          <w:tcPr>
            <w:tcW w:w="1134" w:type="dxa"/>
            <w:tcBorders>
              <w:top w:val="single" w:sz="6" w:space="0" w:color="auto"/>
              <w:bottom w:val="single" w:sz="12"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174</w:t>
            </w:r>
          </w:p>
        </w:tc>
        <w:tc>
          <w:tcPr>
            <w:tcW w:w="1134" w:type="dxa"/>
            <w:tcBorders>
              <w:top w:val="single" w:sz="6" w:space="0" w:color="auto"/>
              <w:bottom w:val="single" w:sz="12"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color w:val="000000"/>
                <w:sz w:val="20"/>
                <w:szCs w:val="20"/>
              </w:rPr>
            </w:pPr>
            <w:r w:rsidRPr="004D7583">
              <w:rPr>
                <w:rFonts w:ascii="Times New Roman" w:hAnsi="Times New Roman"/>
                <w:color w:val="000000"/>
                <w:sz w:val="20"/>
                <w:szCs w:val="20"/>
              </w:rPr>
              <w:t>17,6%</w:t>
            </w:r>
          </w:p>
        </w:tc>
      </w:tr>
      <w:tr w:rsidR="00FA0BC8" w:rsidRPr="008708A1" w:rsidTr="00490B7B">
        <w:trPr>
          <w:trHeight w:val="340"/>
          <w:jc w:val="center"/>
        </w:trPr>
        <w:tc>
          <w:tcPr>
            <w:tcW w:w="1985" w:type="dxa"/>
            <w:tcBorders>
              <w:top w:val="single" w:sz="12" w:space="0" w:color="auto"/>
              <w:bottom w:val="single" w:sz="12" w:space="0" w:color="auto"/>
              <w:right w:val="single" w:sz="12" w:space="0" w:color="auto"/>
            </w:tcBorders>
            <w:shd w:val="clear" w:color="auto" w:fill="99CCFF"/>
            <w:vAlign w:val="center"/>
          </w:tcPr>
          <w:p w:rsidR="00FA0BC8" w:rsidRPr="004D7583" w:rsidRDefault="00FA0BC8" w:rsidP="008708A1">
            <w:pPr>
              <w:suppressAutoHyphens/>
              <w:spacing w:after="0" w:line="240" w:lineRule="auto"/>
              <w:rPr>
                <w:rFonts w:ascii="Times New Roman" w:hAnsi="Times New Roman"/>
                <w:b/>
                <w:color w:val="000000"/>
                <w:sz w:val="20"/>
                <w:szCs w:val="20"/>
              </w:rPr>
            </w:pPr>
            <w:r w:rsidRPr="004D7583">
              <w:rPr>
                <w:rFonts w:ascii="Times New Roman" w:hAnsi="Times New Roman"/>
                <w:b/>
                <w:color w:val="000000"/>
                <w:sz w:val="20"/>
                <w:szCs w:val="20"/>
              </w:rPr>
              <w:t>Rozdíl</w:t>
            </w:r>
          </w:p>
        </w:tc>
        <w:tc>
          <w:tcPr>
            <w:tcW w:w="1134" w:type="dxa"/>
            <w:tcBorders>
              <w:top w:val="single" w:sz="12" w:space="0" w:color="auto"/>
              <w:left w:val="single" w:sz="12" w:space="0" w:color="auto"/>
              <w:bottom w:val="single" w:sz="12"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+268</w:t>
            </w:r>
          </w:p>
        </w:tc>
        <w:tc>
          <w:tcPr>
            <w:tcW w:w="1134" w:type="dxa"/>
            <w:tcBorders>
              <w:top w:val="single" w:sz="12" w:space="0" w:color="auto"/>
              <w:left w:val="single" w:sz="6" w:space="0" w:color="auto"/>
              <w:bottom w:val="single" w:sz="12" w:space="0" w:color="auto"/>
              <w:right w:val="single" w:sz="6"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-1</w:t>
            </w:r>
          </w:p>
        </w:tc>
        <w:tc>
          <w:tcPr>
            <w:tcW w:w="1134" w:type="dxa"/>
            <w:tcBorders>
              <w:top w:val="single" w:sz="12" w:space="0" w:color="auto"/>
              <w:left w:val="single" w:sz="6" w:space="0" w:color="auto"/>
              <w:bottom w:val="single" w:sz="12"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0%</w:t>
            </w:r>
          </w:p>
        </w:tc>
        <w:tc>
          <w:tcPr>
            <w:tcW w:w="1134" w:type="dxa"/>
            <w:tcBorders>
              <w:top w:val="single" w:sz="12" w:space="0" w:color="auto"/>
              <w:left w:val="single" w:sz="12" w:space="0" w:color="auto"/>
              <w:bottom w:val="single" w:sz="12"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-68</w:t>
            </w:r>
          </w:p>
        </w:tc>
        <w:tc>
          <w:tcPr>
            <w:tcW w:w="1134" w:type="dxa"/>
            <w:tcBorders>
              <w:top w:val="single" w:sz="12" w:space="0" w:color="auto"/>
              <w:bottom w:val="single" w:sz="12" w:space="0" w:color="auto"/>
            </w:tcBorders>
            <w:shd w:val="clear" w:color="auto" w:fill="99CCFF"/>
            <w:vAlign w:val="center"/>
          </w:tcPr>
          <w:p w:rsidR="00FA0BC8" w:rsidRPr="004D7583" w:rsidRDefault="00FA0BC8"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-85</w:t>
            </w:r>
          </w:p>
        </w:tc>
        <w:tc>
          <w:tcPr>
            <w:tcW w:w="1134" w:type="dxa"/>
            <w:tcBorders>
              <w:top w:val="single" w:sz="12" w:space="0" w:color="auto"/>
              <w:bottom w:val="single" w:sz="12" w:space="0" w:color="auto"/>
              <w:right w:val="single" w:sz="12" w:space="0" w:color="auto"/>
            </w:tcBorders>
            <w:shd w:val="clear" w:color="auto" w:fill="99CCFF"/>
            <w:vAlign w:val="center"/>
          </w:tcPr>
          <w:p w:rsidR="00FA0BC8" w:rsidRPr="004D7583" w:rsidRDefault="00325EBD" w:rsidP="008708A1">
            <w:pPr>
              <w:suppressAutoHyphens/>
              <w:spacing w:after="0" w:line="240" w:lineRule="auto"/>
              <w:jc w:val="center"/>
              <w:rPr>
                <w:rFonts w:ascii="Times New Roman" w:hAnsi="Times New Roman"/>
                <w:b/>
                <w:color w:val="000000"/>
                <w:sz w:val="20"/>
                <w:szCs w:val="20"/>
              </w:rPr>
            </w:pPr>
            <w:r w:rsidRPr="004D7583">
              <w:rPr>
                <w:rFonts w:ascii="Times New Roman" w:hAnsi="Times New Roman"/>
                <w:b/>
                <w:color w:val="000000"/>
                <w:sz w:val="20"/>
                <w:szCs w:val="20"/>
              </w:rPr>
              <w:t>8%</w:t>
            </w:r>
          </w:p>
        </w:tc>
      </w:tr>
    </w:tbl>
    <w:p w:rsidR="00E15E96" w:rsidRDefault="00E15E96" w:rsidP="00F64E52">
      <w:pPr>
        <w:suppressAutoHyphens/>
        <w:spacing w:after="0" w:line="360" w:lineRule="auto"/>
        <w:jc w:val="both"/>
        <w:rPr>
          <w:rFonts w:ascii="Times New Roman" w:hAnsi="Times New Roman"/>
          <w:b/>
          <w:color w:val="0000FF"/>
          <w:sz w:val="36"/>
          <w:szCs w:val="36"/>
        </w:rPr>
      </w:pPr>
    </w:p>
    <w:p w:rsidR="00E15E96" w:rsidRDefault="00E15E96" w:rsidP="00F64E52">
      <w:pPr>
        <w:suppressAutoHyphens/>
        <w:spacing w:after="0" w:line="360" w:lineRule="auto"/>
        <w:jc w:val="both"/>
        <w:rPr>
          <w:rFonts w:ascii="Times New Roman" w:hAnsi="Times New Roman"/>
          <w:b/>
          <w:color w:val="0000FF"/>
          <w:sz w:val="36"/>
          <w:szCs w:val="36"/>
        </w:rPr>
      </w:pPr>
    </w:p>
    <w:p w:rsidR="00E15E96" w:rsidRDefault="00E15E96" w:rsidP="00F64E52">
      <w:pPr>
        <w:suppressAutoHyphens/>
        <w:spacing w:after="0" w:line="360" w:lineRule="auto"/>
        <w:jc w:val="both"/>
        <w:rPr>
          <w:rFonts w:ascii="Times New Roman" w:hAnsi="Times New Roman"/>
          <w:b/>
          <w:color w:val="0000FF"/>
          <w:sz w:val="36"/>
          <w:szCs w:val="36"/>
        </w:rPr>
      </w:pPr>
    </w:p>
    <w:p w:rsidR="00E15E96" w:rsidRDefault="00E15E96" w:rsidP="00F64E52">
      <w:pPr>
        <w:suppressAutoHyphens/>
        <w:spacing w:after="0" w:line="360" w:lineRule="auto"/>
        <w:jc w:val="both"/>
        <w:rPr>
          <w:rFonts w:ascii="Times New Roman" w:hAnsi="Times New Roman"/>
          <w:b/>
          <w:color w:val="0000FF"/>
          <w:sz w:val="36"/>
          <w:szCs w:val="36"/>
        </w:rPr>
      </w:pPr>
    </w:p>
    <w:p w:rsidR="00E15E96" w:rsidRDefault="00E15E96" w:rsidP="00F64E52">
      <w:pPr>
        <w:suppressAutoHyphens/>
        <w:spacing w:after="0" w:line="360" w:lineRule="auto"/>
        <w:jc w:val="both"/>
        <w:rPr>
          <w:rFonts w:ascii="Times New Roman" w:hAnsi="Times New Roman"/>
          <w:b/>
          <w:color w:val="0000FF"/>
          <w:sz w:val="36"/>
          <w:szCs w:val="36"/>
        </w:rPr>
      </w:pPr>
    </w:p>
    <w:p w:rsidR="000A37FD" w:rsidRDefault="000A37FD" w:rsidP="00F64E52">
      <w:pPr>
        <w:suppressAutoHyphens/>
        <w:spacing w:after="0" w:line="360" w:lineRule="auto"/>
        <w:jc w:val="both"/>
        <w:rPr>
          <w:rFonts w:ascii="Times New Roman" w:hAnsi="Times New Roman"/>
          <w:b/>
          <w:color w:val="0000FF"/>
          <w:sz w:val="36"/>
          <w:szCs w:val="36"/>
        </w:rPr>
      </w:pPr>
    </w:p>
    <w:p w:rsidR="000A37FD" w:rsidRDefault="000A37FD" w:rsidP="00F64E52">
      <w:pPr>
        <w:suppressAutoHyphens/>
        <w:spacing w:after="0" w:line="360" w:lineRule="auto"/>
        <w:jc w:val="both"/>
        <w:rPr>
          <w:rFonts w:ascii="Times New Roman" w:hAnsi="Times New Roman"/>
          <w:b/>
          <w:color w:val="0000FF"/>
          <w:sz w:val="36"/>
          <w:szCs w:val="36"/>
        </w:rPr>
      </w:pPr>
    </w:p>
    <w:p w:rsidR="000A37FD" w:rsidRDefault="000A37FD" w:rsidP="00F64E52">
      <w:pPr>
        <w:suppressAutoHyphens/>
        <w:spacing w:after="0" w:line="360" w:lineRule="auto"/>
        <w:jc w:val="both"/>
        <w:rPr>
          <w:rFonts w:ascii="Times New Roman" w:hAnsi="Times New Roman"/>
          <w:b/>
          <w:color w:val="0000FF"/>
          <w:sz w:val="36"/>
          <w:szCs w:val="36"/>
        </w:rPr>
      </w:pPr>
    </w:p>
    <w:p w:rsidR="0034620A" w:rsidRDefault="0034620A" w:rsidP="00F64E52">
      <w:pPr>
        <w:suppressAutoHyphens/>
        <w:spacing w:after="0" w:line="360" w:lineRule="auto"/>
        <w:jc w:val="both"/>
        <w:rPr>
          <w:rFonts w:ascii="Times New Roman" w:hAnsi="Times New Roman"/>
          <w:b/>
          <w:color w:val="0000FF"/>
          <w:sz w:val="36"/>
          <w:szCs w:val="36"/>
        </w:rPr>
      </w:pPr>
    </w:p>
    <w:p w:rsidR="0034620A" w:rsidRDefault="0034620A" w:rsidP="00F64E52">
      <w:pPr>
        <w:suppressAutoHyphens/>
        <w:spacing w:after="0" w:line="360" w:lineRule="auto"/>
        <w:jc w:val="both"/>
        <w:rPr>
          <w:rFonts w:ascii="Times New Roman" w:hAnsi="Times New Roman"/>
          <w:b/>
          <w:color w:val="0000FF"/>
          <w:sz w:val="36"/>
          <w:szCs w:val="36"/>
        </w:rPr>
      </w:pPr>
    </w:p>
    <w:p w:rsidR="00490B7B" w:rsidRDefault="00490B7B" w:rsidP="00F64E52">
      <w:pPr>
        <w:suppressAutoHyphens/>
        <w:spacing w:after="0" w:line="360" w:lineRule="auto"/>
        <w:jc w:val="both"/>
        <w:rPr>
          <w:rFonts w:ascii="Times New Roman" w:hAnsi="Times New Roman"/>
          <w:b/>
          <w:color w:val="0000FF"/>
          <w:sz w:val="36"/>
          <w:szCs w:val="36"/>
        </w:rPr>
      </w:pPr>
    </w:p>
    <w:p w:rsidR="00490B7B" w:rsidRDefault="00490B7B" w:rsidP="00F64E52">
      <w:pPr>
        <w:suppressAutoHyphens/>
        <w:spacing w:after="0" w:line="360" w:lineRule="auto"/>
        <w:jc w:val="both"/>
        <w:rPr>
          <w:rFonts w:ascii="Times New Roman" w:hAnsi="Times New Roman"/>
          <w:b/>
          <w:color w:val="0000FF"/>
          <w:sz w:val="36"/>
          <w:szCs w:val="36"/>
        </w:rPr>
      </w:pPr>
    </w:p>
    <w:p w:rsidR="0034620A" w:rsidRDefault="0034620A" w:rsidP="00F64E52">
      <w:pPr>
        <w:suppressAutoHyphens/>
        <w:spacing w:after="0" w:line="360" w:lineRule="auto"/>
        <w:jc w:val="both"/>
        <w:rPr>
          <w:rFonts w:ascii="Times New Roman" w:hAnsi="Times New Roman"/>
          <w:b/>
          <w:color w:val="0000FF"/>
          <w:sz w:val="36"/>
          <w:szCs w:val="36"/>
        </w:rPr>
      </w:pPr>
    </w:p>
    <w:p w:rsidR="00427C33" w:rsidRDefault="00427C33" w:rsidP="00F64E52">
      <w:pPr>
        <w:suppressAutoHyphens/>
        <w:spacing w:after="0" w:line="360" w:lineRule="auto"/>
        <w:jc w:val="both"/>
        <w:rPr>
          <w:rFonts w:ascii="Times New Roman" w:hAnsi="Times New Roman"/>
          <w:b/>
          <w:color w:val="0000FF"/>
          <w:sz w:val="36"/>
          <w:szCs w:val="36"/>
        </w:rPr>
      </w:pPr>
    </w:p>
    <w:p w:rsidR="001D29F5" w:rsidRDefault="001D29F5" w:rsidP="00F64E52">
      <w:pPr>
        <w:suppressAutoHyphens/>
        <w:spacing w:after="0" w:line="360" w:lineRule="auto"/>
        <w:jc w:val="both"/>
        <w:rPr>
          <w:rFonts w:ascii="Times New Roman" w:hAnsi="Times New Roman"/>
          <w:b/>
          <w:sz w:val="36"/>
          <w:szCs w:val="36"/>
        </w:rPr>
      </w:pPr>
      <w:r>
        <w:rPr>
          <w:rFonts w:ascii="Times New Roman" w:hAnsi="Times New Roman"/>
          <w:b/>
          <w:sz w:val="36"/>
          <w:szCs w:val="36"/>
        </w:rPr>
        <w:lastRenderedPageBreak/>
        <w:t>Závěr</w:t>
      </w:r>
    </w:p>
    <w:p w:rsidR="001D29F5" w:rsidRDefault="001D29F5" w:rsidP="00F64E52">
      <w:pPr>
        <w:suppressAutoHyphens/>
        <w:spacing w:after="0" w:line="360" w:lineRule="auto"/>
        <w:jc w:val="both"/>
        <w:rPr>
          <w:rFonts w:ascii="Times New Roman" w:hAnsi="Times New Roman"/>
          <w:sz w:val="24"/>
          <w:szCs w:val="24"/>
        </w:rPr>
      </w:pPr>
      <w:r>
        <w:rPr>
          <w:rFonts w:ascii="Times New Roman" w:hAnsi="Times New Roman"/>
          <w:b/>
          <w:sz w:val="36"/>
          <w:szCs w:val="36"/>
        </w:rPr>
        <w:tab/>
      </w:r>
      <w:r>
        <w:rPr>
          <w:rFonts w:ascii="Times New Roman" w:hAnsi="Times New Roman"/>
          <w:sz w:val="24"/>
          <w:szCs w:val="24"/>
        </w:rPr>
        <w:t xml:space="preserve">Porovnáním </w:t>
      </w:r>
      <w:r w:rsidR="00B5730B">
        <w:rPr>
          <w:rFonts w:ascii="Times New Roman" w:hAnsi="Times New Roman"/>
          <w:sz w:val="24"/>
          <w:szCs w:val="24"/>
        </w:rPr>
        <w:t xml:space="preserve">práce policistů na Územních odborech Most a Děčín bylo za pomocí výše uvedených metod zjištěno, že policisté z obou územních odborů postupují při odhalování přestupků, trestných činů a </w:t>
      </w:r>
      <w:r w:rsidR="009F360A">
        <w:rPr>
          <w:rFonts w:ascii="Times New Roman" w:hAnsi="Times New Roman"/>
          <w:sz w:val="24"/>
          <w:szCs w:val="24"/>
        </w:rPr>
        <w:t xml:space="preserve">jiných </w:t>
      </w:r>
      <w:r w:rsidR="00B5730B">
        <w:rPr>
          <w:rFonts w:ascii="Times New Roman" w:hAnsi="Times New Roman"/>
          <w:sz w:val="24"/>
          <w:szCs w:val="24"/>
        </w:rPr>
        <w:t>správních deliktů jednotně a na obou dvou odborech dosahují podobných výsledků.</w:t>
      </w:r>
      <w:r w:rsidR="009F360A">
        <w:rPr>
          <w:rFonts w:ascii="Times New Roman" w:hAnsi="Times New Roman"/>
          <w:sz w:val="24"/>
          <w:szCs w:val="24"/>
        </w:rPr>
        <w:t xml:space="preserve"> Jsou velmi dobře odborně vybaveni a odvádí profesionální práci při </w:t>
      </w:r>
      <w:r w:rsidR="00451491">
        <w:rPr>
          <w:rFonts w:ascii="Times New Roman" w:hAnsi="Times New Roman"/>
          <w:sz w:val="24"/>
          <w:szCs w:val="24"/>
        </w:rPr>
        <w:t xml:space="preserve">silničních </w:t>
      </w:r>
      <w:r w:rsidR="009F360A">
        <w:rPr>
          <w:rFonts w:ascii="Times New Roman" w:hAnsi="Times New Roman"/>
          <w:sz w:val="24"/>
          <w:szCs w:val="24"/>
        </w:rPr>
        <w:t xml:space="preserve">kontrolách </w:t>
      </w:r>
      <w:r w:rsidR="00692800">
        <w:rPr>
          <w:rFonts w:ascii="Times New Roman" w:hAnsi="Times New Roman"/>
          <w:sz w:val="24"/>
          <w:szCs w:val="24"/>
        </w:rPr>
        <w:t>těchto typů.</w:t>
      </w:r>
    </w:p>
    <w:p w:rsidR="001D29F5" w:rsidRDefault="00B5730B" w:rsidP="00F64E52">
      <w:pPr>
        <w:suppressAutoHyphens/>
        <w:spacing w:after="0" w:line="360" w:lineRule="auto"/>
        <w:jc w:val="both"/>
        <w:rPr>
          <w:rFonts w:ascii="Times New Roman" w:hAnsi="Times New Roman"/>
          <w:sz w:val="24"/>
          <w:szCs w:val="24"/>
        </w:rPr>
      </w:pPr>
      <w:r>
        <w:rPr>
          <w:rFonts w:ascii="Times New Roman" w:hAnsi="Times New Roman"/>
          <w:sz w:val="24"/>
          <w:szCs w:val="24"/>
        </w:rPr>
        <w:tab/>
        <w:t>Nicméně rozdíly mezi těmito odbory jsou. A to zejména v četnosti kontrol</w:t>
      </w:r>
      <w:r w:rsidR="00451491">
        <w:rPr>
          <w:rFonts w:ascii="Times New Roman" w:hAnsi="Times New Roman"/>
          <w:sz w:val="24"/>
          <w:szCs w:val="24"/>
        </w:rPr>
        <w:t xml:space="preserve"> nákladních vozidel a autobusů</w:t>
      </w:r>
      <w:r>
        <w:rPr>
          <w:rFonts w:ascii="Times New Roman" w:hAnsi="Times New Roman"/>
          <w:sz w:val="24"/>
          <w:szCs w:val="24"/>
        </w:rPr>
        <w:t xml:space="preserve">, kdy v těchto je jednoznačně </w:t>
      </w:r>
      <w:r w:rsidR="00692800">
        <w:rPr>
          <w:rFonts w:ascii="Times New Roman" w:hAnsi="Times New Roman"/>
          <w:sz w:val="24"/>
          <w:szCs w:val="24"/>
        </w:rPr>
        <w:t>aktiv</w:t>
      </w:r>
      <w:r>
        <w:rPr>
          <w:rFonts w:ascii="Times New Roman" w:hAnsi="Times New Roman"/>
          <w:sz w:val="24"/>
          <w:szCs w:val="24"/>
        </w:rPr>
        <w:t xml:space="preserve">nější Územní odbor Most, což plyne z tabulky č. 1 uvedené v části 6.4 této práce. Zde je obrovský rozdíl v počtu provedených kontrol u </w:t>
      </w:r>
      <w:r w:rsidR="00451491">
        <w:rPr>
          <w:rFonts w:ascii="Times New Roman" w:hAnsi="Times New Roman"/>
          <w:sz w:val="24"/>
          <w:szCs w:val="24"/>
        </w:rPr>
        <w:t>nákladních vozidel a autobusů</w:t>
      </w:r>
      <w:r w:rsidR="00C05BA2">
        <w:rPr>
          <w:rFonts w:ascii="Times New Roman" w:hAnsi="Times New Roman"/>
          <w:sz w:val="24"/>
          <w:szCs w:val="24"/>
        </w:rPr>
        <w:t>. Tento počet je za rok 2013 téměř dvojnásobný oproti počtu kontrol provedených v okrese Děčín.</w:t>
      </w:r>
    </w:p>
    <w:p w:rsidR="00C05BA2" w:rsidRDefault="00C05BA2" w:rsidP="00F64E52">
      <w:pPr>
        <w:suppressAutoHyphens/>
        <w:spacing w:after="0" w:line="360" w:lineRule="auto"/>
        <w:jc w:val="both"/>
        <w:rPr>
          <w:rFonts w:ascii="Times New Roman" w:hAnsi="Times New Roman"/>
          <w:sz w:val="24"/>
          <w:szCs w:val="24"/>
        </w:rPr>
      </w:pPr>
      <w:r>
        <w:rPr>
          <w:rFonts w:ascii="Times New Roman" w:hAnsi="Times New Roman"/>
          <w:sz w:val="24"/>
          <w:szCs w:val="24"/>
        </w:rPr>
        <w:tab/>
        <w:t xml:space="preserve">Tento stav přičítám hlavně tomu, že na Územním odboru Most jsou vyčleněni na stálo 4 policisté, kteří se věnují výhradně této problematice. Oproti svým Děčínským kolegům mají k dispozici vhodné vozidlo pro provádění těchto kontrol. Toto dle zjištění této práce v Děčíně chybí a je to znát na celkovém počtu provedených kontrol. </w:t>
      </w:r>
    </w:p>
    <w:p w:rsidR="00C05BA2" w:rsidRDefault="00C05BA2" w:rsidP="00F64E52">
      <w:pPr>
        <w:suppressAutoHyphens/>
        <w:spacing w:after="0" w:line="360" w:lineRule="auto"/>
        <w:jc w:val="both"/>
        <w:rPr>
          <w:rFonts w:ascii="Times New Roman" w:hAnsi="Times New Roman"/>
          <w:sz w:val="24"/>
          <w:szCs w:val="24"/>
        </w:rPr>
      </w:pPr>
      <w:r>
        <w:rPr>
          <w:rFonts w:ascii="Times New Roman" w:hAnsi="Times New Roman"/>
          <w:sz w:val="24"/>
          <w:szCs w:val="24"/>
        </w:rPr>
        <w:tab/>
        <w:t xml:space="preserve">Při zjišťování proč je tento stav takový jaký je, bylo dále zjištěno, že v okrese Most je mnohem více vhodných míst, kde lze takovéto kontroly bezpečně provádět. Dále je v okrese Most více průmyslové výroby než v okrese </w:t>
      </w:r>
      <w:r w:rsidR="009F360A">
        <w:rPr>
          <w:rFonts w:ascii="Times New Roman" w:hAnsi="Times New Roman"/>
          <w:sz w:val="24"/>
          <w:szCs w:val="24"/>
        </w:rPr>
        <w:t xml:space="preserve">Děčín, tedy je zde větší potřeba převážet tyto typy nákladů. </w:t>
      </w:r>
    </w:p>
    <w:p w:rsidR="009F360A" w:rsidRDefault="009F360A" w:rsidP="00F64E52">
      <w:pPr>
        <w:suppressAutoHyphens/>
        <w:spacing w:after="0" w:line="360" w:lineRule="auto"/>
        <w:jc w:val="both"/>
        <w:rPr>
          <w:rFonts w:ascii="Times New Roman" w:hAnsi="Times New Roman"/>
          <w:smallCaps/>
          <w:sz w:val="28"/>
          <w:szCs w:val="28"/>
        </w:rPr>
      </w:pPr>
      <w:r>
        <w:rPr>
          <w:rFonts w:ascii="Times New Roman" w:hAnsi="Times New Roman"/>
          <w:sz w:val="24"/>
          <w:szCs w:val="24"/>
        </w:rPr>
        <w:tab/>
        <w:t xml:space="preserve">Policisté těmito kontrolami nemalou měrou přispívají ke každoročnímu snižování </w:t>
      </w:r>
      <w:r w:rsidR="00692800">
        <w:rPr>
          <w:rFonts w:ascii="Times New Roman" w:hAnsi="Times New Roman"/>
          <w:sz w:val="24"/>
          <w:szCs w:val="24"/>
        </w:rPr>
        <w:t>úmrtnosti na českých silnicích. Důsledky dopravní nehody nákladního vozidla či autobusu totiž bývají z pravidla tragičtější než při nehodách osobních automobilů.</w:t>
      </w:r>
      <w:r w:rsidR="00063FF8">
        <w:rPr>
          <w:rStyle w:val="Znakapoznpodarou"/>
          <w:rFonts w:ascii="Times New Roman" w:hAnsi="Times New Roman"/>
          <w:sz w:val="24"/>
          <w:szCs w:val="24"/>
        </w:rPr>
        <w:footnoteReference w:id="63"/>
      </w:r>
      <w:r w:rsidR="00692800">
        <w:rPr>
          <w:rFonts w:ascii="Times New Roman" w:hAnsi="Times New Roman"/>
          <w:sz w:val="24"/>
          <w:szCs w:val="24"/>
        </w:rPr>
        <w:t xml:space="preserve"> </w:t>
      </w:r>
      <w:r>
        <w:rPr>
          <w:rFonts w:ascii="Times New Roman" w:hAnsi="Times New Roman"/>
          <w:sz w:val="24"/>
          <w:szCs w:val="24"/>
        </w:rPr>
        <w:t>Jejich přínos je obrovský a to z toho důvodu, že díky častým kontrolám těchto vozidel výrazně ubylo řidičů a provozovatelů, kteří porušují právn</w:t>
      </w:r>
      <w:r w:rsidR="00692800">
        <w:rPr>
          <w:rFonts w:ascii="Times New Roman" w:hAnsi="Times New Roman"/>
          <w:sz w:val="24"/>
          <w:szCs w:val="24"/>
        </w:rPr>
        <w:t>í předpisy. Z toho</w:t>
      </w:r>
      <w:r>
        <w:rPr>
          <w:rFonts w:ascii="Times New Roman" w:hAnsi="Times New Roman"/>
          <w:sz w:val="24"/>
          <w:szCs w:val="24"/>
        </w:rPr>
        <w:t xml:space="preserve"> vyplývá, že po našich silnicích rok co rok ubývá hazardérů, kteří jezdí s technicky nezpůsobilými vozidly a s řidiči, kteří jsou přetěžováni</w:t>
      </w:r>
      <w:r w:rsidR="00692800">
        <w:rPr>
          <w:rFonts w:ascii="Times New Roman" w:hAnsi="Times New Roman"/>
          <w:sz w:val="24"/>
          <w:szCs w:val="24"/>
        </w:rPr>
        <w:t>,</w:t>
      </w:r>
      <w:r>
        <w:rPr>
          <w:rFonts w:ascii="Times New Roman" w:hAnsi="Times New Roman"/>
          <w:sz w:val="24"/>
          <w:szCs w:val="24"/>
        </w:rPr>
        <w:t xml:space="preserve"> a v důsledku únavy </w:t>
      </w:r>
      <w:r w:rsidR="00692800">
        <w:rPr>
          <w:rFonts w:ascii="Times New Roman" w:hAnsi="Times New Roman"/>
          <w:sz w:val="24"/>
          <w:szCs w:val="24"/>
        </w:rPr>
        <w:t xml:space="preserve">pak </w:t>
      </w:r>
      <w:r>
        <w:rPr>
          <w:rFonts w:ascii="Times New Roman" w:hAnsi="Times New Roman"/>
          <w:sz w:val="24"/>
          <w:szCs w:val="24"/>
        </w:rPr>
        <w:t xml:space="preserve">způsobují dopravní nehody. Toto potvrzují nejen výše uvedené statistiky ale také slova zkušených policistů, kteří to mohou porovnat díky své několikaleté praxi a službě u policie. </w:t>
      </w:r>
    </w:p>
    <w:p w:rsidR="001D29F5" w:rsidRDefault="001D29F5" w:rsidP="00F64E52">
      <w:pPr>
        <w:suppressAutoHyphens/>
        <w:spacing w:after="0" w:line="360" w:lineRule="auto"/>
        <w:jc w:val="both"/>
        <w:rPr>
          <w:rFonts w:ascii="Times New Roman" w:hAnsi="Times New Roman"/>
          <w:smallCaps/>
          <w:sz w:val="28"/>
          <w:szCs w:val="28"/>
        </w:rPr>
      </w:pPr>
    </w:p>
    <w:p w:rsidR="001D29F5" w:rsidRDefault="001D29F5" w:rsidP="00F64E52">
      <w:pPr>
        <w:suppressAutoHyphens/>
        <w:spacing w:after="0" w:line="360" w:lineRule="auto"/>
        <w:jc w:val="both"/>
        <w:rPr>
          <w:rFonts w:ascii="Times New Roman" w:hAnsi="Times New Roman"/>
          <w:smallCaps/>
          <w:sz w:val="28"/>
          <w:szCs w:val="28"/>
        </w:rPr>
      </w:pPr>
    </w:p>
    <w:p w:rsidR="00F64E52" w:rsidRDefault="00F64E52" w:rsidP="00F64E52">
      <w:pPr>
        <w:suppressAutoHyphens/>
        <w:spacing w:after="0" w:line="360" w:lineRule="auto"/>
        <w:jc w:val="both"/>
        <w:rPr>
          <w:rFonts w:ascii="Times New Roman" w:hAnsi="Times New Roman"/>
          <w:smallCaps/>
          <w:sz w:val="28"/>
          <w:szCs w:val="28"/>
        </w:rPr>
      </w:pPr>
      <w:r>
        <w:rPr>
          <w:rFonts w:ascii="Times New Roman" w:hAnsi="Times New Roman"/>
          <w:smallCaps/>
          <w:sz w:val="28"/>
          <w:szCs w:val="28"/>
        </w:rPr>
        <w:lastRenderedPageBreak/>
        <w:t>SEZNAM POUŽITÝCH ZDROJŮ</w:t>
      </w:r>
      <w:r w:rsidRPr="00F64E52">
        <w:rPr>
          <w:rFonts w:ascii="Times New Roman" w:hAnsi="Times New Roman"/>
          <w:smallCaps/>
          <w:sz w:val="28"/>
          <w:szCs w:val="28"/>
        </w:rPr>
        <w:t>:</w:t>
      </w:r>
    </w:p>
    <w:p w:rsidR="00F64E52" w:rsidRDefault="00F64E52" w:rsidP="00F64E52">
      <w:pPr>
        <w:spacing w:after="0"/>
        <w:jc w:val="both"/>
        <w:rPr>
          <w:rFonts w:ascii="Times New Roman" w:hAnsi="Times New Roman"/>
          <w:sz w:val="24"/>
        </w:rPr>
      </w:pPr>
    </w:p>
    <w:p w:rsidR="00F64E52" w:rsidRPr="00F64E52" w:rsidRDefault="00BB0B4A" w:rsidP="00BB0B4A">
      <w:pPr>
        <w:spacing w:after="0" w:line="360" w:lineRule="auto"/>
        <w:ind w:left="284"/>
        <w:jc w:val="both"/>
        <w:rPr>
          <w:rFonts w:ascii="Times New Roman" w:hAnsi="Times New Roman"/>
          <w:b/>
          <w:sz w:val="24"/>
        </w:rPr>
      </w:pPr>
      <w:r>
        <w:rPr>
          <w:rFonts w:ascii="Times New Roman" w:hAnsi="Times New Roman"/>
          <w:b/>
          <w:sz w:val="24"/>
        </w:rPr>
        <w:t>Literární zdroje</w:t>
      </w:r>
    </w:p>
    <w:p w:rsidR="003F06F6" w:rsidRPr="00081F75" w:rsidRDefault="00081F75" w:rsidP="00081F75">
      <w:pPr>
        <w:spacing w:after="0" w:line="360" w:lineRule="auto"/>
        <w:ind w:left="284"/>
        <w:jc w:val="both"/>
        <w:rPr>
          <w:rFonts w:ascii="Times New Roman" w:hAnsi="Times New Roman"/>
        </w:rPr>
      </w:pPr>
      <w:r w:rsidRPr="00081F75">
        <w:rPr>
          <w:rFonts w:ascii="Times New Roman" w:hAnsi="Times New Roman"/>
        </w:rPr>
        <w:t xml:space="preserve">1. </w:t>
      </w:r>
      <w:r w:rsidR="00737F1D" w:rsidRPr="00081F75">
        <w:rPr>
          <w:rFonts w:ascii="Times New Roman" w:hAnsi="Times New Roman"/>
        </w:rPr>
        <w:t xml:space="preserve">BUĎA, J. </w:t>
      </w:r>
      <w:r w:rsidR="00737F1D" w:rsidRPr="00081F75">
        <w:rPr>
          <w:rFonts w:ascii="Times New Roman" w:hAnsi="Times New Roman"/>
          <w:i/>
        </w:rPr>
        <w:t xml:space="preserve">Jak předcházet bezpečnostním rizikům v silniční dopravě. </w:t>
      </w:r>
      <w:r w:rsidR="00737F1D" w:rsidRPr="00081F75">
        <w:rPr>
          <w:rFonts w:ascii="Times New Roman" w:hAnsi="Times New Roman"/>
        </w:rPr>
        <w:t>Praha :</w:t>
      </w:r>
      <w:r w:rsidR="00737F1D" w:rsidRPr="00081F75">
        <w:rPr>
          <w:rFonts w:ascii="Times New Roman" w:hAnsi="Times New Roman"/>
          <w:i/>
        </w:rPr>
        <w:t xml:space="preserve"> </w:t>
      </w:r>
      <w:r w:rsidR="00737F1D" w:rsidRPr="00081F75">
        <w:rPr>
          <w:rFonts w:ascii="Times New Roman" w:hAnsi="Times New Roman"/>
        </w:rPr>
        <w:t>Vogel 2009, 96 s. ISBN 978-80-86411-82-8</w:t>
      </w:r>
    </w:p>
    <w:p w:rsidR="003F06F6" w:rsidRDefault="00081F75" w:rsidP="00081F75">
      <w:pPr>
        <w:spacing w:after="0" w:line="360" w:lineRule="auto"/>
        <w:ind w:left="284"/>
        <w:jc w:val="both"/>
        <w:rPr>
          <w:rFonts w:ascii="Times New Roman" w:hAnsi="Times New Roman"/>
        </w:rPr>
      </w:pPr>
      <w:r w:rsidRPr="00081F75">
        <w:rPr>
          <w:rFonts w:ascii="Times New Roman" w:hAnsi="Times New Roman"/>
        </w:rPr>
        <w:t xml:space="preserve">2. </w:t>
      </w:r>
      <w:r w:rsidR="003F06F6" w:rsidRPr="00081F75">
        <w:rPr>
          <w:rFonts w:ascii="Times New Roman" w:hAnsi="Times New Roman"/>
        </w:rPr>
        <w:t xml:space="preserve">KOPECKÝ, Z a PAVLÍČEK, K. </w:t>
      </w:r>
      <w:r w:rsidR="003F06F6" w:rsidRPr="00081F75">
        <w:rPr>
          <w:rFonts w:ascii="Times New Roman" w:hAnsi="Times New Roman"/>
          <w:i/>
        </w:rPr>
        <w:t xml:space="preserve">Dopravně bezpečnostní činnost. </w:t>
      </w:r>
      <w:r w:rsidR="003F06F6" w:rsidRPr="00081F75">
        <w:rPr>
          <w:rFonts w:ascii="Times New Roman" w:hAnsi="Times New Roman"/>
        </w:rPr>
        <w:t>Praha: POLICE HISTORY, 2006. 351s. ISBN 8086477-32-0.</w:t>
      </w:r>
    </w:p>
    <w:p w:rsidR="0000289B" w:rsidRDefault="0000289B" w:rsidP="00081F75">
      <w:pPr>
        <w:spacing w:after="0" w:line="360" w:lineRule="auto"/>
        <w:ind w:left="284"/>
        <w:jc w:val="both"/>
        <w:rPr>
          <w:rFonts w:ascii="Times New Roman" w:hAnsi="Times New Roman"/>
        </w:rPr>
      </w:pPr>
      <w:r>
        <w:rPr>
          <w:rFonts w:ascii="Times New Roman" w:hAnsi="Times New Roman"/>
        </w:rPr>
        <w:t xml:space="preserve">3. LEITNER, M. a VRANÁ, J. </w:t>
      </w:r>
      <w:r>
        <w:rPr>
          <w:rFonts w:ascii="Times New Roman" w:hAnsi="Times New Roman"/>
          <w:i/>
        </w:rPr>
        <w:t xml:space="preserve">Zákon o provozu na pozemních komunikacích a předpisy provádějící a souvisící, s komentářem: podle stavu k 1.12.2011 </w:t>
      </w:r>
      <w:r>
        <w:rPr>
          <w:rFonts w:ascii="Times New Roman" w:hAnsi="Times New Roman"/>
        </w:rPr>
        <w:t>4. přeprac. vyd. Praha: Linde Praha, 2012. 607 s.ISBN 978-80-7201-867-3.</w:t>
      </w:r>
    </w:p>
    <w:p w:rsidR="007256B3" w:rsidRPr="003406C4" w:rsidRDefault="007256B3" w:rsidP="007256B3">
      <w:pPr>
        <w:spacing w:after="0" w:line="360" w:lineRule="auto"/>
        <w:ind w:left="284"/>
        <w:jc w:val="both"/>
        <w:rPr>
          <w:rFonts w:ascii="Times New Roman" w:hAnsi="Times New Roman"/>
        </w:rPr>
      </w:pPr>
      <w:r>
        <w:rPr>
          <w:rFonts w:ascii="Times New Roman" w:hAnsi="Times New Roman"/>
        </w:rPr>
        <w:t>4.</w:t>
      </w:r>
      <w:r w:rsidRPr="007256B3">
        <w:rPr>
          <w:rFonts w:ascii="Times New Roman" w:hAnsi="Times New Roman"/>
        </w:rPr>
        <w:t xml:space="preserve"> </w:t>
      </w:r>
      <w:r w:rsidRPr="003406C4">
        <w:rPr>
          <w:rFonts w:ascii="Times New Roman" w:hAnsi="Times New Roman"/>
        </w:rPr>
        <w:t xml:space="preserve">LISÁ, Z. </w:t>
      </w:r>
      <w:r w:rsidRPr="003406C4">
        <w:rPr>
          <w:rFonts w:ascii="Times New Roman" w:hAnsi="Times New Roman"/>
          <w:i/>
        </w:rPr>
        <w:t xml:space="preserve">Agresivita na silnicích. </w:t>
      </w:r>
      <w:r w:rsidRPr="003406C4">
        <w:rPr>
          <w:rFonts w:ascii="Times New Roman" w:hAnsi="Times New Roman"/>
        </w:rPr>
        <w:t xml:space="preserve">Praha : WoltersKluwert 2011, 131 s. </w:t>
      </w:r>
    </w:p>
    <w:p w:rsidR="007256B3" w:rsidRDefault="007256B3" w:rsidP="007256B3">
      <w:pPr>
        <w:spacing w:after="0" w:line="360" w:lineRule="auto"/>
        <w:ind w:left="284"/>
        <w:jc w:val="both"/>
        <w:rPr>
          <w:rFonts w:ascii="Times New Roman" w:hAnsi="Times New Roman"/>
        </w:rPr>
      </w:pPr>
      <w:r w:rsidRPr="003406C4">
        <w:rPr>
          <w:rFonts w:ascii="Times New Roman" w:hAnsi="Times New Roman"/>
        </w:rPr>
        <w:t>ISBN 978-80-7357-615-8</w:t>
      </w:r>
    </w:p>
    <w:p w:rsidR="0000289B" w:rsidRDefault="0000289B" w:rsidP="00081F75">
      <w:pPr>
        <w:spacing w:after="0" w:line="360" w:lineRule="auto"/>
        <w:ind w:left="284"/>
        <w:jc w:val="both"/>
        <w:rPr>
          <w:rFonts w:ascii="Times New Roman" w:hAnsi="Times New Roman"/>
        </w:rPr>
      </w:pPr>
      <w:r>
        <w:rPr>
          <w:rFonts w:ascii="Times New Roman" w:hAnsi="Times New Roman"/>
        </w:rPr>
        <w:t xml:space="preserve">5. PAVLÍČEK, K. a KOPECKÝ, Z. </w:t>
      </w:r>
      <w:r>
        <w:rPr>
          <w:rFonts w:ascii="Times New Roman" w:hAnsi="Times New Roman"/>
          <w:i/>
        </w:rPr>
        <w:t xml:space="preserve">Dopravně bezpečnostní činnost. </w:t>
      </w:r>
      <w:r>
        <w:rPr>
          <w:rFonts w:ascii="Times New Roman" w:hAnsi="Times New Roman"/>
        </w:rPr>
        <w:t>Praha: POLICE HISTORY, 2005. 199 s. ISBN 8086477-24-X.</w:t>
      </w:r>
    </w:p>
    <w:p w:rsidR="0000289B" w:rsidRDefault="0000289B" w:rsidP="00081F75">
      <w:pPr>
        <w:spacing w:after="0" w:line="360" w:lineRule="auto"/>
        <w:ind w:left="284"/>
        <w:jc w:val="both"/>
        <w:rPr>
          <w:rFonts w:ascii="Times New Roman" w:hAnsi="Times New Roman"/>
        </w:rPr>
      </w:pPr>
      <w:r>
        <w:rPr>
          <w:rFonts w:ascii="Times New Roman" w:hAnsi="Times New Roman"/>
        </w:rPr>
        <w:t xml:space="preserve">6. POLCAR, Miroslav. </w:t>
      </w:r>
      <w:r>
        <w:rPr>
          <w:rFonts w:ascii="Times New Roman" w:hAnsi="Times New Roman"/>
          <w:i/>
        </w:rPr>
        <w:t xml:space="preserve">Trestné činy v dopravě na pozemních komunikacích. </w:t>
      </w:r>
      <w:r>
        <w:rPr>
          <w:rFonts w:ascii="Times New Roman" w:hAnsi="Times New Roman"/>
        </w:rPr>
        <w:t>Praha, 2011. 297 s. ISBN 978-80-7251-345-1.</w:t>
      </w:r>
    </w:p>
    <w:p w:rsidR="007256B3" w:rsidRDefault="007256B3" w:rsidP="00081F75">
      <w:pPr>
        <w:spacing w:after="0" w:line="360" w:lineRule="auto"/>
        <w:ind w:left="284"/>
        <w:jc w:val="both"/>
        <w:rPr>
          <w:rFonts w:ascii="Times New Roman" w:hAnsi="Times New Roman"/>
        </w:rPr>
      </w:pPr>
      <w:r>
        <w:rPr>
          <w:rFonts w:ascii="Times New Roman" w:hAnsi="Times New Roman"/>
        </w:rPr>
        <w:t>7.</w:t>
      </w:r>
      <w:r w:rsidRPr="007256B3">
        <w:rPr>
          <w:rFonts w:ascii="Times New Roman" w:hAnsi="Times New Roman"/>
        </w:rPr>
        <w:t xml:space="preserve"> </w:t>
      </w:r>
      <w:r w:rsidRPr="003406C4">
        <w:rPr>
          <w:rFonts w:ascii="Times New Roman" w:hAnsi="Times New Roman"/>
        </w:rPr>
        <w:t xml:space="preserve">Policejní prezidium České republiky. </w:t>
      </w:r>
      <w:r w:rsidRPr="003406C4">
        <w:rPr>
          <w:rFonts w:ascii="Times New Roman" w:hAnsi="Times New Roman"/>
          <w:i/>
        </w:rPr>
        <w:t xml:space="preserve">Policie České republiky. </w:t>
      </w:r>
      <w:r w:rsidRPr="003406C4">
        <w:rPr>
          <w:rFonts w:ascii="Times New Roman" w:hAnsi="Times New Roman"/>
        </w:rPr>
        <w:t>Praha : Tiskárna Ministerstva vnitra ČR 2010, 85 s. ISBN 978-80-254-7700-7</w:t>
      </w:r>
    </w:p>
    <w:p w:rsidR="007256B3" w:rsidRDefault="007256B3" w:rsidP="00081F75">
      <w:pPr>
        <w:spacing w:after="0" w:line="360" w:lineRule="auto"/>
        <w:ind w:left="284"/>
        <w:jc w:val="both"/>
        <w:rPr>
          <w:rFonts w:ascii="Times New Roman" w:hAnsi="Times New Roman"/>
        </w:rPr>
      </w:pPr>
      <w:r>
        <w:rPr>
          <w:rFonts w:ascii="Times New Roman" w:hAnsi="Times New Roman"/>
        </w:rPr>
        <w:t>8. P</w:t>
      </w:r>
      <w:r w:rsidR="00195333">
        <w:rPr>
          <w:rFonts w:ascii="Times New Roman" w:hAnsi="Times New Roman"/>
        </w:rPr>
        <w:t>ORADA, V. a kolektiv. Silniční dopravní nehoda v teorii a praxi. Praha: Linde Praha, 2000. 378 s. ISBN 80-7201-210-6</w:t>
      </w:r>
    </w:p>
    <w:p w:rsidR="007256B3" w:rsidRDefault="007256B3" w:rsidP="007256B3">
      <w:pPr>
        <w:spacing w:after="0" w:line="360" w:lineRule="auto"/>
        <w:ind w:left="284"/>
        <w:jc w:val="both"/>
        <w:rPr>
          <w:rFonts w:ascii="Times New Roman" w:hAnsi="Times New Roman"/>
        </w:rPr>
      </w:pPr>
      <w:r>
        <w:rPr>
          <w:rFonts w:ascii="Times New Roman" w:hAnsi="Times New Roman"/>
        </w:rPr>
        <w:t xml:space="preserve">9. </w:t>
      </w:r>
      <w:r w:rsidRPr="003406C4">
        <w:rPr>
          <w:rFonts w:ascii="Times New Roman" w:hAnsi="Times New Roman"/>
        </w:rPr>
        <w:t xml:space="preserve">PŘIBYL, P. et. al. </w:t>
      </w:r>
      <w:r w:rsidRPr="003406C4">
        <w:rPr>
          <w:rFonts w:ascii="Times New Roman" w:hAnsi="Times New Roman"/>
          <w:i/>
        </w:rPr>
        <w:t>Analýza a řízení rizik v dopravě.</w:t>
      </w:r>
      <w:r w:rsidRPr="003406C4">
        <w:rPr>
          <w:rFonts w:ascii="Times New Roman" w:hAnsi="Times New Roman"/>
        </w:rPr>
        <w:t xml:space="preserve"> Praha : BEN-Technická literatura 2008, 527 s. ISBN 978-80-7300-2</w:t>
      </w:r>
    </w:p>
    <w:p w:rsidR="002A2854" w:rsidRPr="00427C33" w:rsidRDefault="007256B3" w:rsidP="00427C33">
      <w:pPr>
        <w:spacing w:after="0" w:line="360" w:lineRule="auto"/>
        <w:ind w:left="284"/>
        <w:jc w:val="both"/>
        <w:rPr>
          <w:rFonts w:ascii="Times New Roman" w:eastAsia="Arial" w:hAnsi="Times New Roman"/>
        </w:rPr>
      </w:pPr>
      <w:r>
        <w:rPr>
          <w:rFonts w:ascii="Times New Roman" w:hAnsi="Times New Roman"/>
        </w:rPr>
        <w:t>10. ŠMÍDOVÁ</w:t>
      </w:r>
      <w:r w:rsidR="00195333">
        <w:rPr>
          <w:rFonts w:ascii="Times New Roman" w:eastAsia="Arial" w:hAnsi="Times New Roman"/>
        </w:rPr>
        <w:t xml:space="preserve">, </w:t>
      </w:r>
      <w:r w:rsidR="00F64E52" w:rsidRPr="00081F75">
        <w:rPr>
          <w:rFonts w:ascii="Times New Roman" w:hAnsi="Times New Roman"/>
        </w:rPr>
        <w:t xml:space="preserve">M. </w:t>
      </w:r>
      <w:r w:rsidR="00F64E52" w:rsidRPr="00081F75">
        <w:rPr>
          <w:rFonts w:ascii="Times New Roman" w:hAnsi="Times New Roman"/>
          <w:i/>
        </w:rPr>
        <w:t xml:space="preserve">Meritum Doprava. 2007-2009 </w:t>
      </w:r>
      <w:r w:rsidR="00F64E52" w:rsidRPr="00081F75">
        <w:rPr>
          <w:rFonts w:ascii="Times New Roman" w:hAnsi="Times New Roman"/>
        </w:rPr>
        <w:t>Praha : Wolters Kluver 2007, 330 s. ISBN 978-80-7357-278-5</w:t>
      </w:r>
    </w:p>
    <w:p w:rsidR="00F64E52" w:rsidRDefault="00F64E52" w:rsidP="00737F1D">
      <w:pPr>
        <w:tabs>
          <w:tab w:val="left" w:pos="2630"/>
        </w:tabs>
        <w:suppressAutoHyphens/>
        <w:spacing w:after="0" w:line="360" w:lineRule="auto"/>
        <w:jc w:val="both"/>
        <w:rPr>
          <w:rFonts w:ascii="Times New Roman" w:hAnsi="Times New Roman"/>
          <w:b/>
          <w:sz w:val="28"/>
          <w:szCs w:val="28"/>
        </w:rPr>
      </w:pPr>
    </w:p>
    <w:p w:rsidR="00F64E52" w:rsidRDefault="00BB0B4A" w:rsidP="00BB0B4A">
      <w:pPr>
        <w:suppressAutoHyphens/>
        <w:spacing w:after="0" w:line="360" w:lineRule="auto"/>
        <w:ind w:left="284"/>
        <w:jc w:val="both"/>
        <w:rPr>
          <w:rFonts w:ascii="Times New Roman" w:hAnsi="Times New Roman"/>
          <w:b/>
          <w:sz w:val="24"/>
          <w:szCs w:val="24"/>
        </w:rPr>
      </w:pPr>
      <w:r w:rsidRPr="00BB0B4A">
        <w:rPr>
          <w:rFonts w:ascii="Times New Roman" w:hAnsi="Times New Roman"/>
          <w:b/>
          <w:sz w:val="24"/>
          <w:szCs w:val="24"/>
        </w:rPr>
        <w:t>Elektronické zdroje</w:t>
      </w:r>
    </w:p>
    <w:p w:rsidR="002F7CC6" w:rsidRPr="001D4D65" w:rsidRDefault="00195333" w:rsidP="003406C4">
      <w:pPr>
        <w:pStyle w:val="Textpoznpodarou"/>
        <w:spacing w:line="360" w:lineRule="auto"/>
        <w:ind w:left="284"/>
        <w:jc w:val="both"/>
        <w:rPr>
          <w:rFonts w:ascii="Times New Roman" w:hAnsi="Times New Roman"/>
          <w:sz w:val="22"/>
          <w:szCs w:val="22"/>
          <w:lang w:val="de-DE"/>
        </w:rPr>
      </w:pPr>
      <w:r>
        <w:rPr>
          <w:rFonts w:ascii="Times New Roman" w:hAnsi="Times New Roman"/>
          <w:sz w:val="22"/>
          <w:szCs w:val="22"/>
        </w:rPr>
        <w:t xml:space="preserve">1. </w:t>
      </w:r>
      <w:r w:rsidR="002F7CC6" w:rsidRPr="003406C4">
        <w:rPr>
          <w:rFonts w:ascii="Times New Roman" w:hAnsi="Times New Roman"/>
          <w:sz w:val="22"/>
          <w:szCs w:val="22"/>
        </w:rPr>
        <w:t>BESIP</w:t>
      </w:r>
      <w:r w:rsidR="002F7CC6" w:rsidRPr="003406C4">
        <w:rPr>
          <w:rFonts w:ascii="Times New Roman" w:hAnsi="Times New Roman"/>
          <w:i/>
          <w:sz w:val="22"/>
          <w:szCs w:val="22"/>
        </w:rPr>
        <w:t xml:space="preserve"> -</w:t>
      </w:r>
      <w:r w:rsidR="002F7CC6" w:rsidRPr="003406C4">
        <w:rPr>
          <w:sz w:val="22"/>
          <w:szCs w:val="22"/>
        </w:rPr>
        <w:t xml:space="preserve"> </w:t>
      </w:r>
      <w:r w:rsidR="002F7CC6" w:rsidRPr="003406C4">
        <w:rPr>
          <w:rFonts w:ascii="Times New Roman" w:hAnsi="Times New Roman"/>
          <w:i/>
          <w:sz w:val="22"/>
          <w:szCs w:val="22"/>
        </w:rPr>
        <w:t xml:space="preserve">Národní strategie Bezpečnosti silničního provozu </w:t>
      </w:r>
      <w:r w:rsidR="002F7CC6" w:rsidRPr="001D4D65">
        <w:rPr>
          <w:rFonts w:ascii="Times New Roman" w:hAnsi="Times New Roman"/>
          <w:sz w:val="22"/>
          <w:szCs w:val="22"/>
        </w:rPr>
        <w:t xml:space="preserve">[online]. </w:t>
      </w:r>
      <w:r w:rsidR="00A94AE7">
        <w:rPr>
          <w:rFonts w:ascii="Times New Roman" w:hAnsi="Times New Roman"/>
          <w:sz w:val="22"/>
          <w:szCs w:val="22"/>
          <w:lang w:val="de-DE"/>
        </w:rPr>
        <w:t>[cit. 30.10.2013</w:t>
      </w:r>
      <w:r w:rsidR="002F7CC6" w:rsidRPr="001D4D65">
        <w:rPr>
          <w:rFonts w:ascii="Times New Roman" w:hAnsi="Times New Roman"/>
          <w:sz w:val="22"/>
          <w:szCs w:val="22"/>
          <w:lang w:val="de-DE"/>
        </w:rPr>
        <w:t>].  2012 Dostupný z WWW: &lt;http://www.ibesip.cz/cz/besip/strategicke-dokumenty/narodni-strategie-bezpecnosti-silnicniho-provozu/nsbsp-2011-2020&gt;.</w:t>
      </w:r>
    </w:p>
    <w:p w:rsidR="002F7CC6" w:rsidRPr="003406C4" w:rsidRDefault="00195333" w:rsidP="003406C4">
      <w:pPr>
        <w:pStyle w:val="Textpoznpodarou"/>
        <w:spacing w:line="360" w:lineRule="auto"/>
        <w:ind w:left="284"/>
        <w:jc w:val="both"/>
        <w:rPr>
          <w:rFonts w:ascii="Times New Roman" w:hAnsi="Times New Roman"/>
          <w:i/>
          <w:sz w:val="22"/>
          <w:szCs w:val="22"/>
        </w:rPr>
      </w:pPr>
      <w:r>
        <w:rPr>
          <w:rFonts w:ascii="Times New Roman" w:hAnsi="Times New Roman"/>
          <w:sz w:val="22"/>
          <w:szCs w:val="22"/>
        </w:rPr>
        <w:t xml:space="preserve">2. </w:t>
      </w:r>
      <w:r w:rsidR="002F7CC6" w:rsidRPr="003406C4">
        <w:rPr>
          <w:rFonts w:ascii="Times New Roman" w:hAnsi="Times New Roman"/>
          <w:sz w:val="22"/>
          <w:szCs w:val="22"/>
        </w:rPr>
        <w:t>POLICIE ČR</w:t>
      </w:r>
      <w:r w:rsidR="002F7CC6" w:rsidRPr="003406C4">
        <w:rPr>
          <w:rFonts w:ascii="Times New Roman" w:hAnsi="Times New Roman"/>
          <w:i/>
          <w:sz w:val="22"/>
          <w:szCs w:val="22"/>
        </w:rPr>
        <w:t xml:space="preserve"> – Česká republika jako tranzitní země </w:t>
      </w:r>
      <w:r w:rsidR="00A94AE7">
        <w:rPr>
          <w:rFonts w:ascii="Times New Roman" w:hAnsi="Times New Roman"/>
          <w:sz w:val="22"/>
          <w:szCs w:val="22"/>
          <w:lang w:val="de-DE"/>
        </w:rPr>
        <w:t>[online]. [cit. 30.10.2013</w:t>
      </w:r>
      <w:r w:rsidR="002F7CC6" w:rsidRPr="001D4D65">
        <w:rPr>
          <w:rFonts w:ascii="Times New Roman" w:hAnsi="Times New Roman"/>
          <w:sz w:val="22"/>
          <w:szCs w:val="22"/>
          <w:lang w:val="de-DE"/>
        </w:rPr>
        <w:t>].  2010 Dostupný z WWW: &lt;http://www.policie.cz/clanek/ceska-republika-jako-tranzitni-zeme.aspx &gt;.</w:t>
      </w:r>
    </w:p>
    <w:p w:rsidR="00BB0B4A" w:rsidRDefault="00BB0B4A" w:rsidP="00BB0B4A">
      <w:pPr>
        <w:suppressAutoHyphens/>
        <w:spacing w:after="0" w:line="360" w:lineRule="auto"/>
        <w:ind w:left="284"/>
        <w:jc w:val="both"/>
        <w:rPr>
          <w:rFonts w:ascii="Times New Roman" w:hAnsi="Times New Roman"/>
          <w:b/>
          <w:sz w:val="24"/>
          <w:szCs w:val="24"/>
        </w:rPr>
      </w:pPr>
    </w:p>
    <w:p w:rsidR="00427C33" w:rsidRDefault="00427C33" w:rsidP="00BB0B4A">
      <w:pPr>
        <w:suppressAutoHyphens/>
        <w:spacing w:after="0" w:line="360" w:lineRule="auto"/>
        <w:ind w:left="284"/>
        <w:jc w:val="both"/>
        <w:rPr>
          <w:rFonts w:ascii="Times New Roman" w:hAnsi="Times New Roman"/>
          <w:b/>
          <w:sz w:val="24"/>
          <w:szCs w:val="24"/>
        </w:rPr>
      </w:pPr>
    </w:p>
    <w:p w:rsidR="00427C33" w:rsidRPr="00BB0B4A" w:rsidRDefault="00427C33" w:rsidP="00BB0B4A">
      <w:pPr>
        <w:suppressAutoHyphens/>
        <w:spacing w:after="0" w:line="360" w:lineRule="auto"/>
        <w:ind w:left="284"/>
        <w:jc w:val="both"/>
        <w:rPr>
          <w:rFonts w:ascii="Times New Roman" w:hAnsi="Times New Roman"/>
          <w:b/>
          <w:sz w:val="24"/>
          <w:szCs w:val="24"/>
        </w:rPr>
      </w:pPr>
    </w:p>
    <w:p w:rsidR="00BB0B4A" w:rsidRDefault="00BB0B4A" w:rsidP="00BB0B4A">
      <w:pPr>
        <w:suppressAutoHyphens/>
        <w:spacing w:after="0" w:line="360" w:lineRule="auto"/>
        <w:ind w:left="284"/>
        <w:jc w:val="both"/>
        <w:rPr>
          <w:rFonts w:ascii="Times New Roman" w:hAnsi="Times New Roman"/>
          <w:b/>
          <w:sz w:val="24"/>
          <w:szCs w:val="24"/>
        </w:rPr>
      </w:pPr>
      <w:r w:rsidRPr="00BB0B4A">
        <w:rPr>
          <w:rFonts w:ascii="Times New Roman" w:hAnsi="Times New Roman"/>
          <w:b/>
          <w:sz w:val="24"/>
          <w:szCs w:val="24"/>
        </w:rPr>
        <w:lastRenderedPageBreak/>
        <w:t>Legislativní dokumenty</w:t>
      </w:r>
    </w:p>
    <w:p w:rsidR="00BB0B4A" w:rsidRDefault="00BB0B4A" w:rsidP="00BB0B4A">
      <w:pPr>
        <w:suppressAutoHyphens/>
        <w:spacing w:after="0" w:line="360" w:lineRule="auto"/>
        <w:ind w:left="284"/>
        <w:jc w:val="both"/>
      </w:pPr>
      <w:r w:rsidRPr="001D4D65">
        <w:rPr>
          <w:rFonts w:ascii="Times New Roman" w:hAnsi="Times New Roman"/>
        </w:rPr>
        <w:t xml:space="preserve">1. EVROPSKÁ UNIE. ES č. 561/2006 - </w:t>
      </w:r>
      <w:r w:rsidRPr="00843C59">
        <w:rPr>
          <w:rFonts w:ascii="Times New Roman" w:hAnsi="Times New Roman"/>
        </w:rPr>
        <w:t>o harmonizaci některých předpisů v sociální oblasti týkající se silniční dopravy.</w:t>
      </w:r>
      <w:r w:rsidRPr="001D4D65">
        <w:rPr>
          <w:rFonts w:ascii="Times New Roman" w:hAnsi="Times New Roman"/>
          <w:i/>
        </w:rPr>
        <w:t xml:space="preserve"> </w:t>
      </w:r>
      <w:r w:rsidRPr="001D4D65">
        <w:rPr>
          <w:rFonts w:ascii="Times New Roman" w:hAnsi="Times New Roman"/>
        </w:rPr>
        <w:t>Evropská Unie</w:t>
      </w:r>
      <w:r w:rsidRPr="00A404C2">
        <w:rPr>
          <w:rFonts w:ascii="Times New Roman" w:hAnsi="Times New Roman"/>
        </w:rPr>
        <w:t>.</w:t>
      </w:r>
      <w:r w:rsidR="002F7CC6">
        <w:rPr>
          <w:rFonts w:ascii="Times New Roman" w:hAnsi="Times New Roman"/>
        </w:rPr>
        <w:t xml:space="preserve"> 2006</w:t>
      </w:r>
      <w:r w:rsidRPr="00A404C2">
        <w:rPr>
          <w:rFonts w:ascii="Times New Roman" w:hAnsi="Times New Roman"/>
        </w:rPr>
        <w:t>,</w:t>
      </w:r>
      <w:r>
        <w:rPr>
          <w:rFonts w:ascii="Times New Roman" w:hAnsi="Times New Roman"/>
        </w:rPr>
        <w:t xml:space="preserve"> s. 127. Dostupný v systému ASPI ES 561/2006 </w:t>
      </w:r>
      <w:r w:rsidRPr="00A404C2">
        <w:rPr>
          <w:rFonts w:ascii="Times New Roman" w:hAnsi="Times New Roman"/>
        </w:rPr>
        <w:t>Policie ČR, KŘP Ústeckého kraje Ústí nad Labem.</w:t>
      </w:r>
      <w:r>
        <w:t xml:space="preserve">  </w:t>
      </w:r>
    </w:p>
    <w:p w:rsidR="00BB0B4A" w:rsidRDefault="00BB0B4A" w:rsidP="00BB0B4A">
      <w:pPr>
        <w:suppressAutoHyphens/>
        <w:spacing w:after="0" w:line="360" w:lineRule="auto"/>
        <w:ind w:left="284"/>
        <w:jc w:val="both"/>
        <w:rPr>
          <w:rFonts w:ascii="Times New Roman" w:hAnsi="Times New Roman"/>
        </w:rPr>
      </w:pPr>
      <w:r>
        <w:rPr>
          <w:rFonts w:ascii="Times New Roman" w:hAnsi="Times New Roman"/>
        </w:rPr>
        <w:t xml:space="preserve">2. </w:t>
      </w:r>
      <w:r w:rsidRPr="003E5349">
        <w:rPr>
          <w:rFonts w:ascii="Times New Roman" w:hAnsi="Times New Roman"/>
        </w:rPr>
        <w:t>ČESKO. Zákon č</w:t>
      </w:r>
      <w:r>
        <w:rPr>
          <w:rFonts w:ascii="Times New Roman" w:hAnsi="Times New Roman"/>
        </w:rPr>
        <w:t xml:space="preserve">. 40/2009 Sb. </w:t>
      </w:r>
      <w:r w:rsidR="00563987">
        <w:rPr>
          <w:rFonts w:ascii="Times New Roman" w:hAnsi="Times New Roman"/>
        </w:rPr>
        <w:t>ze dne 1.1.2009 Trestní zákoník</w:t>
      </w:r>
      <w:r w:rsidR="002F7CC6">
        <w:rPr>
          <w:rFonts w:ascii="Times New Roman" w:hAnsi="Times New Roman"/>
        </w:rPr>
        <w:t xml:space="preserve">. In: </w:t>
      </w:r>
      <w:r w:rsidR="002F7CC6" w:rsidRPr="002F7CC6">
        <w:rPr>
          <w:rFonts w:ascii="Times New Roman" w:hAnsi="Times New Roman"/>
          <w:i/>
        </w:rPr>
        <w:t>Sbírka zákonů. České</w:t>
      </w:r>
      <w:r w:rsidRPr="002F7CC6">
        <w:rPr>
          <w:rFonts w:ascii="Times New Roman" w:hAnsi="Times New Roman"/>
          <w:i/>
        </w:rPr>
        <w:t xml:space="preserve"> republik</w:t>
      </w:r>
      <w:r w:rsidR="002F7CC6" w:rsidRPr="002F7CC6">
        <w:rPr>
          <w:rFonts w:ascii="Times New Roman" w:hAnsi="Times New Roman"/>
          <w:i/>
        </w:rPr>
        <w:t>y.</w:t>
      </w:r>
      <w:r w:rsidRPr="003E5349">
        <w:rPr>
          <w:rFonts w:ascii="Times New Roman" w:hAnsi="Times New Roman"/>
          <w:i/>
          <w:iCs/>
        </w:rPr>
        <w:t xml:space="preserve"> </w:t>
      </w:r>
      <w:r>
        <w:rPr>
          <w:rFonts w:ascii="Times New Roman" w:hAnsi="Times New Roman"/>
        </w:rPr>
        <w:t>200</w:t>
      </w:r>
      <w:r w:rsidRPr="003E5349">
        <w:rPr>
          <w:rFonts w:ascii="Times New Roman" w:hAnsi="Times New Roman"/>
        </w:rPr>
        <w:t>0, čá</w:t>
      </w:r>
      <w:r>
        <w:rPr>
          <w:rFonts w:ascii="Times New Roman" w:hAnsi="Times New Roman"/>
        </w:rPr>
        <w:t xml:space="preserve">stka </w:t>
      </w:r>
      <w:r w:rsidR="002F7CC6">
        <w:rPr>
          <w:rFonts w:ascii="Times New Roman" w:hAnsi="Times New Roman"/>
        </w:rPr>
        <w:t>236</w:t>
      </w:r>
      <w:r>
        <w:rPr>
          <w:rFonts w:ascii="Times New Roman" w:hAnsi="Times New Roman"/>
        </w:rPr>
        <w:t>, s. 1</w:t>
      </w:r>
      <w:r w:rsidRPr="003E5349">
        <w:rPr>
          <w:rFonts w:ascii="Times New Roman" w:hAnsi="Times New Roman"/>
        </w:rPr>
        <w:t xml:space="preserve">. Dostupný v systému ASPI ML955 Policie ČR, KŘP Ústeckého kraje Ústí nad Labem  </w:t>
      </w:r>
    </w:p>
    <w:p w:rsidR="00563987" w:rsidRPr="00843C59" w:rsidRDefault="00563987" w:rsidP="00BB0B4A">
      <w:pPr>
        <w:suppressAutoHyphens/>
        <w:spacing w:after="0" w:line="360" w:lineRule="auto"/>
        <w:ind w:left="284"/>
        <w:jc w:val="both"/>
        <w:rPr>
          <w:rFonts w:ascii="Times New Roman" w:hAnsi="Times New Roman"/>
        </w:rPr>
      </w:pPr>
      <w:r w:rsidRPr="00843C59">
        <w:rPr>
          <w:rFonts w:ascii="Times New Roman" w:hAnsi="Times New Roman"/>
        </w:rPr>
        <w:t>3. ČESKO. Zákon č. 273/2008 Sb. ze dne 17.8.2008 o Policii České republiky</w:t>
      </w:r>
      <w:r w:rsidRPr="00843C59">
        <w:rPr>
          <w:rFonts w:ascii="Times New Roman" w:hAnsi="Times New Roman"/>
          <w:i/>
          <w:iCs/>
        </w:rPr>
        <w:t xml:space="preserve">. </w:t>
      </w:r>
      <w:r w:rsidRPr="00843C59">
        <w:rPr>
          <w:rFonts w:ascii="Times New Roman" w:hAnsi="Times New Roman"/>
        </w:rPr>
        <w:t xml:space="preserve">In: </w:t>
      </w:r>
      <w:r w:rsidRPr="00843C59">
        <w:rPr>
          <w:rFonts w:ascii="Times New Roman" w:hAnsi="Times New Roman"/>
          <w:i/>
          <w:iCs/>
        </w:rPr>
        <w:t>Sbírka zákonů. Česk</w:t>
      </w:r>
      <w:r w:rsidR="002F7CC6" w:rsidRPr="00843C59">
        <w:rPr>
          <w:rFonts w:ascii="Times New Roman" w:hAnsi="Times New Roman"/>
          <w:i/>
          <w:iCs/>
        </w:rPr>
        <w:t>é</w:t>
      </w:r>
      <w:r w:rsidRPr="00843C59">
        <w:rPr>
          <w:rFonts w:ascii="Times New Roman" w:hAnsi="Times New Roman"/>
          <w:i/>
          <w:iCs/>
        </w:rPr>
        <w:t xml:space="preserve"> republik</w:t>
      </w:r>
      <w:r w:rsidR="002F7CC6" w:rsidRPr="00843C59">
        <w:rPr>
          <w:rFonts w:ascii="Times New Roman" w:hAnsi="Times New Roman"/>
          <w:i/>
        </w:rPr>
        <w:t>y.</w:t>
      </w:r>
      <w:r w:rsidRPr="00843C59">
        <w:rPr>
          <w:rFonts w:ascii="Times New Roman" w:hAnsi="Times New Roman"/>
          <w:iCs/>
        </w:rPr>
        <w:t xml:space="preserve"> </w:t>
      </w:r>
      <w:r w:rsidRPr="00843C59">
        <w:rPr>
          <w:rFonts w:ascii="Times New Roman" w:hAnsi="Times New Roman"/>
        </w:rPr>
        <w:t>2008, částka 91, s. Dostupné v systému ASPI ML955 Policie ČR, KŘP Ústeckého kraje Ústí nad Labem.</w:t>
      </w:r>
    </w:p>
    <w:p w:rsidR="00843C59" w:rsidRPr="00843C59" w:rsidRDefault="002F7CC6" w:rsidP="00A94AE7">
      <w:pPr>
        <w:suppressAutoHyphens/>
        <w:spacing w:after="0" w:line="360" w:lineRule="auto"/>
        <w:ind w:left="284"/>
        <w:jc w:val="both"/>
        <w:rPr>
          <w:rFonts w:ascii="Times New Roman" w:hAnsi="Times New Roman"/>
        </w:rPr>
      </w:pPr>
      <w:r w:rsidRPr="00843C59">
        <w:rPr>
          <w:rFonts w:ascii="Times New Roman" w:hAnsi="Times New Roman"/>
        </w:rPr>
        <w:t xml:space="preserve">4. ČESKO. Zákon č. 361/2000 Sb. ze dne 1.7.2000 </w:t>
      </w:r>
      <w:r w:rsidRPr="00843C59">
        <w:rPr>
          <w:rFonts w:ascii="Times New Roman" w:hAnsi="Times New Roman"/>
          <w:iCs/>
        </w:rPr>
        <w:t>o silničním provozu</w:t>
      </w:r>
      <w:r w:rsidRPr="00843C59">
        <w:rPr>
          <w:rFonts w:ascii="Times New Roman" w:hAnsi="Times New Roman"/>
        </w:rPr>
        <w:t xml:space="preserve">. In: </w:t>
      </w:r>
      <w:r w:rsidRPr="00843C59">
        <w:rPr>
          <w:rFonts w:ascii="Times New Roman" w:hAnsi="Times New Roman"/>
          <w:i/>
        </w:rPr>
        <w:t>Sbírka zákonů. České republiky</w:t>
      </w:r>
      <w:r w:rsidRPr="00843C59">
        <w:rPr>
          <w:rFonts w:ascii="Times New Roman" w:hAnsi="Times New Roman"/>
          <w:i/>
          <w:iCs/>
        </w:rPr>
        <w:t xml:space="preserve">. </w:t>
      </w:r>
      <w:r w:rsidRPr="00843C59">
        <w:rPr>
          <w:rFonts w:ascii="Times New Roman" w:hAnsi="Times New Roman"/>
        </w:rPr>
        <w:t xml:space="preserve">2000, částka </w:t>
      </w:r>
      <w:r w:rsidR="003406C4" w:rsidRPr="00843C59">
        <w:rPr>
          <w:rFonts w:ascii="Times New Roman" w:hAnsi="Times New Roman"/>
        </w:rPr>
        <w:t>1</w:t>
      </w:r>
      <w:r w:rsidRPr="00843C59">
        <w:rPr>
          <w:rFonts w:ascii="Times New Roman" w:hAnsi="Times New Roman"/>
        </w:rPr>
        <w:t xml:space="preserve">61 s. Dostupný v systému ASPI ML955 Policie ČR, KŘP Ústeckého kraje Ústí nad Labem </w:t>
      </w:r>
    </w:p>
    <w:p w:rsidR="00843C59" w:rsidRPr="00843C59" w:rsidRDefault="00843C59" w:rsidP="00A94AE7">
      <w:pPr>
        <w:suppressAutoHyphens/>
        <w:spacing w:after="0" w:line="360" w:lineRule="auto"/>
        <w:ind w:left="284"/>
        <w:jc w:val="both"/>
        <w:rPr>
          <w:rFonts w:ascii="Times New Roman" w:hAnsi="Times New Roman"/>
        </w:rPr>
      </w:pPr>
      <w:r w:rsidRPr="00843C59">
        <w:rPr>
          <w:rFonts w:ascii="Times New Roman" w:hAnsi="Times New Roman"/>
        </w:rPr>
        <w:t xml:space="preserve">5. </w:t>
      </w:r>
      <w:r w:rsidR="00B7175E" w:rsidRPr="00843C59">
        <w:rPr>
          <w:rFonts w:ascii="Times New Roman" w:hAnsi="Times New Roman"/>
        </w:rPr>
        <w:t>Směrnice Evropského parlamentu a Rady  2000/30/ES ze dne 6. června 2000, o silničních technických kontrolách užitkových vozidel provozovaných ve Společenství (Úř. věst, L 203,10.8.2000, s.1).</w:t>
      </w:r>
    </w:p>
    <w:p w:rsidR="00843C59" w:rsidRDefault="00843C59" w:rsidP="00A94AE7">
      <w:pPr>
        <w:suppressAutoHyphens/>
        <w:spacing w:after="0" w:line="360" w:lineRule="auto"/>
        <w:ind w:left="284"/>
        <w:jc w:val="both"/>
        <w:rPr>
          <w:rFonts w:ascii="Times New Roman" w:hAnsi="Times New Roman"/>
        </w:rPr>
      </w:pPr>
      <w:r w:rsidRPr="00843C59">
        <w:rPr>
          <w:rFonts w:ascii="Times New Roman" w:hAnsi="Times New Roman"/>
        </w:rPr>
        <w:t xml:space="preserve">6. </w:t>
      </w:r>
      <w:r w:rsidR="00B7175E" w:rsidRPr="00843C59">
        <w:rPr>
          <w:rFonts w:ascii="Times New Roman" w:hAnsi="Times New Roman"/>
        </w:rPr>
        <w:t>Směrnice Komise 2010/47/EU ze dne 5. července 2010, kterou se přizpůsobuje technickému pokroku směrnice Evropského parlamentu a Rady 2000/30/ES o silničních technických kontrolách užitkových vozidel provozovaných ve společenství (Úř. věst. L 173, 8. 7. 2010, s.1</w:t>
      </w:r>
      <w:r w:rsidRPr="00843C59">
        <w:rPr>
          <w:rFonts w:ascii="Times New Roman" w:hAnsi="Times New Roman"/>
        </w:rPr>
        <w:t>).</w:t>
      </w:r>
    </w:p>
    <w:p w:rsidR="00843C59" w:rsidRDefault="00843C59" w:rsidP="00A94AE7">
      <w:pPr>
        <w:suppressAutoHyphens/>
        <w:spacing w:after="0" w:line="360" w:lineRule="auto"/>
        <w:ind w:left="284"/>
        <w:jc w:val="both"/>
        <w:rPr>
          <w:rFonts w:ascii="Times New Roman" w:hAnsi="Times New Roman"/>
        </w:rPr>
      </w:pPr>
      <w:r w:rsidRPr="00843C59">
        <w:rPr>
          <w:rFonts w:ascii="Times New Roman" w:hAnsi="Times New Roman"/>
        </w:rPr>
        <w:t xml:space="preserve">7. </w:t>
      </w:r>
      <w:r w:rsidR="00B7175E" w:rsidRPr="00843C59">
        <w:rPr>
          <w:rFonts w:ascii="Times New Roman" w:hAnsi="Times New Roman"/>
        </w:rPr>
        <w:t>Nařízení Rady (EHS) č. 3821/85 ze dne 20. prosince 1985, o záznamovém zařízení v  silniční dopravě</w:t>
      </w:r>
      <w:r>
        <w:rPr>
          <w:rFonts w:ascii="Times New Roman" w:hAnsi="Times New Roman"/>
        </w:rPr>
        <w:t xml:space="preserve"> </w:t>
      </w:r>
      <w:r w:rsidR="00B7175E" w:rsidRPr="00843C59">
        <w:rPr>
          <w:rFonts w:ascii="Times New Roman" w:hAnsi="Times New Roman"/>
        </w:rPr>
        <w:t>(Úř. věst. L 370, 31.12. 1985, s. 1).</w:t>
      </w:r>
    </w:p>
    <w:p w:rsidR="00B7175E" w:rsidRPr="00843C59" w:rsidRDefault="00843C59" w:rsidP="00A94AE7">
      <w:pPr>
        <w:suppressAutoHyphens/>
        <w:spacing w:after="0" w:line="360" w:lineRule="auto"/>
        <w:ind w:left="284"/>
        <w:jc w:val="both"/>
        <w:rPr>
          <w:rFonts w:ascii="Times New Roman" w:hAnsi="Times New Roman"/>
        </w:rPr>
      </w:pPr>
      <w:r w:rsidRPr="00843C59">
        <w:rPr>
          <w:rFonts w:ascii="Times New Roman" w:hAnsi="Times New Roman"/>
        </w:rPr>
        <w:t xml:space="preserve">8. </w:t>
      </w:r>
      <w:r w:rsidR="00B7175E" w:rsidRPr="00843C59">
        <w:rPr>
          <w:rFonts w:ascii="Times New Roman" w:hAnsi="Times New Roman"/>
        </w:rPr>
        <w:t>Zákon č. 56/2001 Sb., o</w:t>
      </w:r>
      <w:r w:rsidR="00B7175E" w:rsidRPr="00843C59">
        <w:rPr>
          <w:rFonts w:ascii="Times New Roman" w:hAnsi="Times New Roman"/>
          <w:i/>
        </w:rPr>
        <w:t xml:space="preserve"> </w:t>
      </w:r>
      <w:r w:rsidR="00B7175E" w:rsidRPr="00843C59">
        <w:rPr>
          <w:rFonts w:ascii="Times New Roman" w:hAnsi="Times New Roman"/>
        </w:rPr>
        <w:t>podmínká</w:t>
      </w:r>
      <w:r w:rsidRPr="00843C59">
        <w:rPr>
          <w:rFonts w:ascii="Times New Roman" w:hAnsi="Times New Roman"/>
        </w:rPr>
        <w:t>ch provozu vozidel na pozemních</w:t>
      </w:r>
      <w:r w:rsidR="00CE1721">
        <w:rPr>
          <w:rFonts w:ascii="Times New Roman" w:hAnsi="Times New Roman"/>
        </w:rPr>
        <w:t xml:space="preserve"> komunikacích,</w:t>
      </w:r>
      <w:r w:rsidRPr="00843C59">
        <w:rPr>
          <w:rFonts w:ascii="Times New Roman" w:hAnsi="Times New Roman"/>
        </w:rPr>
        <w:t xml:space="preserve"> </w:t>
      </w:r>
      <w:r w:rsidR="00CE1721">
        <w:rPr>
          <w:rFonts w:ascii="Times New Roman" w:hAnsi="Times New Roman"/>
        </w:rPr>
        <w:t xml:space="preserve">ve </w:t>
      </w:r>
      <w:r w:rsidR="00B7175E" w:rsidRPr="00843C59">
        <w:rPr>
          <w:rFonts w:ascii="Times New Roman" w:hAnsi="Times New Roman"/>
        </w:rPr>
        <w:t>znění pozdějších předpisů.</w:t>
      </w:r>
      <w:r w:rsidR="00CE1721" w:rsidRPr="00CE1721">
        <w:rPr>
          <w:rFonts w:ascii="Times New Roman" w:hAnsi="Times New Roman"/>
        </w:rPr>
        <w:t xml:space="preserve"> </w:t>
      </w:r>
      <w:r w:rsidR="00CE1721" w:rsidRPr="00843C59">
        <w:rPr>
          <w:rFonts w:ascii="Times New Roman" w:hAnsi="Times New Roman"/>
        </w:rPr>
        <w:t xml:space="preserve">In. </w:t>
      </w:r>
      <w:r w:rsidR="00CE1721" w:rsidRPr="00843C59">
        <w:rPr>
          <w:rFonts w:ascii="Times New Roman" w:hAnsi="Times New Roman"/>
          <w:i/>
        </w:rPr>
        <w:t>Sbírka zákonů</w:t>
      </w:r>
      <w:r w:rsidR="00CE1721">
        <w:rPr>
          <w:rFonts w:ascii="Times New Roman" w:hAnsi="Times New Roman"/>
          <w:i/>
        </w:rPr>
        <w:t xml:space="preserve"> České republiky. </w:t>
      </w:r>
    </w:p>
    <w:p w:rsidR="00B7175E" w:rsidRDefault="00B7175E" w:rsidP="00B7175E">
      <w:pPr>
        <w:suppressAutoHyphens/>
        <w:spacing w:after="0" w:line="360" w:lineRule="auto"/>
        <w:ind w:left="284"/>
        <w:jc w:val="both"/>
        <w:rPr>
          <w:rFonts w:ascii="Times New Roman" w:hAnsi="Times New Roman"/>
        </w:rPr>
      </w:pPr>
    </w:p>
    <w:p w:rsidR="00BB0B4A" w:rsidRPr="00427C33" w:rsidRDefault="00BB0B4A" w:rsidP="00427C33">
      <w:pPr>
        <w:suppressAutoHyphens/>
        <w:spacing w:after="0" w:line="360" w:lineRule="auto"/>
        <w:ind w:firstLine="284"/>
        <w:jc w:val="both"/>
        <w:rPr>
          <w:rFonts w:ascii="Times New Roman" w:hAnsi="Times New Roman"/>
          <w:b/>
          <w:sz w:val="24"/>
          <w:szCs w:val="24"/>
        </w:rPr>
      </w:pPr>
      <w:r w:rsidRPr="004002FE">
        <w:rPr>
          <w:rFonts w:ascii="Times New Roman" w:hAnsi="Times New Roman"/>
          <w:b/>
          <w:bCs/>
          <w:sz w:val="24"/>
          <w:szCs w:val="24"/>
        </w:rPr>
        <w:t xml:space="preserve">Ostatní zdroje </w:t>
      </w:r>
    </w:p>
    <w:p w:rsidR="00BB0B4A" w:rsidRPr="003406C4" w:rsidRDefault="00563987" w:rsidP="00A94AE7">
      <w:pPr>
        <w:pStyle w:val="Default"/>
        <w:spacing w:line="360" w:lineRule="auto"/>
        <w:ind w:left="284" w:firstLine="424"/>
        <w:jc w:val="both"/>
        <w:rPr>
          <w:sz w:val="22"/>
          <w:szCs w:val="22"/>
        </w:rPr>
      </w:pPr>
      <w:r w:rsidRPr="003406C4">
        <w:rPr>
          <w:sz w:val="22"/>
          <w:szCs w:val="22"/>
        </w:rPr>
        <w:t xml:space="preserve">Jako další ze </w:t>
      </w:r>
      <w:r w:rsidR="00BB0B4A" w:rsidRPr="003406C4">
        <w:rPr>
          <w:sz w:val="22"/>
          <w:szCs w:val="22"/>
        </w:rPr>
        <w:t>zdrojů</w:t>
      </w:r>
      <w:r w:rsidRPr="003406C4">
        <w:rPr>
          <w:sz w:val="22"/>
          <w:szCs w:val="22"/>
        </w:rPr>
        <w:t xml:space="preserve"> byly</w:t>
      </w:r>
      <w:r w:rsidR="00BB0B4A" w:rsidRPr="003406C4">
        <w:rPr>
          <w:sz w:val="22"/>
          <w:szCs w:val="22"/>
        </w:rPr>
        <w:t xml:space="preserve"> při zpracování bakalářské práce využity následující materiály: </w:t>
      </w:r>
    </w:p>
    <w:p w:rsidR="00BB0B4A" w:rsidRPr="003406C4" w:rsidRDefault="00195333" w:rsidP="00A94AE7">
      <w:pPr>
        <w:pStyle w:val="Default"/>
        <w:spacing w:line="360" w:lineRule="auto"/>
        <w:ind w:left="284"/>
        <w:jc w:val="both"/>
        <w:rPr>
          <w:i/>
          <w:sz w:val="22"/>
          <w:szCs w:val="22"/>
        </w:rPr>
      </w:pPr>
      <w:r>
        <w:rPr>
          <w:sz w:val="22"/>
          <w:szCs w:val="22"/>
        </w:rPr>
        <w:t xml:space="preserve">1. </w:t>
      </w:r>
      <w:r w:rsidR="00BB0B4A" w:rsidRPr="003406C4">
        <w:rPr>
          <w:sz w:val="22"/>
          <w:szCs w:val="22"/>
        </w:rPr>
        <w:t>Příručka pro řidiče Česmad Bohemia</w:t>
      </w:r>
    </w:p>
    <w:p w:rsidR="00BB0B4A" w:rsidRPr="003406C4" w:rsidRDefault="00195333" w:rsidP="00A94AE7">
      <w:pPr>
        <w:pStyle w:val="Default"/>
        <w:spacing w:line="360" w:lineRule="auto"/>
        <w:ind w:left="284"/>
        <w:jc w:val="both"/>
        <w:rPr>
          <w:i/>
          <w:sz w:val="22"/>
          <w:szCs w:val="22"/>
        </w:rPr>
      </w:pPr>
      <w:r>
        <w:rPr>
          <w:sz w:val="22"/>
          <w:szCs w:val="22"/>
        </w:rPr>
        <w:t xml:space="preserve">2. </w:t>
      </w:r>
      <w:r w:rsidR="00BB0B4A" w:rsidRPr="003406C4">
        <w:rPr>
          <w:sz w:val="22"/>
          <w:szCs w:val="22"/>
        </w:rPr>
        <w:t xml:space="preserve">Interní materiály Policie ČR, KŘP Ústeckého kraje. </w:t>
      </w:r>
    </w:p>
    <w:p w:rsidR="00457486" w:rsidRDefault="00457486"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427C33" w:rsidRDefault="00427C33" w:rsidP="00CD7EBE">
      <w:pPr>
        <w:suppressAutoHyphens/>
        <w:spacing w:after="0" w:line="360" w:lineRule="auto"/>
        <w:jc w:val="both"/>
        <w:rPr>
          <w:rFonts w:ascii="Times New Roman" w:hAnsi="Times New Roman"/>
          <w:sz w:val="24"/>
          <w:szCs w:val="24"/>
        </w:rPr>
      </w:pPr>
    </w:p>
    <w:p w:rsidR="00CD7EBE" w:rsidRPr="00A94AE7" w:rsidRDefault="00427C33" w:rsidP="00CD7EBE">
      <w:pPr>
        <w:suppressAutoHyphens/>
        <w:spacing w:after="0" w:line="360" w:lineRule="auto"/>
        <w:jc w:val="both"/>
        <w:rPr>
          <w:rFonts w:ascii="Times New Roman" w:hAnsi="Times New Roman"/>
          <w:b/>
          <w:smallCaps/>
          <w:sz w:val="24"/>
          <w:szCs w:val="24"/>
        </w:rPr>
      </w:pPr>
      <w:r>
        <w:rPr>
          <w:rFonts w:ascii="Times New Roman" w:hAnsi="Times New Roman"/>
          <w:b/>
          <w:sz w:val="24"/>
          <w:szCs w:val="24"/>
        </w:rPr>
        <w:lastRenderedPageBreak/>
        <w:t>SEZNA</w:t>
      </w:r>
      <w:r w:rsidR="00CD7EBE" w:rsidRPr="00A94AE7">
        <w:rPr>
          <w:rFonts w:ascii="Times New Roman" w:hAnsi="Times New Roman"/>
          <w:b/>
          <w:smallCaps/>
          <w:sz w:val="24"/>
          <w:szCs w:val="24"/>
        </w:rPr>
        <w:t>M OBRÁZKŮ A TABULEK:</w:t>
      </w:r>
    </w:p>
    <w:p w:rsidR="00CD7EBE" w:rsidRDefault="00CD7EBE" w:rsidP="00CD7EBE">
      <w:pPr>
        <w:suppressAutoHyphens/>
        <w:spacing w:after="0" w:line="360" w:lineRule="auto"/>
        <w:jc w:val="both"/>
        <w:rPr>
          <w:rFonts w:ascii="Times New Roman" w:hAnsi="Times New Roman"/>
          <w:smallCaps/>
          <w:sz w:val="28"/>
          <w:szCs w:val="28"/>
        </w:rPr>
      </w:pPr>
    </w:p>
    <w:p w:rsidR="00CD7EBE" w:rsidRPr="00500B73" w:rsidRDefault="00CD7EBE" w:rsidP="00500B73">
      <w:pPr>
        <w:spacing w:after="0" w:line="360" w:lineRule="auto"/>
        <w:jc w:val="both"/>
        <w:rPr>
          <w:rFonts w:ascii="Times New Roman" w:hAnsi="Times New Roman"/>
          <w:b/>
        </w:rPr>
      </w:pPr>
      <w:r w:rsidRPr="00500B73">
        <w:rPr>
          <w:rFonts w:ascii="Times New Roman" w:hAnsi="Times New Roman"/>
          <w:b/>
        </w:rPr>
        <w:t>Obrázky</w:t>
      </w:r>
    </w:p>
    <w:p w:rsidR="00AD5C7A" w:rsidRPr="00500B73" w:rsidRDefault="00AD5C7A" w:rsidP="00500B73">
      <w:pPr>
        <w:spacing w:after="0" w:line="360" w:lineRule="auto"/>
        <w:jc w:val="both"/>
        <w:rPr>
          <w:rFonts w:ascii="Times New Roman" w:hAnsi="Times New Roman"/>
        </w:rPr>
      </w:pPr>
      <w:r w:rsidRPr="00500B73">
        <w:rPr>
          <w:rFonts w:ascii="Times New Roman" w:hAnsi="Times New Roman"/>
        </w:rPr>
        <w:t>1. Škoda Octavia s měřičem rychlosti Ramer AD9C. Vlastní zdroj.</w:t>
      </w:r>
    </w:p>
    <w:p w:rsidR="00AD5C7A" w:rsidRPr="00500B73" w:rsidRDefault="00AD5C7A" w:rsidP="00500B73">
      <w:pPr>
        <w:spacing w:after="0" w:line="360" w:lineRule="auto"/>
        <w:jc w:val="both"/>
        <w:rPr>
          <w:rStyle w:val="Zvraznn"/>
          <w:rFonts w:ascii="Times New Roman" w:hAnsi="Times New Roman"/>
          <w:bCs/>
          <w:i w:val="0"/>
          <w:iCs w:val="0"/>
          <w:color w:val="000000"/>
          <w:shd w:val="clear" w:color="auto" w:fill="FFFFFF"/>
        </w:rPr>
      </w:pPr>
      <w:r w:rsidRPr="00500B73">
        <w:rPr>
          <w:rFonts w:ascii="Times New Roman" w:hAnsi="Times New Roman"/>
        </w:rPr>
        <w:t xml:space="preserve">2. </w:t>
      </w:r>
      <w:r w:rsidRPr="00500B73">
        <w:rPr>
          <w:rFonts w:ascii="Times New Roman" w:hAnsi="Times New Roman"/>
          <w:color w:val="000000"/>
        </w:rPr>
        <w:t xml:space="preserve">VW Transporter – </w:t>
      </w:r>
      <w:r w:rsidRPr="00500B73">
        <w:rPr>
          <w:rStyle w:val="Zvraznn"/>
          <w:rFonts w:ascii="Times New Roman" w:hAnsi="Times New Roman"/>
          <w:bCs/>
          <w:i w:val="0"/>
          <w:iCs w:val="0"/>
          <w:color w:val="000000"/>
          <w:shd w:val="clear" w:color="auto" w:fill="FFFFFF"/>
        </w:rPr>
        <w:t>MKKC, jinak využívané pro kontrolu komerční dopravy. Vlastní zdroj.</w:t>
      </w:r>
    </w:p>
    <w:p w:rsidR="00AD5C7A" w:rsidRPr="00500B73" w:rsidRDefault="00AD5C7A" w:rsidP="00500B73">
      <w:pPr>
        <w:spacing w:after="0" w:line="360" w:lineRule="auto"/>
        <w:jc w:val="both"/>
        <w:rPr>
          <w:rFonts w:ascii="Times New Roman" w:hAnsi="Times New Roman"/>
        </w:rPr>
      </w:pPr>
      <w:r w:rsidRPr="00500B73">
        <w:rPr>
          <w:rFonts w:ascii="Times New Roman" w:hAnsi="Times New Roman"/>
        </w:rPr>
        <w:t>3. Měření propustnosti skel. Vlastní zdroj.</w:t>
      </w:r>
    </w:p>
    <w:p w:rsidR="00AD5C7A" w:rsidRPr="00500B73" w:rsidRDefault="00AD5C7A" w:rsidP="00500B73">
      <w:pPr>
        <w:spacing w:after="0" w:line="360" w:lineRule="auto"/>
        <w:jc w:val="both"/>
        <w:rPr>
          <w:rFonts w:ascii="Times New Roman" w:hAnsi="Times New Roman"/>
        </w:rPr>
      </w:pPr>
      <w:r w:rsidRPr="00500B73">
        <w:rPr>
          <w:rFonts w:ascii="Times New Roman" w:hAnsi="Times New Roman"/>
        </w:rPr>
        <w:t>4. Volkswagen Transporter – výjezdové vozidlo pro dopravní nehody. Vlastní zdroj.</w:t>
      </w:r>
    </w:p>
    <w:p w:rsidR="00AD5C7A" w:rsidRPr="00500B73" w:rsidRDefault="00AD5C7A" w:rsidP="00500B73">
      <w:pPr>
        <w:spacing w:after="0" w:line="360" w:lineRule="auto"/>
        <w:jc w:val="both"/>
        <w:rPr>
          <w:rStyle w:val="Zvraznn"/>
          <w:rFonts w:ascii="Times New Roman" w:hAnsi="Times New Roman"/>
          <w:bCs/>
          <w:i w:val="0"/>
          <w:iCs w:val="0"/>
          <w:color w:val="000000"/>
          <w:shd w:val="clear" w:color="auto" w:fill="FFFFFF"/>
        </w:rPr>
      </w:pPr>
      <w:r w:rsidRPr="00500B73">
        <w:rPr>
          <w:rFonts w:ascii="Times New Roman" w:hAnsi="Times New Roman"/>
        </w:rPr>
        <w:t xml:space="preserve">5. </w:t>
      </w:r>
      <w:r w:rsidRPr="00500B73">
        <w:rPr>
          <w:rFonts w:ascii="Times New Roman" w:hAnsi="Times New Roman"/>
          <w:color w:val="000000"/>
        </w:rPr>
        <w:t>Stanoviště na kontrolu komerční dopravy na sil.č. I/28 u Bělušic</w:t>
      </w:r>
      <w:r w:rsidRPr="00500B73">
        <w:rPr>
          <w:rStyle w:val="Zvraznn"/>
          <w:rFonts w:ascii="Times New Roman" w:hAnsi="Times New Roman"/>
          <w:bCs/>
          <w:i w:val="0"/>
          <w:iCs w:val="0"/>
          <w:color w:val="000000"/>
          <w:shd w:val="clear" w:color="auto" w:fill="FFFFFF"/>
        </w:rPr>
        <w:t>. Pohled č.1 Vlastní zdroj.</w:t>
      </w:r>
    </w:p>
    <w:p w:rsidR="00AD5C7A" w:rsidRPr="00500B73" w:rsidRDefault="00AD5C7A" w:rsidP="00500B73">
      <w:pPr>
        <w:spacing w:after="0" w:line="360" w:lineRule="auto"/>
        <w:jc w:val="both"/>
        <w:rPr>
          <w:rStyle w:val="Zvraznn"/>
          <w:rFonts w:ascii="Times New Roman" w:hAnsi="Times New Roman"/>
          <w:bCs/>
          <w:i w:val="0"/>
          <w:iCs w:val="0"/>
          <w:color w:val="000000"/>
          <w:shd w:val="clear" w:color="auto" w:fill="FFFFFF"/>
        </w:rPr>
      </w:pPr>
      <w:r w:rsidRPr="00500B73">
        <w:rPr>
          <w:rFonts w:ascii="Times New Roman" w:hAnsi="Times New Roman"/>
        </w:rPr>
        <w:t xml:space="preserve">6. </w:t>
      </w:r>
      <w:r w:rsidRPr="00500B73">
        <w:rPr>
          <w:rFonts w:ascii="Times New Roman" w:hAnsi="Times New Roman"/>
          <w:color w:val="000000"/>
        </w:rPr>
        <w:t>Stanoviště na kontrolu komerční dopravy na sil.č. I/28 u Bělušic</w:t>
      </w:r>
      <w:r w:rsidRPr="00500B73">
        <w:rPr>
          <w:rStyle w:val="Zvraznn"/>
          <w:rFonts w:ascii="Times New Roman" w:hAnsi="Times New Roman"/>
          <w:bCs/>
          <w:i w:val="0"/>
          <w:iCs w:val="0"/>
          <w:color w:val="000000"/>
          <w:shd w:val="clear" w:color="auto" w:fill="FFFFFF"/>
        </w:rPr>
        <w:t>. Pohled č.2 Vlastní zdroj.</w:t>
      </w:r>
    </w:p>
    <w:p w:rsidR="00AD5C7A" w:rsidRPr="00500B73" w:rsidRDefault="00AD5C7A" w:rsidP="00500B73">
      <w:pPr>
        <w:spacing w:after="0" w:line="360" w:lineRule="auto"/>
        <w:jc w:val="both"/>
        <w:rPr>
          <w:rStyle w:val="Zvraznn"/>
          <w:rFonts w:ascii="Times New Roman" w:hAnsi="Times New Roman"/>
          <w:bCs/>
          <w:i w:val="0"/>
          <w:iCs w:val="0"/>
          <w:color w:val="000000"/>
          <w:shd w:val="clear" w:color="auto" w:fill="FFFFFF"/>
        </w:rPr>
      </w:pPr>
      <w:r w:rsidRPr="00500B73">
        <w:rPr>
          <w:rFonts w:ascii="Times New Roman" w:hAnsi="Times New Roman"/>
        </w:rPr>
        <w:t xml:space="preserve">7. </w:t>
      </w:r>
      <w:r w:rsidRPr="00500B73">
        <w:rPr>
          <w:rFonts w:ascii="Times New Roman" w:hAnsi="Times New Roman"/>
          <w:color w:val="000000"/>
        </w:rPr>
        <w:t>Ukázka poškozené zadní pneu na kontrolovaném polském tahači</w:t>
      </w:r>
      <w:r w:rsidRPr="00500B73">
        <w:rPr>
          <w:rStyle w:val="Zvraznn"/>
          <w:rFonts w:ascii="Times New Roman" w:hAnsi="Times New Roman"/>
          <w:bCs/>
          <w:i w:val="0"/>
          <w:iCs w:val="0"/>
          <w:color w:val="000000"/>
          <w:shd w:val="clear" w:color="auto" w:fill="FFFFFF"/>
        </w:rPr>
        <w:t>. Vlastní zdroj.</w:t>
      </w:r>
    </w:p>
    <w:p w:rsidR="00AD5C7A" w:rsidRPr="00500B73" w:rsidRDefault="00AD5C7A" w:rsidP="00500B73">
      <w:pPr>
        <w:spacing w:after="0" w:line="360" w:lineRule="auto"/>
        <w:jc w:val="both"/>
        <w:rPr>
          <w:rFonts w:ascii="Times New Roman" w:hAnsi="Times New Roman"/>
          <w:bCs/>
          <w:color w:val="000000"/>
          <w:shd w:val="clear" w:color="auto" w:fill="FFFFFF"/>
        </w:rPr>
      </w:pPr>
      <w:r w:rsidRPr="00500B73">
        <w:rPr>
          <w:rFonts w:ascii="Times New Roman" w:hAnsi="Times New Roman"/>
        </w:rPr>
        <w:t xml:space="preserve">8. </w:t>
      </w:r>
      <w:r w:rsidRPr="00500B73">
        <w:rPr>
          <w:rFonts w:ascii="Times New Roman" w:hAnsi="Times New Roman"/>
          <w:color w:val="000000"/>
        </w:rPr>
        <w:t>Ukázka prasklého předního brzdového kotouče na polském tahači</w:t>
      </w:r>
      <w:r w:rsidRPr="00500B73">
        <w:rPr>
          <w:rStyle w:val="Zvraznn"/>
          <w:rFonts w:ascii="Times New Roman" w:hAnsi="Times New Roman"/>
          <w:bCs/>
          <w:i w:val="0"/>
          <w:iCs w:val="0"/>
          <w:color w:val="000000"/>
          <w:shd w:val="clear" w:color="auto" w:fill="FFFFFF"/>
        </w:rPr>
        <w:t>. Vlastní zdroj.</w:t>
      </w:r>
    </w:p>
    <w:p w:rsidR="00CD7EBE" w:rsidRPr="00500B73" w:rsidRDefault="00CD7EBE" w:rsidP="00500B73">
      <w:pPr>
        <w:spacing w:after="0" w:line="360" w:lineRule="auto"/>
        <w:jc w:val="both"/>
        <w:rPr>
          <w:rFonts w:ascii="Times New Roman" w:hAnsi="Times New Roman"/>
          <w:b/>
        </w:rPr>
      </w:pPr>
    </w:p>
    <w:p w:rsidR="00CD7EBE" w:rsidRPr="00500B73" w:rsidRDefault="00CD7EBE" w:rsidP="00500B73">
      <w:pPr>
        <w:spacing w:after="0" w:line="360" w:lineRule="auto"/>
        <w:jc w:val="both"/>
        <w:rPr>
          <w:rFonts w:ascii="Times New Roman" w:hAnsi="Times New Roman"/>
          <w:b/>
        </w:rPr>
      </w:pPr>
      <w:r w:rsidRPr="00500B73">
        <w:rPr>
          <w:rFonts w:ascii="Times New Roman" w:hAnsi="Times New Roman"/>
          <w:b/>
        </w:rPr>
        <w:t>Tabulky</w:t>
      </w:r>
    </w:p>
    <w:p w:rsidR="00895799" w:rsidRPr="00500B73" w:rsidRDefault="00CD7EBE" w:rsidP="00500B73">
      <w:pPr>
        <w:spacing w:after="0" w:line="360" w:lineRule="auto"/>
        <w:ind w:left="60"/>
        <w:jc w:val="both"/>
        <w:rPr>
          <w:rFonts w:ascii="Times New Roman" w:hAnsi="Times New Roman"/>
          <w:color w:val="000000"/>
        </w:rPr>
      </w:pPr>
      <w:r w:rsidRPr="00500B73">
        <w:rPr>
          <w:rFonts w:ascii="Times New Roman" w:hAnsi="Times New Roman"/>
        </w:rPr>
        <w:t>1</w:t>
      </w:r>
      <w:r w:rsidR="00895799" w:rsidRPr="00500B73">
        <w:rPr>
          <w:rFonts w:ascii="Times New Roman" w:hAnsi="Times New Roman"/>
        </w:rPr>
        <w:t xml:space="preserve">. </w:t>
      </w:r>
      <w:r w:rsidRPr="00500B73">
        <w:rPr>
          <w:rFonts w:ascii="Times New Roman" w:hAnsi="Times New Roman"/>
          <w:color w:val="000000"/>
        </w:rPr>
        <w:t xml:space="preserve">Porovnání počtu zkontrolovaných užitkových vozidel za rok 2013 s rokem 2012 – z toho se závadou. Zdroj KEP - IS </w:t>
      </w:r>
      <w:r w:rsidR="00895799" w:rsidRPr="00500B73">
        <w:rPr>
          <w:rFonts w:ascii="Times New Roman" w:hAnsi="Times New Roman"/>
          <w:color w:val="000000"/>
        </w:rPr>
        <w:t>PČR.</w:t>
      </w:r>
    </w:p>
    <w:p w:rsidR="00895799" w:rsidRPr="00500B73" w:rsidRDefault="00895799" w:rsidP="00500B73">
      <w:pPr>
        <w:spacing w:after="0" w:line="360" w:lineRule="auto"/>
        <w:ind w:left="60"/>
        <w:jc w:val="both"/>
        <w:rPr>
          <w:rFonts w:ascii="Times New Roman" w:hAnsi="Times New Roman"/>
        </w:rPr>
      </w:pPr>
      <w:r w:rsidRPr="00500B73">
        <w:rPr>
          <w:rFonts w:ascii="Times New Roman" w:hAnsi="Times New Roman"/>
          <w:color w:val="000000"/>
        </w:rPr>
        <w:t>2. Porovnání počtu zkontrolovaných užitkových vozidel přepravující nebezpečné věci dle dohody ADR dle země registrace vozidla za rok 2013 s rokem 2012 – z toho se závadou. Zdroj KEP - IS PČR.</w:t>
      </w:r>
      <w:r w:rsidRPr="00500B73">
        <w:rPr>
          <w:rFonts w:ascii="Times New Roman" w:hAnsi="Times New Roman"/>
        </w:rPr>
        <w:t xml:space="preserve"> </w:t>
      </w:r>
    </w:p>
    <w:p w:rsidR="00895799" w:rsidRPr="00500B73" w:rsidRDefault="00895799" w:rsidP="00500B73">
      <w:pPr>
        <w:spacing w:after="0" w:line="360" w:lineRule="auto"/>
        <w:ind w:left="60"/>
        <w:jc w:val="both"/>
        <w:rPr>
          <w:rFonts w:ascii="Times New Roman" w:hAnsi="Times New Roman"/>
          <w:color w:val="000000"/>
        </w:rPr>
      </w:pPr>
      <w:r w:rsidRPr="00500B73">
        <w:rPr>
          <w:rFonts w:ascii="Times New Roman" w:hAnsi="Times New Roman"/>
        </w:rPr>
        <w:t xml:space="preserve">3. </w:t>
      </w:r>
      <w:r w:rsidRPr="00500B73">
        <w:rPr>
          <w:rFonts w:ascii="Times New Roman" w:hAnsi="Times New Roman"/>
          <w:color w:val="000000"/>
        </w:rPr>
        <w:t>Porovnání počtu zkontrolovaných užitkových vozidel přepravující nebezpečné věci dle dohody ADR dle země registrace vozidla za rok 2013 s rokem 2012 – z toho se závadou. Zdroj KEP - IS PČR.</w:t>
      </w:r>
    </w:p>
    <w:p w:rsidR="00895799" w:rsidRPr="00500B73" w:rsidRDefault="00895799" w:rsidP="00500B73">
      <w:pPr>
        <w:spacing w:after="0" w:line="360" w:lineRule="auto"/>
        <w:ind w:left="60"/>
        <w:jc w:val="both"/>
        <w:rPr>
          <w:rFonts w:ascii="Times New Roman" w:hAnsi="Times New Roman"/>
          <w:color w:val="000000"/>
        </w:rPr>
      </w:pPr>
      <w:r w:rsidRPr="00500B73">
        <w:rPr>
          <w:rFonts w:ascii="Times New Roman" w:hAnsi="Times New Roman"/>
          <w:color w:val="000000"/>
        </w:rPr>
        <w:t>4. Porovnání počtů řešení porušení (BP, OP, OSD)  dle země registrace vozidla za rok 2013 s rokem 2012 – z toho se závadou. Zdroj KEP - IS PČR.</w:t>
      </w:r>
    </w:p>
    <w:p w:rsidR="00895799" w:rsidRPr="00500B73" w:rsidRDefault="00895799" w:rsidP="00500B73">
      <w:pPr>
        <w:spacing w:after="0" w:line="360" w:lineRule="auto"/>
        <w:ind w:left="60"/>
        <w:jc w:val="both"/>
        <w:rPr>
          <w:rFonts w:ascii="Times New Roman" w:hAnsi="Times New Roman"/>
        </w:rPr>
      </w:pPr>
      <w:r w:rsidRPr="00500B73">
        <w:rPr>
          <w:rFonts w:ascii="Times New Roman" w:hAnsi="Times New Roman"/>
        </w:rPr>
        <w:t xml:space="preserve">5. </w:t>
      </w:r>
      <w:r w:rsidRPr="00500B73">
        <w:rPr>
          <w:rFonts w:ascii="Times New Roman" w:hAnsi="Times New Roman"/>
          <w:color w:val="000000"/>
        </w:rPr>
        <w:t>Porovnání počtu uložených kaucí dopravcům dle zákona 111/1994 Sb., dle země jejich sídla za rok 2013 s rokem 2012. Zdroj KEP - IS PČR.</w:t>
      </w:r>
    </w:p>
    <w:p w:rsidR="00895799" w:rsidRPr="00500B73" w:rsidRDefault="00895799" w:rsidP="00500B73">
      <w:pPr>
        <w:spacing w:after="0" w:line="360" w:lineRule="auto"/>
        <w:ind w:left="60"/>
        <w:jc w:val="both"/>
        <w:rPr>
          <w:rFonts w:ascii="Times New Roman" w:hAnsi="Times New Roman"/>
          <w:color w:val="000000"/>
        </w:rPr>
      </w:pPr>
      <w:r w:rsidRPr="00500B73">
        <w:rPr>
          <w:rFonts w:ascii="Times New Roman" w:hAnsi="Times New Roman"/>
        </w:rPr>
        <w:t xml:space="preserve">6. </w:t>
      </w:r>
      <w:r w:rsidRPr="00500B73">
        <w:rPr>
          <w:rFonts w:ascii="Times New Roman" w:hAnsi="Times New Roman"/>
          <w:color w:val="000000"/>
        </w:rPr>
        <w:t>Porovnání počtu uložených kaucí řidičům dle zákona 361/2000 Sb., dle země jejich sídla za rok 2013 s rokem 2012. Zdroj KEP - IS PČR.</w:t>
      </w:r>
    </w:p>
    <w:p w:rsidR="00895799" w:rsidRPr="00500B73" w:rsidRDefault="00895799" w:rsidP="00500B73">
      <w:pPr>
        <w:spacing w:after="0" w:line="360" w:lineRule="auto"/>
        <w:ind w:left="60"/>
        <w:jc w:val="both"/>
        <w:rPr>
          <w:rFonts w:ascii="Times New Roman" w:hAnsi="Times New Roman"/>
          <w:b/>
        </w:rPr>
      </w:pPr>
      <w:r w:rsidRPr="00500B73">
        <w:rPr>
          <w:rFonts w:ascii="Times New Roman" w:hAnsi="Times New Roman"/>
        </w:rPr>
        <w:t xml:space="preserve">7. </w:t>
      </w:r>
      <w:r w:rsidRPr="00500B73">
        <w:rPr>
          <w:rFonts w:ascii="Times New Roman" w:hAnsi="Times New Roman"/>
          <w:color w:val="000000"/>
        </w:rPr>
        <w:t>Porovnání celkového počtu přestupků ukončených blokovou pokutou nebo oznámením za rok 2013 s rokem 2012 – z toho u komerční dopravy (NA + BUS). Zdroj KEP - IS PČR.</w:t>
      </w:r>
    </w:p>
    <w:p w:rsidR="00895799" w:rsidRDefault="00895799" w:rsidP="00895799">
      <w:pPr>
        <w:spacing w:after="0" w:line="360" w:lineRule="auto"/>
        <w:ind w:left="60"/>
        <w:jc w:val="both"/>
        <w:rPr>
          <w:rFonts w:ascii="Times New Roman" w:hAnsi="Times New Roman"/>
          <w:color w:val="000000"/>
          <w:sz w:val="20"/>
          <w:szCs w:val="20"/>
        </w:rPr>
      </w:pPr>
    </w:p>
    <w:p w:rsidR="00895799" w:rsidRPr="00E05DB3" w:rsidRDefault="00895799" w:rsidP="00895799">
      <w:pPr>
        <w:spacing w:after="0" w:line="360" w:lineRule="auto"/>
        <w:ind w:left="60"/>
        <w:jc w:val="both"/>
        <w:rPr>
          <w:rFonts w:ascii="Times New Roman" w:hAnsi="Times New Roman"/>
          <w:color w:val="000000"/>
          <w:sz w:val="20"/>
          <w:szCs w:val="20"/>
        </w:rPr>
      </w:pPr>
    </w:p>
    <w:p w:rsidR="00CD7EBE" w:rsidRDefault="00CD7EBE" w:rsidP="003406C4">
      <w:pPr>
        <w:suppressAutoHyphens/>
        <w:spacing w:after="0" w:line="360" w:lineRule="auto"/>
        <w:jc w:val="both"/>
        <w:rPr>
          <w:rFonts w:ascii="Times New Roman" w:hAnsi="Times New Roman"/>
          <w:sz w:val="24"/>
          <w:szCs w:val="24"/>
        </w:rPr>
      </w:pPr>
    </w:p>
    <w:p w:rsidR="00CD7EBE" w:rsidRDefault="00CD7EBE" w:rsidP="003406C4">
      <w:pPr>
        <w:suppressAutoHyphens/>
        <w:spacing w:after="0" w:line="360" w:lineRule="auto"/>
        <w:jc w:val="both"/>
        <w:rPr>
          <w:rFonts w:ascii="Times New Roman" w:hAnsi="Times New Roman"/>
          <w:sz w:val="24"/>
          <w:szCs w:val="24"/>
        </w:rPr>
      </w:pPr>
    </w:p>
    <w:p w:rsidR="00CD7EBE" w:rsidRPr="00457486" w:rsidRDefault="00CD7EBE" w:rsidP="003406C4">
      <w:pPr>
        <w:suppressAutoHyphens/>
        <w:spacing w:after="0" w:line="360" w:lineRule="auto"/>
        <w:jc w:val="both"/>
        <w:rPr>
          <w:rFonts w:ascii="Times New Roman" w:hAnsi="Times New Roman"/>
          <w:sz w:val="24"/>
          <w:szCs w:val="24"/>
        </w:rPr>
      </w:pPr>
    </w:p>
    <w:sectPr w:rsidR="00CD7EBE" w:rsidRPr="00457486" w:rsidSect="00A56536">
      <w:footerReference w:type="default" r:id="rId16"/>
      <w:type w:val="continuous"/>
      <w:pgSz w:w="11906" w:h="16838" w:code="9"/>
      <w:pgMar w:top="1418" w:right="1134" w:bottom="85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EC1" w:rsidRDefault="001C5EC1" w:rsidP="00A05395">
      <w:pPr>
        <w:spacing w:after="0" w:line="240" w:lineRule="auto"/>
      </w:pPr>
      <w:r>
        <w:separator/>
      </w:r>
    </w:p>
  </w:endnote>
  <w:endnote w:type="continuationSeparator" w:id="1">
    <w:p w:rsidR="001C5EC1" w:rsidRDefault="001C5EC1" w:rsidP="00A05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E7" w:rsidRPr="00FC78E8" w:rsidRDefault="00260E9C" w:rsidP="00E944A5">
    <w:pPr>
      <w:pStyle w:val="Zpat"/>
      <w:jc w:val="center"/>
      <w:rPr>
        <w:rFonts w:ascii="Times New Roman" w:hAnsi="Times New Roman"/>
        <w:color w:val="333333"/>
        <w:sz w:val="24"/>
        <w:szCs w:val="24"/>
      </w:rPr>
    </w:pPr>
    <w:r w:rsidRPr="00FC78E8">
      <w:rPr>
        <w:rStyle w:val="slostrnky"/>
        <w:rFonts w:ascii="Times New Roman" w:hAnsi="Times New Roman"/>
        <w:color w:val="333333"/>
        <w:sz w:val="24"/>
        <w:szCs w:val="24"/>
      </w:rPr>
      <w:fldChar w:fldCharType="begin"/>
    </w:r>
    <w:r w:rsidR="00E226E7" w:rsidRPr="00FC78E8">
      <w:rPr>
        <w:rStyle w:val="slostrnky"/>
        <w:rFonts w:ascii="Times New Roman" w:hAnsi="Times New Roman"/>
        <w:color w:val="333333"/>
        <w:sz w:val="24"/>
        <w:szCs w:val="24"/>
      </w:rPr>
      <w:instrText xml:space="preserve"> PAGE </w:instrText>
    </w:r>
    <w:r w:rsidRPr="00FC78E8">
      <w:rPr>
        <w:rStyle w:val="slostrnky"/>
        <w:rFonts w:ascii="Times New Roman" w:hAnsi="Times New Roman"/>
        <w:color w:val="333333"/>
        <w:sz w:val="24"/>
        <w:szCs w:val="24"/>
      </w:rPr>
      <w:fldChar w:fldCharType="separate"/>
    </w:r>
    <w:r w:rsidR="00363F48">
      <w:rPr>
        <w:rStyle w:val="slostrnky"/>
        <w:rFonts w:ascii="Times New Roman" w:hAnsi="Times New Roman"/>
        <w:noProof/>
        <w:color w:val="333333"/>
        <w:sz w:val="24"/>
        <w:szCs w:val="24"/>
      </w:rPr>
      <w:t>58</w:t>
    </w:r>
    <w:r w:rsidRPr="00FC78E8">
      <w:rPr>
        <w:rStyle w:val="slostrnky"/>
        <w:rFonts w:ascii="Times New Roman" w:hAnsi="Times New Roman"/>
        <w:color w:val="333333"/>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EC1" w:rsidRDefault="001C5EC1" w:rsidP="00A05395">
      <w:pPr>
        <w:spacing w:after="0" w:line="240" w:lineRule="auto"/>
      </w:pPr>
      <w:r>
        <w:separator/>
      </w:r>
    </w:p>
  </w:footnote>
  <w:footnote w:type="continuationSeparator" w:id="1">
    <w:p w:rsidR="001C5EC1" w:rsidRDefault="001C5EC1" w:rsidP="00A05395">
      <w:pPr>
        <w:spacing w:after="0" w:line="240" w:lineRule="auto"/>
      </w:pPr>
      <w:r>
        <w:continuationSeparator/>
      </w:r>
    </w:p>
  </w:footnote>
  <w:footnote w:id="2">
    <w:p w:rsidR="00E226E7" w:rsidRPr="001D4D65" w:rsidRDefault="00E226E7" w:rsidP="002358AF">
      <w:pPr>
        <w:pStyle w:val="Textpoznpodarou"/>
        <w:spacing w:line="240" w:lineRule="auto"/>
        <w:jc w:val="both"/>
        <w:rPr>
          <w:rFonts w:ascii="Times New Roman" w:hAnsi="Times New Roman"/>
          <w:lang w:val="de-DE"/>
        </w:rPr>
      </w:pPr>
      <w:r>
        <w:rPr>
          <w:rStyle w:val="Znakapoznpodarou"/>
        </w:rPr>
        <w:footnoteRef/>
      </w:r>
      <w:r>
        <w:t xml:space="preserve"> </w:t>
      </w:r>
      <w:r w:rsidRPr="003E5349">
        <w:rPr>
          <w:rFonts w:ascii="Times New Roman" w:hAnsi="Times New Roman"/>
        </w:rPr>
        <w:t>BESIP</w:t>
      </w:r>
      <w:r w:rsidRPr="000E4A14">
        <w:rPr>
          <w:rFonts w:ascii="Times New Roman" w:hAnsi="Times New Roman"/>
          <w:i/>
        </w:rPr>
        <w:t xml:space="preserve"> -</w:t>
      </w:r>
      <w:r>
        <w:t xml:space="preserve"> </w:t>
      </w:r>
      <w:r>
        <w:rPr>
          <w:rFonts w:ascii="Times New Roman" w:hAnsi="Times New Roman"/>
          <w:i/>
        </w:rPr>
        <w:t xml:space="preserve">Národní strategie Bezpečnosti silničního provozu </w:t>
      </w:r>
      <w:r w:rsidRPr="001D4D65">
        <w:rPr>
          <w:rFonts w:ascii="Times New Roman" w:hAnsi="Times New Roman"/>
          <w:lang w:val="de-DE"/>
        </w:rPr>
        <w:t>[online]. [cit. 30.10.2012].  2012 Dostupný z WWW: &lt;http://www.ibesip.cz/cz/besip/strategicke-dokumenty/narodni-strategie-bezpecnosti-silnicniho-provozu/nsbsp-2011-2020&gt;.</w:t>
      </w:r>
    </w:p>
  </w:footnote>
  <w:footnote w:id="3">
    <w:p w:rsidR="00E226E7" w:rsidRPr="00C039B5" w:rsidRDefault="00E226E7" w:rsidP="002358AF">
      <w:pPr>
        <w:pStyle w:val="Textpoznpodarou"/>
        <w:spacing w:line="240" w:lineRule="auto"/>
        <w:jc w:val="both"/>
      </w:pPr>
      <w:r>
        <w:rPr>
          <w:rStyle w:val="Znakapoznpodarou"/>
        </w:rPr>
        <w:footnoteRef/>
      </w:r>
      <w:r>
        <w:t xml:space="preserve"> </w:t>
      </w:r>
      <w:r w:rsidRPr="00A404C2">
        <w:rPr>
          <w:rFonts w:ascii="Times New Roman" w:hAnsi="Times New Roman"/>
        </w:rPr>
        <w:t xml:space="preserve">ČESKO. Zákon č. 273/2008 Sb. </w:t>
      </w:r>
      <w:r w:rsidRPr="00A404C2">
        <w:rPr>
          <w:rFonts w:ascii="Times New Roman" w:hAnsi="Times New Roman"/>
          <w:i/>
          <w:iCs/>
        </w:rPr>
        <w:t>o Policii České republiky</w:t>
      </w:r>
      <w:r w:rsidRPr="00A404C2">
        <w:rPr>
          <w:rFonts w:ascii="Times New Roman" w:hAnsi="Times New Roman"/>
        </w:rPr>
        <w:t>. In: Sbírka zákonů. Česká republika [online]. 2008, částka 91/2008 [cit. 10.11.2012], s. 28. Dostupný v systému ASPI ML955 Policie ČR, KŘP Ústeckého kraje Ústí nad Labem.</w:t>
      </w:r>
      <w:r>
        <w:t xml:space="preserve">  </w:t>
      </w:r>
    </w:p>
  </w:footnote>
  <w:footnote w:id="4">
    <w:p w:rsidR="00E226E7" w:rsidRPr="00DF278A" w:rsidRDefault="00E226E7" w:rsidP="002358AF">
      <w:pPr>
        <w:pStyle w:val="Textpoznpodarou"/>
        <w:spacing w:line="240" w:lineRule="auto"/>
        <w:jc w:val="both"/>
        <w:rPr>
          <w:rFonts w:ascii="Times New Roman" w:hAnsi="Times New Roman"/>
          <w:i/>
        </w:rPr>
      </w:pPr>
      <w:r>
        <w:rPr>
          <w:rStyle w:val="Znakapoznpodarou"/>
        </w:rPr>
        <w:footnoteRef/>
      </w:r>
      <w:r>
        <w:t xml:space="preserve"> </w:t>
      </w:r>
      <w:r>
        <w:rPr>
          <w:rFonts w:ascii="Times New Roman" w:hAnsi="Times New Roman"/>
        </w:rPr>
        <w:t>POLICIE</w:t>
      </w:r>
      <w:r w:rsidRPr="004B70AB">
        <w:rPr>
          <w:rFonts w:ascii="Times New Roman" w:hAnsi="Times New Roman"/>
        </w:rPr>
        <w:t xml:space="preserve"> ČR</w:t>
      </w:r>
      <w:r>
        <w:rPr>
          <w:rFonts w:ascii="Times New Roman" w:hAnsi="Times New Roman"/>
          <w:i/>
        </w:rPr>
        <w:t xml:space="preserve"> – Česká republika jako tranzitní země </w:t>
      </w:r>
      <w:r w:rsidRPr="001D4D65">
        <w:rPr>
          <w:rFonts w:ascii="Times New Roman" w:hAnsi="Times New Roman"/>
          <w:lang w:val="de-DE"/>
        </w:rPr>
        <w:t>[online]. [cit. 30.10.2012].  2010 Dostupný z WWW: &lt;http://www.policie.cz/clanek/ceska-republika-jako-tranzitni-zeme.aspx &gt;.</w:t>
      </w:r>
    </w:p>
  </w:footnote>
  <w:footnote w:id="5">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ČESKO. Zákon č. 200/1990 Sb. </w:t>
      </w:r>
      <w:r w:rsidRPr="00D4371A">
        <w:rPr>
          <w:rFonts w:ascii="Times New Roman" w:hAnsi="Times New Roman"/>
          <w:iCs/>
        </w:rPr>
        <w:t>O přestupcích</w:t>
      </w:r>
      <w:r w:rsidRPr="00D4371A">
        <w:rPr>
          <w:rFonts w:ascii="Times New Roman" w:hAnsi="Times New Roman"/>
        </w:rPr>
        <w:t xml:space="preserve">. In: </w:t>
      </w:r>
      <w:r w:rsidRPr="00D4371A">
        <w:rPr>
          <w:rFonts w:ascii="Times New Roman" w:hAnsi="Times New Roman"/>
          <w:i/>
        </w:rPr>
        <w:t>Sbírka zákonů.</w:t>
      </w:r>
      <w:r w:rsidRPr="00D4371A">
        <w:rPr>
          <w:rFonts w:ascii="Times New Roman" w:hAnsi="Times New Roman"/>
        </w:rPr>
        <w:t xml:space="preserve"> </w:t>
      </w:r>
      <w:r w:rsidRPr="00D4371A">
        <w:rPr>
          <w:rFonts w:ascii="Times New Roman" w:hAnsi="Times New Roman"/>
          <w:i/>
        </w:rPr>
        <w:t>Česká republika</w:t>
      </w:r>
      <w:r w:rsidRPr="00D4371A">
        <w:rPr>
          <w:rFonts w:ascii="Times New Roman" w:hAnsi="Times New Roman"/>
        </w:rPr>
        <w:t xml:space="preserve"> [online]</w:t>
      </w:r>
      <w:r w:rsidRPr="00D4371A">
        <w:rPr>
          <w:rFonts w:ascii="Times New Roman" w:hAnsi="Times New Roman"/>
          <w:i/>
          <w:iCs/>
        </w:rPr>
        <w:t xml:space="preserve">. </w:t>
      </w:r>
      <w:r w:rsidRPr="00D4371A">
        <w:rPr>
          <w:rFonts w:ascii="Times New Roman" w:hAnsi="Times New Roman"/>
        </w:rPr>
        <w:t xml:space="preserve">2000, částka 25 [cit. 15.10.2013], s. 1. Dostupný v systému ASPI ML955 Policie ČR, KŘP Ústeckého kraje Ústí nad Labem  </w:t>
      </w:r>
    </w:p>
  </w:footnote>
  <w:footnote w:id="6">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LEITNER, M. a VRANÁ, J. </w:t>
      </w:r>
      <w:r w:rsidRPr="00D4371A">
        <w:rPr>
          <w:rFonts w:ascii="Times New Roman" w:hAnsi="Times New Roman"/>
          <w:i/>
        </w:rPr>
        <w:t xml:space="preserve">Zákon o provozu na pozemních komunikacích a předpisy provádějící a souvisící, s komentářem: podle stavu k 1.12.2011 </w:t>
      </w:r>
      <w:r w:rsidRPr="00D4371A">
        <w:rPr>
          <w:rFonts w:ascii="Times New Roman" w:hAnsi="Times New Roman"/>
        </w:rPr>
        <w:t>4.  Praha, 2012. s. 248.</w:t>
      </w:r>
    </w:p>
  </w:footnote>
  <w:footnote w:id="7">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ČESKO. Zákon č. 200/1990 Sb. </w:t>
      </w:r>
      <w:r w:rsidRPr="00D4371A">
        <w:rPr>
          <w:rFonts w:ascii="Times New Roman" w:hAnsi="Times New Roman"/>
          <w:iCs/>
        </w:rPr>
        <w:t>O přestupcích</w:t>
      </w:r>
      <w:r w:rsidRPr="00D4371A">
        <w:rPr>
          <w:rFonts w:ascii="Times New Roman" w:hAnsi="Times New Roman"/>
        </w:rPr>
        <w:t xml:space="preserve">. In: </w:t>
      </w:r>
      <w:r w:rsidRPr="00D4371A">
        <w:rPr>
          <w:rFonts w:ascii="Times New Roman" w:hAnsi="Times New Roman"/>
          <w:i/>
        </w:rPr>
        <w:t>Sbírka zákonů.</w:t>
      </w:r>
      <w:r w:rsidRPr="00D4371A">
        <w:rPr>
          <w:rFonts w:ascii="Times New Roman" w:hAnsi="Times New Roman"/>
        </w:rPr>
        <w:t xml:space="preserve"> </w:t>
      </w:r>
      <w:r w:rsidRPr="00D4371A">
        <w:rPr>
          <w:rFonts w:ascii="Times New Roman" w:hAnsi="Times New Roman"/>
          <w:i/>
        </w:rPr>
        <w:t>Česká republika</w:t>
      </w:r>
      <w:r w:rsidRPr="00D4371A">
        <w:rPr>
          <w:rFonts w:ascii="Times New Roman" w:hAnsi="Times New Roman"/>
        </w:rPr>
        <w:t xml:space="preserve"> [online]</w:t>
      </w:r>
      <w:r w:rsidRPr="00D4371A">
        <w:rPr>
          <w:rFonts w:ascii="Times New Roman" w:hAnsi="Times New Roman"/>
          <w:i/>
          <w:iCs/>
        </w:rPr>
        <w:t xml:space="preserve">. </w:t>
      </w:r>
      <w:r w:rsidRPr="00D4371A">
        <w:rPr>
          <w:rFonts w:ascii="Times New Roman" w:hAnsi="Times New Roman"/>
        </w:rPr>
        <w:t xml:space="preserve">2000, částka 25 [cit. 11.11.2013], s. 3. Dostupný v systému ASPI ML955 Policie ČR, KŘP Ústeckého kraje Ústí nad Labem  </w:t>
      </w:r>
    </w:p>
  </w:footnote>
  <w:footnote w:id="8">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LEITNER, M. a VRANÁ, J. </w:t>
      </w:r>
      <w:r w:rsidRPr="00D4371A">
        <w:rPr>
          <w:rFonts w:ascii="Times New Roman" w:hAnsi="Times New Roman"/>
          <w:i/>
        </w:rPr>
        <w:t xml:space="preserve">Zákon o provozu na pozemních komunikacích a předpisy provádějící a souvisící, s komentářem: podle stavu k 1.12.2011 </w:t>
      </w:r>
      <w:r w:rsidRPr="00D4371A">
        <w:rPr>
          <w:rFonts w:ascii="Times New Roman" w:hAnsi="Times New Roman"/>
        </w:rPr>
        <w:t>4.  Praha, 2012. s. 217.</w:t>
      </w:r>
    </w:p>
  </w:footnote>
  <w:footnote w:id="9">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ČESKO. Zákon č. 361/2000 Sb. </w:t>
      </w:r>
      <w:r w:rsidRPr="00D4371A">
        <w:rPr>
          <w:rFonts w:ascii="Times New Roman" w:hAnsi="Times New Roman"/>
          <w:iCs/>
        </w:rPr>
        <w:t>O silničním provozu</w:t>
      </w:r>
      <w:r w:rsidRPr="00D4371A">
        <w:rPr>
          <w:rFonts w:ascii="Times New Roman" w:hAnsi="Times New Roman"/>
        </w:rPr>
        <w:t xml:space="preserve">. In: Sbírka </w:t>
      </w:r>
      <w:r w:rsidRPr="00D4371A">
        <w:rPr>
          <w:rFonts w:ascii="Times New Roman" w:hAnsi="Times New Roman"/>
          <w:i/>
        </w:rPr>
        <w:t>zákonů. Česká republika</w:t>
      </w:r>
      <w:r w:rsidRPr="00D4371A">
        <w:rPr>
          <w:rFonts w:ascii="Times New Roman" w:hAnsi="Times New Roman"/>
        </w:rPr>
        <w:t xml:space="preserve"> [online]</w:t>
      </w:r>
      <w:r w:rsidRPr="00D4371A">
        <w:rPr>
          <w:rFonts w:ascii="Times New Roman" w:hAnsi="Times New Roman"/>
          <w:i/>
          <w:iCs/>
        </w:rPr>
        <w:t xml:space="preserve">. </w:t>
      </w:r>
      <w:r w:rsidRPr="00D4371A">
        <w:rPr>
          <w:rFonts w:ascii="Times New Roman" w:hAnsi="Times New Roman"/>
        </w:rPr>
        <w:t xml:space="preserve">2000, částka 61 [cit. 15.12.2013], s. 6. Dostupný v systému ASPI ML955 Policie ČR, KŘP Ústeckého kraje Ústí nad Labem  </w:t>
      </w:r>
    </w:p>
    <w:p w:rsidR="00E226E7" w:rsidRPr="003E5349" w:rsidRDefault="00E226E7" w:rsidP="00C07C83">
      <w:pPr>
        <w:pStyle w:val="Textpoznpodarou"/>
        <w:jc w:val="both"/>
        <w:rPr>
          <w:rFonts w:ascii="Times New Roman" w:hAnsi="Times New Roman"/>
        </w:rPr>
      </w:pPr>
    </w:p>
  </w:footnote>
  <w:footnote w:id="10">
    <w:p w:rsidR="00E226E7" w:rsidRPr="00D4371A" w:rsidRDefault="00E226E7" w:rsidP="00F6256F">
      <w:pPr>
        <w:pStyle w:val="Textpoznpodarou"/>
        <w:spacing w:line="240" w:lineRule="auto"/>
        <w:jc w:val="both"/>
        <w:rPr>
          <w:rFonts w:ascii="Times New Roman" w:hAnsi="Times New Roman"/>
        </w:rPr>
      </w:pPr>
      <w:r w:rsidRPr="00D4371A">
        <w:rPr>
          <w:rStyle w:val="Znakapoznpodarou"/>
          <w:rFonts w:ascii="Times New Roman" w:hAnsi="Times New Roman"/>
        </w:rPr>
        <w:footnoteRef/>
      </w:r>
      <w:r w:rsidRPr="00D4371A">
        <w:rPr>
          <w:rFonts w:ascii="Times New Roman" w:hAnsi="Times New Roman"/>
        </w:rPr>
        <w:t xml:space="preserve"> PAVLÍČEK, K. a KOPECKÝ, Z. </w:t>
      </w:r>
      <w:r w:rsidRPr="00D4371A">
        <w:rPr>
          <w:rFonts w:ascii="Times New Roman" w:hAnsi="Times New Roman"/>
          <w:i/>
        </w:rPr>
        <w:t xml:space="preserve">Dopravně bezpečnostní činnost. </w:t>
      </w:r>
      <w:r>
        <w:rPr>
          <w:rFonts w:ascii="Times New Roman" w:hAnsi="Times New Roman"/>
        </w:rPr>
        <w:t>Praha:</w:t>
      </w:r>
      <w:r w:rsidRPr="00D4371A">
        <w:rPr>
          <w:rFonts w:ascii="Times New Roman" w:hAnsi="Times New Roman"/>
        </w:rPr>
        <w:t xml:space="preserve"> 2005. </w:t>
      </w:r>
      <w:r>
        <w:rPr>
          <w:rFonts w:ascii="Times New Roman" w:hAnsi="Times New Roman"/>
        </w:rPr>
        <w:t>s. 64.</w:t>
      </w:r>
    </w:p>
  </w:footnote>
  <w:footnote w:id="11">
    <w:p w:rsidR="00E226E7" w:rsidRPr="00635EF0" w:rsidRDefault="00E226E7" w:rsidP="00F6256F">
      <w:pPr>
        <w:pStyle w:val="Textpoznpodarou"/>
        <w:spacing w:line="240" w:lineRule="auto"/>
        <w:jc w:val="both"/>
        <w:rPr>
          <w:rFonts w:ascii="Times New Roman" w:hAnsi="Times New Roman"/>
        </w:rPr>
      </w:pPr>
      <w:r w:rsidRPr="00635EF0">
        <w:rPr>
          <w:rStyle w:val="Znakapoznpodarou"/>
          <w:rFonts w:ascii="Times New Roman" w:hAnsi="Times New Roman"/>
        </w:rPr>
        <w:footnoteRef/>
      </w:r>
      <w:r w:rsidRPr="00635EF0">
        <w:rPr>
          <w:rFonts w:ascii="Times New Roman" w:hAnsi="Times New Roman"/>
        </w:rPr>
        <w:t xml:space="preserve"> </w:t>
      </w:r>
      <w:r w:rsidRPr="00635EF0">
        <w:rPr>
          <w:rFonts w:ascii="Times New Roman" w:hAnsi="Times New Roman"/>
          <w:lang w:val="en-US"/>
        </w:rPr>
        <w:t xml:space="preserve">EVROPSKÁ UNIE. ES č. 561/2006 - </w:t>
      </w:r>
      <w:r w:rsidRPr="00635EF0">
        <w:rPr>
          <w:rFonts w:ascii="Times New Roman" w:hAnsi="Times New Roman"/>
          <w:i/>
          <w:lang w:val="en-US"/>
        </w:rPr>
        <w:t xml:space="preserve">o harmonizaci některých předpisů v sociální oblasti týkající se silniční dopravy. </w:t>
      </w:r>
      <w:r w:rsidRPr="00635EF0">
        <w:rPr>
          <w:rFonts w:ascii="Times New Roman" w:hAnsi="Times New Roman"/>
          <w:lang w:val="en-US"/>
        </w:rPr>
        <w:t xml:space="preserve">Evropská Unie </w:t>
      </w:r>
      <w:r w:rsidRPr="00635EF0">
        <w:rPr>
          <w:rFonts w:ascii="Times New Roman" w:hAnsi="Times New Roman"/>
        </w:rPr>
        <w:t xml:space="preserve">[online]. 2006, částka 561/2006 [cit. 10.11.2012], s. 113. Dostupný v systému ASPI ES 561/2006 Policie ČR, KŘP Ústeckého kraje Ústí nad Labem.  </w:t>
      </w:r>
    </w:p>
  </w:footnote>
  <w:footnote w:id="12">
    <w:p w:rsidR="00E226E7" w:rsidRPr="0047771D" w:rsidRDefault="00E226E7" w:rsidP="00901358">
      <w:pPr>
        <w:pStyle w:val="Textpoznpodarou"/>
        <w:tabs>
          <w:tab w:val="center" w:pos="4252"/>
        </w:tabs>
        <w:spacing w:line="240" w:lineRule="auto"/>
        <w:jc w:val="both"/>
        <w:rPr>
          <w:rFonts w:ascii="Times New Roman" w:hAnsi="Times New Roman"/>
        </w:rPr>
      </w:pPr>
      <w:r w:rsidRPr="00635EF0">
        <w:rPr>
          <w:rStyle w:val="Znakapoznpodarou"/>
          <w:rFonts w:ascii="Times New Roman" w:hAnsi="Times New Roman"/>
        </w:rPr>
        <w:footnoteRef/>
      </w:r>
      <w:r w:rsidRPr="00635EF0">
        <w:rPr>
          <w:rFonts w:ascii="Times New Roman" w:hAnsi="Times New Roman"/>
        </w:rPr>
        <w:t xml:space="preserve"> ČESMAD BOHEMIA  </w:t>
      </w:r>
      <w:r w:rsidRPr="00635EF0">
        <w:rPr>
          <w:rFonts w:ascii="Times New Roman" w:hAnsi="Times New Roman"/>
          <w:i/>
        </w:rPr>
        <w:t>příručka pro řidiče str. 8</w:t>
      </w:r>
      <w:r w:rsidRPr="00635EF0">
        <w:rPr>
          <w:rFonts w:ascii="Times New Roman" w:hAnsi="Times New Roman"/>
        </w:rPr>
        <w:tab/>
      </w:r>
    </w:p>
  </w:footnote>
  <w:footnote w:id="13">
    <w:p w:rsidR="00E226E7" w:rsidRPr="00A404C2" w:rsidRDefault="00E226E7" w:rsidP="00901358">
      <w:pPr>
        <w:pStyle w:val="Textpoznpodarou"/>
        <w:spacing w:line="240" w:lineRule="auto"/>
        <w:jc w:val="both"/>
      </w:pPr>
      <w:r w:rsidRPr="0047771D">
        <w:rPr>
          <w:rStyle w:val="Znakapoznpodarou"/>
          <w:rFonts w:ascii="Times New Roman" w:hAnsi="Times New Roman"/>
        </w:rPr>
        <w:footnoteRef/>
      </w:r>
      <w:r w:rsidRPr="0047771D">
        <w:rPr>
          <w:rFonts w:ascii="Times New Roman" w:hAnsi="Times New Roman"/>
        </w:rPr>
        <w:t xml:space="preserve"> </w:t>
      </w:r>
      <w:r>
        <w:rPr>
          <w:rFonts w:ascii="Times New Roman" w:hAnsi="Times New Roman"/>
          <w:lang w:val="en-US"/>
        </w:rPr>
        <w:t xml:space="preserve">EVROPSKÁ UNIE. ES č. 561/2006 - </w:t>
      </w:r>
      <w:r w:rsidRPr="00A30C12">
        <w:rPr>
          <w:rFonts w:ascii="Times New Roman" w:hAnsi="Times New Roman"/>
          <w:i/>
          <w:lang w:val="en-US"/>
        </w:rPr>
        <w:t>o harmonizaci některých předpisů v sociální oblasti týkající se silniční dopravy</w:t>
      </w:r>
      <w:r>
        <w:rPr>
          <w:rFonts w:ascii="Times New Roman" w:hAnsi="Times New Roman"/>
          <w:i/>
          <w:lang w:val="en-US"/>
        </w:rPr>
        <w:t xml:space="preserve">. </w:t>
      </w:r>
      <w:r w:rsidRPr="00A30C12">
        <w:rPr>
          <w:rFonts w:ascii="Times New Roman" w:hAnsi="Times New Roman"/>
          <w:lang w:val="en-US"/>
        </w:rPr>
        <w:t>Evropská Unie</w:t>
      </w:r>
      <w:r>
        <w:rPr>
          <w:rFonts w:ascii="Times New Roman" w:hAnsi="Times New Roman"/>
          <w:lang w:val="en-US"/>
        </w:rPr>
        <w:t xml:space="preserve"> </w:t>
      </w:r>
      <w:r w:rsidRPr="00A404C2">
        <w:rPr>
          <w:rFonts w:ascii="Times New Roman" w:hAnsi="Times New Roman"/>
        </w:rPr>
        <w:t>[online].</w:t>
      </w:r>
      <w:r>
        <w:rPr>
          <w:rFonts w:ascii="Times New Roman" w:hAnsi="Times New Roman"/>
        </w:rPr>
        <w:t xml:space="preserve"> 2006, částka 561/2006 </w:t>
      </w:r>
      <w:r w:rsidRPr="00A404C2">
        <w:rPr>
          <w:rFonts w:ascii="Times New Roman" w:hAnsi="Times New Roman"/>
        </w:rPr>
        <w:t>[cit. 10.11.2012],</w:t>
      </w:r>
      <w:r>
        <w:rPr>
          <w:rFonts w:ascii="Times New Roman" w:hAnsi="Times New Roman"/>
        </w:rPr>
        <w:t xml:space="preserve"> s. 125. Dostupný v systému ASPI ES 561/2006 </w:t>
      </w:r>
      <w:r w:rsidRPr="00A404C2">
        <w:rPr>
          <w:rFonts w:ascii="Times New Roman" w:hAnsi="Times New Roman"/>
        </w:rPr>
        <w:t>Policie ČR, KŘP Ústeckého kraje Ústí nad Labem.</w:t>
      </w:r>
      <w:r>
        <w:t xml:space="preserve">  </w:t>
      </w:r>
    </w:p>
  </w:footnote>
  <w:footnote w:id="14">
    <w:p w:rsidR="00E226E7" w:rsidRPr="00F6256F" w:rsidRDefault="00E226E7" w:rsidP="00F6256F">
      <w:pPr>
        <w:pStyle w:val="Textpoznpodarou"/>
        <w:spacing w:line="240" w:lineRule="auto"/>
        <w:jc w:val="both"/>
        <w:rPr>
          <w:rFonts w:ascii="Times New Roman" w:hAnsi="Times New Roman"/>
        </w:rPr>
      </w:pPr>
      <w:r w:rsidRPr="00F6256F">
        <w:rPr>
          <w:rStyle w:val="Znakapoznpodarou"/>
          <w:rFonts w:ascii="Times New Roman" w:hAnsi="Times New Roman"/>
        </w:rPr>
        <w:footnoteRef/>
      </w:r>
      <w:r w:rsidRPr="00F6256F">
        <w:rPr>
          <w:rFonts w:ascii="Times New Roman" w:hAnsi="Times New Roman"/>
        </w:rPr>
        <w:t xml:space="preserve"> EVROPSKÁ UNIE. ES č. 561/2006 - </w:t>
      </w:r>
      <w:r w:rsidRPr="00F6256F">
        <w:rPr>
          <w:rFonts w:ascii="Times New Roman" w:hAnsi="Times New Roman"/>
          <w:i/>
        </w:rPr>
        <w:t xml:space="preserve">o harmonizaci některých předpisů v sociální oblasti týkající se silniční dopravy. </w:t>
      </w:r>
      <w:r w:rsidRPr="00F6256F">
        <w:rPr>
          <w:rFonts w:ascii="Times New Roman" w:hAnsi="Times New Roman"/>
        </w:rPr>
        <w:t xml:space="preserve">Evropská Unie [online]. 2006, částka 561/2006 [cit. 10.11.2012], s. 127. Dostupný v systému ASPI ES 561/2006 Policie ČR, KŘP Ústeckého kraje Ústí nad Labem.  </w:t>
      </w:r>
    </w:p>
  </w:footnote>
  <w:footnote w:id="15">
    <w:p w:rsidR="009B5837" w:rsidRPr="00F6256F" w:rsidRDefault="009B5837" w:rsidP="00F6256F">
      <w:pPr>
        <w:spacing w:after="0" w:line="240" w:lineRule="auto"/>
        <w:jc w:val="both"/>
        <w:rPr>
          <w:rFonts w:ascii="Times New Roman" w:hAnsi="Times New Roman"/>
          <w:sz w:val="20"/>
          <w:szCs w:val="20"/>
        </w:rPr>
      </w:pPr>
      <w:r w:rsidRPr="00F6256F">
        <w:rPr>
          <w:rStyle w:val="Znakapoznpodarou"/>
          <w:rFonts w:ascii="Times New Roman" w:hAnsi="Times New Roman"/>
          <w:sz w:val="20"/>
          <w:szCs w:val="20"/>
        </w:rPr>
        <w:footnoteRef/>
      </w:r>
      <w:r w:rsidRPr="00F6256F">
        <w:rPr>
          <w:rFonts w:ascii="Times New Roman" w:hAnsi="Times New Roman"/>
          <w:sz w:val="20"/>
          <w:szCs w:val="20"/>
        </w:rPr>
        <w:t xml:space="preserve"> PŘIBYL, P. </w:t>
      </w:r>
      <w:r w:rsidRPr="00F6256F">
        <w:rPr>
          <w:rFonts w:ascii="Times New Roman" w:hAnsi="Times New Roman"/>
          <w:i/>
          <w:sz w:val="20"/>
          <w:szCs w:val="20"/>
        </w:rPr>
        <w:t>Analýza a řízení rizik v dopravě.</w:t>
      </w:r>
      <w:r w:rsidRPr="00F6256F">
        <w:rPr>
          <w:rFonts w:ascii="Times New Roman" w:hAnsi="Times New Roman"/>
          <w:sz w:val="20"/>
          <w:szCs w:val="20"/>
        </w:rPr>
        <w:t xml:space="preserve"> Praha 2008, s. 156.</w:t>
      </w:r>
    </w:p>
    <w:p w:rsidR="009B5837" w:rsidRDefault="009B5837">
      <w:pPr>
        <w:pStyle w:val="Textpoznpodarou"/>
      </w:pPr>
    </w:p>
  </w:footnote>
  <w:footnote w:id="16">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00901358">
        <w:rPr>
          <w:rFonts w:ascii="Times New Roman" w:hAnsi="Times New Roman"/>
        </w:rPr>
        <w:t>Praha</w:t>
      </w:r>
      <w:r w:rsidRPr="00E226E7">
        <w:rPr>
          <w:rFonts w:ascii="Times New Roman" w:hAnsi="Times New Roman"/>
        </w:rPr>
        <w:t xml:space="preserve"> 2011. s. 29.</w:t>
      </w:r>
    </w:p>
  </w:footnote>
  <w:footnote w:id="17">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ČESKO. Zákon č. 40/2009 Sb.,</w:t>
      </w:r>
      <w:r w:rsidRPr="00E226E7">
        <w:rPr>
          <w:rFonts w:ascii="Times New Roman" w:hAnsi="Times New Roman"/>
        </w:rPr>
        <w:t xml:space="preserve"> In: </w:t>
      </w:r>
      <w:r w:rsidRPr="00E226E7">
        <w:rPr>
          <w:rFonts w:ascii="Times New Roman" w:hAnsi="Times New Roman"/>
          <w:i/>
        </w:rPr>
        <w:t>Sbírka zákonů. Česká republika</w:t>
      </w:r>
      <w:r w:rsidRPr="00E226E7">
        <w:rPr>
          <w:rFonts w:ascii="Times New Roman" w:hAnsi="Times New Roman"/>
        </w:rPr>
        <w:t xml:space="preserve"> [online]</w:t>
      </w:r>
      <w:r w:rsidRPr="00E226E7">
        <w:rPr>
          <w:rFonts w:ascii="Times New Roman" w:hAnsi="Times New Roman"/>
          <w:i/>
          <w:iCs/>
        </w:rPr>
        <w:t xml:space="preserve">. </w:t>
      </w:r>
      <w:r w:rsidRPr="00E226E7">
        <w:rPr>
          <w:rFonts w:ascii="Times New Roman" w:hAnsi="Times New Roman"/>
        </w:rPr>
        <w:t xml:space="preserve">2000, částka 61 [cit. 15.12.2012], s. 1. Dostupný v systému ASPI ML955 Policie ČR, KŘP Ústeckého kraje Ústí nad Labem  </w:t>
      </w:r>
    </w:p>
  </w:footnote>
  <w:footnote w:id="18">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ČESKO. Zákon č. 40/2009 Sb.,</w:t>
      </w:r>
      <w:r w:rsidRPr="00E226E7">
        <w:rPr>
          <w:rFonts w:ascii="Times New Roman" w:hAnsi="Times New Roman"/>
        </w:rPr>
        <w:t xml:space="preserve"> In: </w:t>
      </w:r>
      <w:r w:rsidRPr="00E226E7">
        <w:rPr>
          <w:rFonts w:ascii="Times New Roman" w:hAnsi="Times New Roman"/>
          <w:i/>
        </w:rPr>
        <w:t>Sbírka zákonů. Česká republika</w:t>
      </w:r>
      <w:r w:rsidRPr="00E226E7">
        <w:rPr>
          <w:rFonts w:ascii="Times New Roman" w:hAnsi="Times New Roman"/>
        </w:rPr>
        <w:t xml:space="preserve"> [online]</w:t>
      </w:r>
      <w:r w:rsidRPr="00E226E7">
        <w:rPr>
          <w:rFonts w:ascii="Times New Roman" w:hAnsi="Times New Roman"/>
          <w:i/>
          <w:iCs/>
        </w:rPr>
        <w:t xml:space="preserve">. </w:t>
      </w:r>
      <w:r w:rsidRPr="00E226E7">
        <w:rPr>
          <w:rFonts w:ascii="Times New Roman" w:hAnsi="Times New Roman"/>
        </w:rPr>
        <w:t xml:space="preserve">2000, částka 61 [cit. 15.12.2012], s. 1. Dostupný v systému ASPI ML955 Policie ČR, KŘP Ústeckého kraje Ústí nad Labem  </w:t>
      </w:r>
    </w:p>
  </w:footnote>
  <w:footnote w:id="19">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Pr="00E226E7">
        <w:rPr>
          <w:rFonts w:ascii="Times New Roman" w:hAnsi="Times New Roman"/>
        </w:rPr>
        <w:t xml:space="preserve"> ŠMÍDOVÁ</w:t>
      </w:r>
      <w:r w:rsidRPr="00E226E7">
        <w:rPr>
          <w:rFonts w:ascii="Times New Roman" w:eastAsia="Arial" w:hAnsi="Times New Roman"/>
        </w:rPr>
        <w:t xml:space="preserve">, </w:t>
      </w:r>
      <w:r w:rsidRPr="00E226E7">
        <w:rPr>
          <w:rFonts w:ascii="Times New Roman" w:hAnsi="Times New Roman"/>
        </w:rPr>
        <w:t xml:space="preserve">M. </w:t>
      </w:r>
      <w:r w:rsidRPr="00E226E7">
        <w:rPr>
          <w:rFonts w:ascii="Times New Roman" w:hAnsi="Times New Roman"/>
          <w:i/>
        </w:rPr>
        <w:t xml:space="preserve">Meritum Doprava. 2007-2009 </w:t>
      </w:r>
      <w:r w:rsidRPr="00E226E7">
        <w:rPr>
          <w:rFonts w:ascii="Times New Roman" w:hAnsi="Times New Roman"/>
        </w:rPr>
        <w:t>Praha 2007, s.8</w:t>
      </w:r>
    </w:p>
  </w:footnote>
  <w:footnote w:id="20">
    <w:p w:rsidR="00E226E7" w:rsidRDefault="00E226E7" w:rsidP="00E226E7">
      <w:pPr>
        <w:pStyle w:val="Textpoznpodarou"/>
        <w:spacing w:line="240" w:lineRule="auto"/>
        <w:jc w:val="both"/>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00901358">
        <w:rPr>
          <w:rFonts w:ascii="Times New Roman" w:hAnsi="Times New Roman"/>
        </w:rPr>
        <w:t>Praha</w:t>
      </w:r>
      <w:r w:rsidRPr="00E226E7">
        <w:rPr>
          <w:rFonts w:ascii="Times New Roman" w:hAnsi="Times New Roman"/>
        </w:rPr>
        <w:t xml:space="preserve"> 2011. s. 28.</w:t>
      </w:r>
    </w:p>
  </w:footnote>
  <w:footnote w:id="21">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00901358">
        <w:rPr>
          <w:rFonts w:ascii="Times New Roman" w:hAnsi="Times New Roman"/>
        </w:rPr>
        <w:t>Praha</w:t>
      </w:r>
      <w:r w:rsidRPr="00E226E7">
        <w:rPr>
          <w:rFonts w:ascii="Times New Roman" w:hAnsi="Times New Roman"/>
        </w:rPr>
        <w:t xml:space="preserve"> 2011. s. 29.</w:t>
      </w:r>
    </w:p>
  </w:footnote>
  <w:footnote w:id="22">
    <w:p w:rsidR="00E226E7" w:rsidRPr="00E226E7" w:rsidRDefault="00E226E7" w:rsidP="00F6256F">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w:t>
      </w:r>
      <w:r w:rsidRPr="00E226E7">
        <w:rPr>
          <w:rFonts w:ascii="Times New Roman" w:hAnsi="Times New Roman"/>
        </w:rPr>
        <w:t xml:space="preserve">LISÁ, Z. </w:t>
      </w:r>
      <w:r w:rsidRPr="00E226E7">
        <w:rPr>
          <w:rFonts w:ascii="Times New Roman" w:hAnsi="Times New Roman"/>
          <w:i/>
        </w:rPr>
        <w:t xml:space="preserve">Agresivita na silnicích. </w:t>
      </w:r>
      <w:r w:rsidRPr="00E226E7">
        <w:rPr>
          <w:rFonts w:ascii="Times New Roman" w:hAnsi="Times New Roman"/>
        </w:rPr>
        <w:t>Praha 2011, s. 79.</w:t>
      </w:r>
    </w:p>
  </w:footnote>
  <w:footnote w:id="23">
    <w:p w:rsidR="00E226E7" w:rsidRDefault="00E226E7" w:rsidP="00F6256F">
      <w:pPr>
        <w:pStyle w:val="Textpoznpodarou"/>
        <w:spacing w:line="240" w:lineRule="auto"/>
        <w:jc w:val="both"/>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00901358">
        <w:rPr>
          <w:rFonts w:ascii="Times New Roman" w:hAnsi="Times New Roman"/>
        </w:rPr>
        <w:t>Praha</w:t>
      </w:r>
      <w:r w:rsidRPr="00E226E7">
        <w:rPr>
          <w:rFonts w:ascii="Times New Roman" w:hAnsi="Times New Roman"/>
        </w:rPr>
        <w:t xml:space="preserve"> 2011. s. 31.</w:t>
      </w:r>
    </w:p>
  </w:footnote>
  <w:footnote w:id="24">
    <w:p w:rsidR="00E226E7" w:rsidRPr="00063FF8" w:rsidRDefault="00E226E7" w:rsidP="00901358">
      <w:pPr>
        <w:pStyle w:val="Textpoznpodarou"/>
        <w:spacing w:line="240" w:lineRule="auto"/>
        <w:jc w:val="both"/>
        <w:rPr>
          <w:rFonts w:ascii="Times New Roman" w:hAnsi="Times New Roman"/>
        </w:rPr>
      </w:pPr>
      <w:r w:rsidRPr="00063FF8">
        <w:rPr>
          <w:rStyle w:val="Znakapoznpodarou"/>
          <w:rFonts w:ascii="Times New Roman" w:hAnsi="Times New Roman"/>
        </w:rPr>
        <w:footnoteRef/>
      </w:r>
      <w:r w:rsidRPr="00063FF8">
        <w:rPr>
          <w:rFonts w:ascii="Times New Roman" w:hAnsi="Times New Roman"/>
        </w:rPr>
        <w:t xml:space="preserve"> LISÁ, Z. </w:t>
      </w:r>
      <w:r w:rsidRPr="00063FF8">
        <w:rPr>
          <w:rFonts w:ascii="Times New Roman" w:hAnsi="Times New Roman"/>
          <w:i/>
        </w:rPr>
        <w:t xml:space="preserve">Agresivita na silnicích. </w:t>
      </w:r>
      <w:r w:rsidR="00901358">
        <w:rPr>
          <w:rFonts w:ascii="Times New Roman" w:hAnsi="Times New Roman"/>
        </w:rPr>
        <w:t>Praha</w:t>
      </w:r>
      <w:r w:rsidRPr="00063FF8">
        <w:rPr>
          <w:rFonts w:ascii="Times New Roman" w:hAnsi="Times New Roman"/>
        </w:rPr>
        <w:t xml:space="preserve"> 2011, s. 36.</w:t>
      </w:r>
    </w:p>
  </w:footnote>
  <w:footnote w:id="25">
    <w:p w:rsidR="00E226E7" w:rsidRPr="00063FF8" w:rsidRDefault="00E226E7" w:rsidP="00901358">
      <w:pPr>
        <w:pStyle w:val="Textpoznpodarou"/>
        <w:spacing w:line="240" w:lineRule="auto"/>
        <w:jc w:val="both"/>
        <w:rPr>
          <w:rFonts w:ascii="Times New Roman" w:hAnsi="Times New Roman"/>
          <w:lang w:val="de-DE"/>
        </w:rPr>
      </w:pPr>
      <w:r w:rsidRPr="00063FF8">
        <w:rPr>
          <w:rStyle w:val="Znakapoznpodarou"/>
          <w:rFonts w:ascii="Times New Roman" w:hAnsi="Times New Roman"/>
        </w:rPr>
        <w:footnoteRef/>
      </w:r>
      <w:r w:rsidRPr="00063FF8">
        <w:rPr>
          <w:rFonts w:ascii="Times New Roman" w:hAnsi="Times New Roman"/>
        </w:rPr>
        <w:t xml:space="preserve"> BESIP</w:t>
      </w:r>
      <w:r w:rsidRPr="00063FF8">
        <w:rPr>
          <w:rFonts w:ascii="Times New Roman" w:hAnsi="Times New Roman"/>
          <w:i/>
        </w:rPr>
        <w:t xml:space="preserve"> -</w:t>
      </w:r>
      <w:r w:rsidRPr="00063FF8">
        <w:rPr>
          <w:rFonts w:ascii="Times New Roman" w:hAnsi="Times New Roman"/>
        </w:rPr>
        <w:t xml:space="preserve"> </w:t>
      </w:r>
      <w:r w:rsidRPr="00063FF8">
        <w:rPr>
          <w:rFonts w:ascii="Times New Roman" w:hAnsi="Times New Roman"/>
          <w:i/>
        </w:rPr>
        <w:t xml:space="preserve">Národní strategie Bezpečnosti silničního provozu </w:t>
      </w:r>
      <w:r w:rsidRPr="00063FF8">
        <w:rPr>
          <w:rFonts w:ascii="Times New Roman" w:hAnsi="Times New Roman"/>
          <w:lang w:val="de-DE"/>
        </w:rPr>
        <w:t>[online]. [cit. 30.10.2012].  2012 Dostupný z WWW: &lt;http://www.ibesip.cz/cz/besip/strategicke-dokumenty/narodni-strategie-bezpecnosti-silnicniho-provozu/nsbsp-2011-2020&gt;.</w:t>
      </w:r>
    </w:p>
  </w:footnote>
  <w:footnote w:id="26">
    <w:p w:rsidR="00E226E7" w:rsidRPr="00063FF8" w:rsidRDefault="00E226E7" w:rsidP="00901358">
      <w:pPr>
        <w:pStyle w:val="Textpoznpodarou"/>
        <w:spacing w:line="240" w:lineRule="auto"/>
        <w:jc w:val="both"/>
        <w:rPr>
          <w:rFonts w:ascii="Times New Roman" w:hAnsi="Times New Roman"/>
        </w:rPr>
      </w:pPr>
      <w:r w:rsidRPr="00063FF8">
        <w:rPr>
          <w:rStyle w:val="Znakapoznpodarou"/>
          <w:rFonts w:ascii="Times New Roman" w:hAnsi="Times New Roman"/>
        </w:rPr>
        <w:footnoteRef/>
      </w:r>
      <w:r w:rsidRPr="00063FF8">
        <w:rPr>
          <w:rFonts w:ascii="Times New Roman" w:hAnsi="Times New Roman"/>
        </w:rPr>
        <w:t xml:space="preserve"> LISÁ, Z. </w:t>
      </w:r>
      <w:r w:rsidRPr="00063FF8">
        <w:rPr>
          <w:rFonts w:ascii="Times New Roman" w:hAnsi="Times New Roman"/>
          <w:i/>
        </w:rPr>
        <w:t xml:space="preserve">Agresivita na silnicích. </w:t>
      </w:r>
      <w:r w:rsidRPr="00063FF8">
        <w:rPr>
          <w:rFonts w:ascii="Times New Roman" w:hAnsi="Times New Roman"/>
        </w:rPr>
        <w:t>Praha 2011, s. 38.</w:t>
      </w:r>
    </w:p>
  </w:footnote>
  <w:footnote w:id="27">
    <w:p w:rsidR="00E226E7" w:rsidRPr="009B5837" w:rsidRDefault="00E226E7" w:rsidP="00901358">
      <w:pPr>
        <w:pStyle w:val="Textpoznpodarou"/>
        <w:spacing w:line="240" w:lineRule="auto"/>
        <w:jc w:val="both"/>
        <w:rPr>
          <w:rFonts w:ascii="Times New Roman" w:hAnsi="Times New Roman"/>
        </w:rPr>
      </w:pPr>
      <w:r w:rsidRPr="009B5837">
        <w:rPr>
          <w:rStyle w:val="Znakapoznpodarou"/>
          <w:rFonts w:ascii="Times New Roman" w:hAnsi="Times New Roman"/>
        </w:rPr>
        <w:footnoteRef/>
      </w:r>
      <w:r w:rsidRPr="009B5837">
        <w:rPr>
          <w:rFonts w:ascii="Times New Roman" w:hAnsi="Times New Roman"/>
        </w:rPr>
        <w:t xml:space="preserve"> LISÁ, Z. </w:t>
      </w:r>
      <w:r w:rsidRPr="009B5837">
        <w:rPr>
          <w:rFonts w:ascii="Times New Roman" w:hAnsi="Times New Roman"/>
          <w:i/>
        </w:rPr>
        <w:t xml:space="preserve">Agresivita na silnicích. </w:t>
      </w:r>
      <w:r w:rsidR="00901358">
        <w:rPr>
          <w:rFonts w:ascii="Times New Roman" w:hAnsi="Times New Roman"/>
        </w:rPr>
        <w:t>Praha 2011, s. 4</w:t>
      </w:r>
      <w:r w:rsidRPr="009B5837">
        <w:rPr>
          <w:rFonts w:ascii="Times New Roman" w:hAnsi="Times New Roman"/>
        </w:rPr>
        <w:t>1.</w:t>
      </w:r>
    </w:p>
  </w:footnote>
  <w:footnote w:id="28">
    <w:p w:rsidR="00E226E7" w:rsidRPr="009B5837" w:rsidRDefault="00E226E7" w:rsidP="00901358">
      <w:pPr>
        <w:pStyle w:val="Textpoznpodarou"/>
        <w:spacing w:line="240" w:lineRule="auto"/>
        <w:jc w:val="both"/>
        <w:rPr>
          <w:rFonts w:ascii="Times New Roman" w:hAnsi="Times New Roman"/>
        </w:rPr>
      </w:pPr>
      <w:r w:rsidRPr="009B5837">
        <w:rPr>
          <w:rStyle w:val="Znakapoznpodarou"/>
          <w:rFonts w:ascii="Times New Roman" w:hAnsi="Times New Roman"/>
        </w:rPr>
        <w:footnoteRef/>
      </w:r>
      <w:r w:rsidR="00901358">
        <w:rPr>
          <w:rFonts w:ascii="Times New Roman" w:hAnsi="Times New Roman"/>
        </w:rPr>
        <w:t xml:space="preserve"> </w:t>
      </w:r>
      <w:r w:rsidRPr="009B5837">
        <w:rPr>
          <w:rFonts w:ascii="Times New Roman" w:hAnsi="Times New Roman"/>
        </w:rPr>
        <w:t xml:space="preserve">ČESKO. Zákon č. 200/1990 Sb. </w:t>
      </w:r>
      <w:r w:rsidRPr="009B5837">
        <w:rPr>
          <w:rFonts w:ascii="Times New Roman" w:hAnsi="Times New Roman"/>
          <w:iCs/>
        </w:rPr>
        <w:t>O přestupcích</w:t>
      </w:r>
      <w:r w:rsidRPr="009B5837">
        <w:rPr>
          <w:rFonts w:ascii="Times New Roman" w:hAnsi="Times New Roman"/>
        </w:rPr>
        <w:t xml:space="preserve">. In: </w:t>
      </w:r>
      <w:r w:rsidRPr="009B5837">
        <w:rPr>
          <w:rFonts w:ascii="Times New Roman" w:hAnsi="Times New Roman"/>
          <w:i/>
        </w:rPr>
        <w:t>Sbírka zákonů.</w:t>
      </w:r>
      <w:r w:rsidRPr="009B5837">
        <w:rPr>
          <w:rFonts w:ascii="Times New Roman" w:hAnsi="Times New Roman"/>
        </w:rPr>
        <w:t xml:space="preserve"> </w:t>
      </w:r>
      <w:r w:rsidRPr="009B5837">
        <w:rPr>
          <w:rFonts w:ascii="Times New Roman" w:hAnsi="Times New Roman"/>
          <w:i/>
        </w:rPr>
        <w:t>Česká republika</w:t>
      </w:r>
      <w:r w:rsidRPr="009B5837">
        <w:rPr>
          <w:rFonts w:ascii="Times New Roman" w:hAnsi="Times New Roman"/>
        </w:rPr>
        <w:t xml:space="preserve"> [online]</w:t>
      </w:r>
      <w:r w:rsidRPr="009B5837">
        <w:rPr>
          <w:rFonts w:ascii="Times New Roman" w:hAnsi="Times New Roman"/>
          <w:i/>
          <w:iCs/>
        </w:rPr>
        <w:t xml:space="preserve">. </w:t>
      </w:r>
      <w:r w:rsidRPr="009B5837">
        <w:rPr>
          <w:rFonts w:ascii="Times New Roman" w:hAnsi="Times New Roman"/>
        </w:rPr>
        <w:t>2000, částka 25 [cit. 15.12.2012], s. 89. Dostupný v systému ASPI ML955 Policie ČR, KŘP Ú</w:t>
      </w:r>
      <w:r w:rsidR="009B5837" w:rsidRPr="009B5837">
        <w:rPr>
          <w:rFonts w:ascii="Times New Roman" w:hAnsi="Times New Roman"/>
        </w:rPr>
        <w:t xml:space="preserve">steckého kraje Ústí nad Labem  </w:t>
      </w:r>
    </w:p>
  </w:footnote>
  <w:footnote w:id="29">
    <w:p w:rsidR="009B5837" w:rsidRPr="009F133C" w:rsidRDefault="009B5837" w:rsidP="009F133C">
      <w:pPr>
        <w:pStyle w:val="Textpoznpodarou"/>
        <w:spacing w:line="240" w:lineRule="auto"/>
        <w:jc w:val="both"/>
        <w:rPr>
          <w:rFonts w:ascii="Times New Roman" w:hAnsi="Times New Roman"/>
        </w:rPr>
      </w:pPr>
      <w:r w:rsidRPr="009F133C">
        <w:rPr>
          <w:rStyle w:val="Znakapoznpodarou"/>
          <w:rFonts w:ascii="Times New Roman" w:hAnsi="Times New Roman"/>
        </w:rPr>
        <w:footnoteRef/>
      </w:r>
      <w:r w:rsidRPr="009F133C">
        <w:rPr>
          <w:rFonts w:ascii="Times New Roman" w:hAnsi="Times New Roman"/>
        </w:rPr>
        <w:t xml:space="preserve"> BUĎA, J. </w:t>
      </w:r>
      <w:r w:rsidRPr="009F133C">
        <w:rPr>
          <w:rFonts w:ascii="Times New Roman" w:hAnsi="Times New Roman"/>
          <w:i/>
        </w:rPr>
        <w:t xml:space="preserve">Jak předcházet bezpečnostním rizikům v silniční dopravě. </w:t>
      </w:r>
      <w:r w:rsidRPr="009F133C">
        <w:rPr>
          <w:rFonts w:ascii="Times New Roman" w:hAnsi="Times New Roman"/>
        </w:rPr>
        <w:t>Praha</w:t>
      </w:r>
      <w:r w:rsidR="00901358">
        <w:rPr>
          <w:rFonts w:ascii="Times New Roman" w:hAnsi="Times New Roman"/>
        </w:rPr>
        <w:t>,</w:t>
      </w:r>
      <w:r w:rsidRPr="009F133C">
        <w:rPr>
          <w:rFonts w:ascii="Times New Roman" w:hAnsi="Times New Roman"/>
        </w:rPr>
        <w:t xml:space="preserve"> s. 77.</w:t>
      </w:r>
    </w:p>
  </w:footnote>
  <w:footnote w:id="30">
    <w:p w:rsidR="00F6256F" w:rsidRDefault="00F6256F" w:rsidP="009F133C">
      <w:pPr>
        <w:pStyle w:val="Textpoznpodarou"/>
        <w:spacing w:line="240" w:lineRule="auto"/>
        <w:jc w:val="both"/>
      </w:pPr>
      <w:r w:rsidRPr="009F133C">
        <w:rPr>
          <w:rStyle w:val="Znakapoznpodarou"/>
          <w:rFonts w:ascii="Times New Roman" w:hAnsi="Times New Roman"/>
        </w:rPr>
        <w:footnoteRef/>
      </w:r>
      <w:r w:rsidRPr="009F133C">
        <w:rPr>
          <w:rFonts w:ascii="Times New Roman" w:hAnsi="Times New Roman"/>
        </w:rPr>
        <w:t xml:space="preserve"> LEITNER, M. a VRANÁ, J. </w:t>
      </w:r>
      <w:r w:rsidRPr="009F133C">
        <w:rPr>
          <w:rFonts w:ascii="Times New Roman" w:hAnsi="Times New Roman"/>
          <w:i/>
        </w:rPr>
        <w:t xml:space="preserve">Zákon o provozu na pozemních komunikacích a předpisy provádějící a souvisící, s komentářem: podle stavu k 1.12.2011 </w:t>
      </w:r>
      <w:r w:rsidR="009F133C" w:rsidRPr="009F133C">
        <w:rPr>
          <w:rFonts w:ascii="Times New Roman" w:hAnsi="Times New Roman"/>
        </w:rPr>
        <w:t>Praha 2011</w:t>
      </w:r>
      <w:r w:rsidR="00901358">
        <w:rPr>
          <w:rFonts w:ascii="Times New Roman" w:hAnsi="Times New Roman"/>
        </w:rPr>
        <w:t>,</w:t>
      </w:r>
      <w:r w:rsidR="009F133C" w:rsidRPr="009F133C">
        <w:rPr>
          <w:rFonts w:ascii="Times New Roman" w:hAnsi="Times New Roman"/>
        </w:rPr>
        <w:t xml:space="preserve"> s. 112.</w:t>
      </w:r>
    </w:p>
  </w:footnote>
  <w:footnote w:id="31">
    <w:p w:rsidR="009B5837" w:rsidRDefault="009B5837">
      <w:pPr>
        <w:pStyle w:val="Textpoznpodarou"/>
      </w:pPr>
      <w:r>
        <w:rPr>
          <w:rStyle w:val="Znakapoznpodarou"/>
        </w:rPr>
        <w:footnoteRef/>
      </w:r>
      <w:r>
        <w:t xml:space="preserve"> </w:t>
      </w:r>
      <w:r w:rsidRPr="00081F75">
        <w:rPr>
          <w:rFonts w:ascii="Times New Roman" w:hAnsi="Times New Roman"/>
        </w:rPr>
        <w:t xml:space="preserve">BUĎA, J. </w:t>
      </w:r>
      <w:r w:rsidRPr="00081F75">
        <w:rPr>
          <w:rFonts w:ascii="Times New Roman" w:hAnsi="Times New Roman"/>
          <w:i/>
        </w:rPr>
        <w:t xml:space="preserve">Jak předcházet bezpečnostním rizikům v silniční dopravě. </w:t>
      </w:r>
      <w:r w:rsidRPr="00081F75">
        <w:rPr>
          <w:rFonts w:ascii="Times New Roman" w:hAnsi="Times New Roman"/>
        </w:rPr>
        <w:t xml:space="preserve">Praha 2009, </w:t>
      </w:r>
      <w:r>
        <w:rPr>
          <w:rFonts w:ascii="Times New Roman" w:hAnsi="Times New Roman"/>
        </w:rPr>
        <w:t>s. 3</w:t>
      </w:r>
      <w:r w:rsidRPr="00081F75">
        <w:rPr>
          <w:rFonts w:ascii="Times New Roman" w:hAnsi="Times New Roman"/>
        </w:rPr>
        <w:t>6 s.</w:t>
      </w:r>
    </w:p>
  </w:footnote>
  <w:footnote w:id="32">
    <w:p w:rsidR="00E226E7" w:rsidRPr="00E226E7" w:rsidRDefault="00E226E7" w:rsidP="009F133C">
      <w:pPr>
        <w:spacing w:after="0" w:line="240" w:lineRule="auto"/>
        <w:jc w:val="both"/>
        <w:rPr>
          <w:rFonts w:ascii="Times New Roman" w:hAnsi="Times New Roman"/>
          <w:sz w:val="20"/>
          <w:szCs w:val="20"/>
        </w:rPr>
      </w:pPr>
      <w:r w:rsidRPr="00E226E7">
        <w:rPr>
          <w:rStyle w:val="Znakapoznpodarou"/>
          <w:rFonts w:ascii="Times New Roman" w:hAnsi="Times New Roman"/>
          <w:sz w:val="20"/>
          <w:szCs w:val="20"/>
        </w:rPr>
        <w:footnoteRef/>
      </w:r>
      <w:r w:rsidRPr="00E226E7">
        <w:rPr>
          <w:rFonts w:ascii="Times New Roman" w:hAnsi="Times New Roman"/>
          <w:sz w:val="20"/>
          <w:szCs w:val="20"/>
        </w:rPr>
        <w:t xml:space="preserve"> Policejní prezidium České republiky. </w:t>
      </w:r>
      <w:r w:rsidRPr="00E226E7">
        <w:rPr>
          <w:rFonts w:ascii="Times New Roman" w:hAnsi="Times New Roman"/>
          <w:i/>
          <w:sz w:val="20"/>
          <w:szCs w:val="20"/>
        </w:rPr>
        <w:t xml:space="preserve">Policie České republiky. </w:t>
      </w:r>
      <w:r w:rsidRPr="00E226E7">
        <w:rPr>
          <w:rFonts w:ascii="Times New Roman" w:hAnsi="Times New Roman"/>
          <w:sz w:val="20"/>
          <w:szCs w:val="20"/>
        </w:rPr>
        <w:t>Praha 2010, s. 19.</w:t>
      </w:r>
    </w:p>
    <w:p w:rsidR="00E226E7" w:rsidRPr="00E226E7" w:rsidRDefault="00E226E7" w:rsidP="009F133C">
      <w:pPr>
        <w:spacing w:after="0" w:line="240" w:lineRule="auto"/>
        <w:jc w:val="both"/>
        <w:rPr>
          <w:rFonts w:ascii="Times New Roman" w:hAnsi="Times New Roman"/>
          <w:sz w:val="20"/>
          <w:szCs w:val="20"/>
        </w:rPr>
      </w:pPr>
    </w:p>
  </w:footnote>
  <w:footnote w:id="33">
    <w:p w:rsidR="00E226E7" w:rsidRPr="00063FF8" w:rsidRDefault="00E226E7" w:rsidP="009F133C">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Pr="00E226E7">
        <w:rPr>
          <w:rFonts w:ascii="Times New Roman" w:hAnsi="Times New Roman"/>
        </w:rPr>
        <w:t xml:space="preserve"> ŠMÍDOVÁ</w:t>
      </w:r>
      <w:r w:rsidRPr="00E226E7">
        <w:rPr>
          <w:rFonts w:ascii="Times New Roman" w:eastAsia="Arial" w:hAnsi="Times New Roman"/>
        </w:rPr>
        <w:t xml:space="preserve">, </w:t>
      </w:r>
      <w:r w:rsidRPr="00E226E7">
        <w:rPr>
          <w:rFonts w:ascii="Times New Roman" w:hAnsi="Times New Roman"/>
        </w:rPr>
        <w:t xml:space="preserve">M. </w:t>
      </w:r>
      <w:r w:rsidRPr="00E226E7">
        <w:rPr>
          <w:rFonts w:ascii="Times New Roman" w:hAnsi="Times New Roman"/>
          <w:i/>
        </w:rPr>
        <w:t xml:space="preserve">Meritum Doprava. 2007-2009 </w:t>
      </w:r>
      <w:r w:rsidR="00901358">
        <w:rPr>
          <w:rFonts w:ascii="Times New Roman" w:hAnsi="Times New Roman"/>
        </w:rPr>
        <w:t>Praha</w:t>
      </w:r>
      <w:r w:rsidRPr="00E226E7">
        <w:rPr>
          <w:rFonts w:ascii="Times New Roman" w:hAnsi="Times New Roman"/>
        </w:rPr>
        <w:t xml:space="preserve"> 2007, s. 12.</w:t>
      </w:r>
    </w:p>
  </w:footnote>
  <w:footnote w:id="34">
    <w:p w:rsidR="00E226E7" w:rsidRPr="00E226E7" w:rsidRDefault="00E226E7" w:rsidP="009F133C">
      <w:pPr>
        <w:spacing w:after="0" w:line="240" w:lineRule="auto"/>
        <w:jc w:val="both"/>
        <w:rPr>
          <w:rFonts w:ascii="Times New Roman" w:hAnsi="Times New Roman"/>
          <w:sz w:val="20"/>
          <w:szCs w:val="20"/>
        </w:rPr>
      </w:pPr>
      <w:r w:rsidRPr="00E226E7">
        <w:rPr>
          <w:rStyle w:val="Znakapoznpodarou"/>
          <w:rFonts w:ascii="Times New Roman" w:hAnsi="Times New Roman"/>
          <w:sz w:val="20"/>
          <w:szCs w:val="20"/>
        </w:rPr>
        <w:footnoteRef/>
      </w:r>
      <w:r w:rsidRPr="00E226E7">
        <w:rPr>
          <w:rFonts w:ascii="Times New Roman" w:hAnsi="Times New Roman"/>
          <w:sz w:val="20"/>
          <w:szCs w:val="20"/>
        </w:rPr>
        <w:t xml:space="preserve"> Policejní prezidium České republiky. </w:t>
      </w:r>
      <w:r w:rsidRPr="00E226E7">
        <w:rPr>
          <w:rFonts w:ascii="Times New Roman" w:hAnsi="Times New Roman"/>
          <w:i/>
          <w:sz w:val="20"/>
          <w:szCs w:val="20"/>
        </w:rPr>
        <w:t xml:space="preserve">Policie České republiky. </w:t>
      </w:r>
      <w:r w:rsidRPr="00E226E7">
        <w:rPr>
          <w:rFonts w:ascii="Times New Roman" w:hAnsi="Times New Roman"/>
          <w:sz w:val="20"/>
          <w:szCs w:val="20"/>
        </w:rPr>
        <w:t>Praha 2010, s. 1</w:t>
      </w:r>
      <w:r>
        <w:rPr>
          <w:rFonts w:ascii="Times New Roman" w:hAnsi="Times New Roman"/>
          <w:sz w:val="20"/>
          <w:szCs w:val="20"/>
        </w:rPr>
        <w:t>8</w:t>
      </w:r>
      <w:r w:rsidRPr="00E226E7">
        <w:rPr>
          <w:rFonts w:ascii="Times New Roman" w:hAnsi="Times New Roman"/>
          <w:sz w:val="20"/>
          <w:szCs w:val="20"/>
        </w:rPr>
        <w:t>.</w:t>
      </w:r>
    </w:p>
    <w:p w:rsidR="00E226E7" w:rsidRPr="00E226E7" w:rsidRDefault="00E226E7" w:rsidP="00E226E7">
      <w:pPr>
        <w:spacing w:after="0" w:line="240" w:lineRule="auto"/>
        <w:jc w:val="both"/>
        <w:rPr>
          <w:rFonts w:ascii="Times New Roman" w:hAnsi="Times New Roman"/>
          <w:sz w:val="20"/>
          <w:szCs w:val="20"/>
        </w:rPr>
      </w:pPr>
    </w:p>
    <w:p w:rsidR="00E226E7" w:rsidRDefault="00E226E7">
      <w:pPr>
        <w:pStyle w:val="Textpoznpodarou"/>
      </w:pPr>
    </w:p>
  </w:footnote>
  <w:footnote w:id="35">
    <w:p w:rsidR="009F133C" w:rsidRPr="009F133C" w:rsidRDefault="009F133C" w:rsidP="009F133C">
      <w:pPr>
        <w:pStyle w:val="Textpoznpodarou"/>
        <w:spacing w:line="240" w:lineRule="auto"/>
        <w:jc w:val="both"/>
        <w:rPr>
          <w:rFonts w:ascii="Times New Roman" w:hAnsi="Times New Roman"/>
        </w:rPr>
      </w:pPr>
      <w:r w:rsidRPr="009F133C">
        <w:rPr>
          <w:rStyle w:val="Znakapoznpodarou"/>
          <w:rFonts w:ascii="Times New Roman" w:hAnsi="Times New Roman"/>
        </w:rPr>
        <w:footnoteRef/>
      </w:r>
      <w:r w:rsidRPr="009F133C">
        <w:rPr>
          <w:rFonts w:ascii="Times New Roman" w:hAnsi="Times New Roman"/>
        </w:rPr>
        <w:t xml:space="preserve"> LEITNER, M. a VRANÁ, J. </w:t>
      </w:r>
      <w:r w:rsidRPr="009F133C">
        <w:rPr>
          <w:rFonts w:ascii="Times New Roman" w:hAnsi="Times New Roman"/>
          <w:i/>
        </w:rPr>
        <w:t>Zákon o provozu na pozemních komunikacích a předpisy provádějící a souvisící, s komentářem: podle stavu k 1.12.2011</w:t>
      </w:r>
      <w:r w:rsidRPr="009F133C">
        <w:rPr>
          <w:rFonts w:ascii="Times New Roman" w:hAnsi="Times New Roman"/>
        </w:rPr>
        <w:t xml:space="preserve"> Praha 2011</w:t>
      </w:r>
      <w:r w:rsidR="00901358">
        <w:rPr>
          <w:rFonts w:ascii="Times New Roman" w:hAnsi="Times New Roman"/>
        </w:rPr>
        <w:t>,</w:t>
      </w:r>
      <w:r w:rsidRPr="009F133C">
        <w:rPr>
          <w:rFonts w:ascii="Times New Roman" w:hAnsi="Times New Roman"/>
        </w:rPr>
        <w:t xml:space="preserve"> s. 105.</w:t>
      </w:r>
    </w:p>
  </w:footnote>
  <w:footnote w:id="36">
    <w:p w:rsidR="00E226E7" w:rsidRPr="00E226E7" w:rsidRDefault="00E226E7" w:rsidP="00E226E7">
      <w:pPr>
        <w:spacing w:after="0" w:line="240" w:lineRule="auto"/>
        <w:jc w:val="both"/>
        <w:rPr>
          <w:rFonts w:ascii="Times New Roman" w:hAnsi="Times New Roman"/>
          <w:sz w:val="20"/>
          <w:szCs w:val="20"/>
        </w:rPr>
      </w:pPr>
      <w:r w:rsidRPr="00E226E7">
        <w:rPr>
          <w:rStyle w:val="Znakapoznpodarou"/>
          <w:rFonts w:ascii="Times New Roman" w:hAnsi="Times New Roman"/>
          <w:sz w:val="20"/>
          <w:szCs w:val="20"/>
        </w:rPr>
        <w:footnoteRef/>
      </w:r>
      <w:r w:rsidRPr="00E226E7">
        <w:rPr>
          <w:rFonts w:ascii="Times New Roman" w:hAnsi="Times New Roman"/>
          <w:sz w:val="20"/>
          <w:szCs w:val="20"/>
        </w:rPr>
        <w:t xml:space="preserve"> Policejní prezidium České republiky. </w:t>
      </w:r>
      <w:r w:rsidRPr="00E226E7">
        <w:rPr>
          <w:rFonts w:ascii="Times New Roman" w:hAnsi="Times New Roman"/>
          <w:i/>
          <w:sz w:val="20"/>
          <w:szCs w:val="20"/>
        </w:rPr>
        <w:t xml:space="preserve">Policie České republiky. </w:t>
      </w:r>
      <w:r w:rsidRPr="00E226E7">
        <w:rPr>
          <w:rFonts w:ascii="Times New Roman" w:hAnsi="Times New Roman"/>
          <w:sz w:val="20"/>
          <w:szCs w:val="20"/>
        </w:rPr>
        <w:t>Praha 2010, s. 15.</w:t>
      </w:r>
    </w:p>
    <w:p w:rsidR="00E226E7" w:rsidRPr="00E226E7" w:rsidRDefault="00E226E7" w:rsidP="00E226E7">
      <w:pPr>
        <w:spacing w:after="0" w:line="240" w:lineRule="auto"/>
        <w:jc w:val="both"/>
        <w:rPr>
          <w:rFonts w:ascii="Times New Roman" w:hAnsi="Times New Roman"/>
          <w:sz w:val="20"/>
          <w:szCs w:val="20"/>
        </w:rPr>
      </w:pPr>
    </w:p>
  </w:footnote>
  <w:footnote w:id="37">
    <w:p w:rsidR="00E226E7" w:rsidRPr="00E226E7" w:rsidRDefault="00E226E7" w:rsidP="00E226E7">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Pr="00E226E7">
        <w:rPr>
          <w:rFonts w:ascii="Times New Roman" w:hAnsi="Times New Roman"/>
        </w:rPr>
        <w:t xml:space="preserve"> ČESKO. Zákon č. 273/2008 Sb. </w:t>
      </w:r>
      <w:r w:rsidRPr="00E226E7">
        <w:rPr>
          <w:rFonts w:ascii="Times New Roman" w:hAnsi="Times New Roman"/>
          <w:i/>
          <w:iCs/>
        </w:rPr>
        <w:t>o Policii České republiky</w:t>
      </w:r>
      <w:r w:rsidRPr="00E226E7">
        <w:rPr>
          <w:rFonts w:ascii="Times New Roman" w:hAnsi="Times New Roman"/>
        </w:rPr>
        <w:t xml:space="preserve">. In: Sbírka zákonů. Česká republika [online]. 2008, částka 91/2008 [cit. 16.5.2013], s. 48. Dostupný v systému ASPI ML955 Policie ČR, KŘP Ústeckého kraje Ústí nad Labem.  </w:t>
      </w:r>
    </w:p>
    <w:p w:rsidR="00E226E7" w:rsidRDefault="00E226E7">
      <w:pPr>
        <w:pStyle w:val="Textpoznpodarou"/>
      </w:pPr>
    </w:p>
  </w:footnote>
  <w:footnote w:id="38">
    <w:p w:rsidR="00E226E7" w:rsidRPr="00E226E7" w:rsidRDefault="00E226E7" w:rsidP="009F133C">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Pr="00E226E7">
        <w:rPr>
          <w:rFonts w:ascii="Times New Roman" w:hAnsi="Times New Roman"/>
        </w:rPr>
        <w:t>Praha, 2011. s. 57.</w:t>
      </w:r>
    </w:p>
  </w:footnote>
  <w:footnote w:id="39">
    <w:p w:rsidR="00E226E7" w:rsidRPr="00E226E7" w:rsidRDefault="00E226E7" w:rsidP="009F133C">
      <w:pPr>
        <w:pStyle w:val="Textpoznpodarou"/>
        <w:spacing w:line="240" w:lineRule="auto"/>
        <w:jc w:val="both"/>
        <w:rPr>
          <w:rFonts w:ascii="Times New Roman" w:hAnsi="Times New Roman"/>
        </w:rPr>
      </w:pPr>
      <w:r w:rsidRPr="00E226E7">
        <w:rPr>
          <w:rStyle w:val="Znakapoznpodarou"/>
          <w:rFonts w:ascii="Times New Roman" w:hAnsi="Times New Roman"/>
        </w:rPr>
        <w:footnoteRef/>
      </w:r>
      <w:r w:rsidR="00901358">
        <w:rPr>
          <w:rFonts w:ascii="Times New Roman" w:hAnsi="Times New Roman"/>
        </w:rPr>
        <w:t xml:space="preserve"> POLCAR, M</w:t>
      </w:r>
      <w:r w:rsidRPr="00E226E7">
        <w:rPr>
          <w:rFonts w:ascii="Times New Roman" w:hAnsi="Times New Roman"/>
        </w:rPr>
        <w:t xml:space="preserve">. </w:t>
      </w:r>
      <w:r w:rsidRPr="00E226E7">
        <w:rPr>
          <w:rFonts w:ascii="Times New Roman" w:hAnsi="Times New Roman"/>
          <w:i/>
        </w:rPr>
        <w:t xml:space="preserve">Trestné činy v dopravě na pozemních komunikacích. </w:t>
      </w:r>
      <w:r w:rsidRPr="00E226E7">
        <w:rPr>
          <w:rFonts w:ascii="Times New Roman" w:hAnsi="Times New Roman"/>
        </w:rPr>
        <w:t>Praha, 2011. s.</w:t>
      </w:r>
      <w:r w:rsidR="00901358">
        <w:rPr>
          <w:rFonts w:ascii="Times New Roman" w:hAnsi="Times New Roman"/>
        </w:rPr>
        <w:t xml:space="preserve"> </w:t>
      </w:r>
      <w:r w:rsidRPr="00E226E7">
        <w:rPr>
          <w:rFonts w:ascii="Times New Roman" w:hAnsi="Times New Roman"/>
        </w:rPr>
        <w:t>5</w:t>
      </w:r>
      <w:r w:rsidR="00901358">
        <w:rPr>
          <w:rFonts w:ascii="Times New Roman" w:hAnsi="Times New Roman"/>
        </w:rPr>
        <w:t>8</w:t>
      </w:r>
      <w:r w:rsidRPr="00E226E7">
        <w:rPr>
          <w:rFonts w:ascii="Times New Roman" w:hAnsi="Times New Roman"/>
        </w:rPr>
        <w:t>.</w:t>
      </w:r>
    </w:p>
  </w:footnote>
  <w:footnote w:id="40">
    <w:p w:rsidR="009F133C" w:rsidRPr="009F133C" w:rsidRDefault="009F133C" w:rsidP="00901358">
      <w:pPr>
        <w:pStyle w:val="Textpoznpodarou"/>
        <w:spacing w:line="240" w:lineRule="auto"/>
        <w:jc w:val="both"/>
        <w:rPr>
          <w:rFonts w:ascii="Times New Roman" w:hAnsi="Times New Roman"/>
        </w:rPr>
      </w:pPr>
      <w:r w:rsidRPr="009F133C">
        <w:rPr>
          <w:rStyle w:val="Znakapoznpodarou"/>
          <w:rFonts w:ascii="Times New Roman" w:hAnsi="Times New Roman"/>
        </w:rPr>
        <w:footnoteRef/>
      </w:r>
      <w:r w:rsidRPr="009F133C">
        <w:rPr>
          <w:rFonts w:ascii="Times New Roman" w:hAnsi="Times New Roman"/>
        </w:rPr>
        <w:t xml:space="preserve"> POLCAR, M. </w:t>
      </w:r>
      <w:r w:rsidRPr="009F133C">
        <w:rPr>
          <w:rFonts w:ascii="Times New Roman" w:hAnsi="Times New Roman"/>
          <w:i/>
        </w:rPr>
        <w:t xml:space="preserve">Trestné činy v dopravě na pozemních komunikacích. </w:t>
      </w:r>
      <w:r w:rsidRPr="009F133C">
        <w:rPr>
          <w:rFonts w:ascii="Times New Roman" w:hAnsi="Times New Roman"/>
        </w:rPr>
        <w:t>Praha</w:t>
      </w:r>
      <w:r w:rsidR="00901358">
        <w:rPr>
          <w:rFonts w:ascii="Times New Roman" w:hAnsi="Times New Roman"/>
        </w:rPr>
        <w:t xml:space="preserve"> 2011,</w:t>
      </w:r>
      <w:r w:rsidRPr="009F133C">
        <w:rPr>
          <w:rFonts w:ascii="Times New Roman" w:hAnsi="Times New Roman"/>
        </w:rPr>
        <w:t xml:space="preserve"> </w:t>
      </w:r>
      <w:r w:rsidR="00901358">
        <w:rPr>
          <w:rFonts w:ascii="Times New Roman" w:hAnsi="Times New Roman"/>
        </w:rPr>
        <w:t>s</w:t>
      </w:r>
      <w:r w:rsidRPr="009F133C">
        <w:rPr>
          <w:rFonts w:ascii="Times New Roman" w:hAnsi="Times New Roman"/>
        </w:rPr>
        <w:t>. 205.</w:t>
      </w:r>
    </w:p>
  </w:footnote>
  <w:footnote w:id="41">
    <w:p w:rsidR="009F133C" w:rsidRPr="009F133C" w:rsidRDefault="009F133C" w:rsidP="009F133C">
      <w:pPr>
        <w:pStyle w:val="Textpoznpodarou"/>
        <w:spacing w:line="240" w:lineRule="auto"/>
        <w:jc w:val="both"/>
        <w:rPr>
          <w:rFonts w:ascii="Times New Roman" w:hAnsi="Times New Roman"/>
        </w:rPr>
      </w:pPr>
      <w:r w:rsidRPr="009F133C">
        <w:rPr>
          <w:rStyle w:val="Znakapoznpodarou"/>
          <w:rFonts w:ascii="Times New Roman" w:hAnsi="Times New Roman"/>
        </w:rPr>
        <w:footnoteRef/>
      </w:r>
      <w:r w:rsidRPr="009F133C">
        <w:rPr>
          <w:rFonts w:ascii="Times New Roman" w:hAnsi="Times New Roman"/>
        </w:rPr>
        <w:t xml:space="preserve"> LEITNER, M. a VRANÁ, J. </w:t>
      </w:r>
      <w:r w:rsidRPr="009F133C">
        <w:rPr>
          <w:rFonts w:ascii="Times New Roman" w:hAnsi="Times New Roman"/>
          <w:i/>
        </w:rPr>
        <w:t xml:space="preserve">Zákon o provozu na pozemních komunikacích a předpisy provádějící a souvisící, s komentářem: podle stavu k 1.12.2011 </w:t>
      </w:r>
      <w:r w:rsidRPr="009F133C">
        <w:rPr>
          <w:rFonts w:ascii="Times New Roman" w:hAnsi="Times New Roman"/>
        </w:rPr>
        <w:t>Praha 2011</w:t>
      </w:r>
      <w:r w:rsidR="00901358">
        <w:rPr>
          <w:rFonts w:ascii="Times New Roman" w:hAnsi="Times New Roman"/>
        </w:rPr>
        <w:t>,</w:t>
      </w:r>
      <w:r w:rsidRPr="009F133C">
        <w:rPr>
          <w:rFonts w:ascii="Times New Roman" w:hAnsi="Times New Roman"/>
        </w:rPr>
        <w:t xml:space="preserve"> s. 131.</w:t>
      </w:r>
    </w:p>
  </w:footnote>
  <w:footnote w:id="42">
    <w:p w:rsidR="009F133C" w:rsidRDefault="009F133C">
      <w:pPr>
        <w:pStyle w:val="Textpoznpodarou"/>
      </w:pPr>
      <w:r>
        <w:rPr>
          <w:rStyle w:val="Znakapoznpodarou"/>
        </w:rPr>
        <w:footnoteRef/>
      </w:r>
      <w:r>
        <w:t xml:space="preserve"> </w:t>
      </w:r>
      <w:r>
        <w:rPr>
          <w:rFonts w:ascii="Times New Roman" w:hAnsi="Times New Roman"/>
        </w:rPr>
        <w:t xml:space="preserve">POLCAR, M. </w:t>
      </w:r>
      <w:r>
        <w:rPr>
          <w:rFonts w:ascii="Times New Roman" w:hAnsi="Times New Roman"/>
          <w:i/>
        </w:rPr>
        <w:t xml:space="preserve">Trestné činy v dopravě na pozemních komunikacích. </w:t>
      </w:r>
      <w:r>
        <w:rPr>
          <w:rFonts w:ascii="Times New Roman" w:hAnsi="Times New Roman"/>
        </w:rPr>
        <w:t>Praha 2011</w:t>
      </w:r>
      <w:r w:rsidR="006A0F3D">
        <w:rPr>
          <w:rFonts w:ascii="Times New Roman" w:hAnsi="Times New Roman"/>
        </w:rPr>
        <w:t>,</w:t>
      </w:r>
      <w:r>
        <w:rPr>
          <w:rFonts w:ascii="Times New Roman" w:hAnsi="Times New Roman"/>
        </w:rPr>
        <w:t xml:space="preserve"> s. 141.</w:t>
      </w:r>
    </w:p>
  </w:footnote>
  <w:footnote w:id="43">
    <w:p w:rsidR="00E226E7" w:rsidRDefault="00E226E7">
      <w:pPr>
        <w:pStyle w:val="Textpoznpodarou"/>
      </w:pPr>
      <w:r>
        <w:rPr>
          <w:rStyle w:val="Znakapoznpodarou"/>
        </w:rPr>
        <w:footnoteRef/>
      </w:r>
      <w:r>
        <w:t xml:space="preserve"> </w:t>
      </w:r>
      <w:r w:rsidR="006A0F3D">
        <w:rPr>
          <w:rFonts w:ascii="Times New Roman" w:hAnsi="Times New Roman"/>
        </w:rPr>
        <w:t>POLCAR, M</w:t>
      </w:r>
      <w:r>
        <w:rPr>
          <w:rFonts w:ascii="Times New Roman" w:hAnsi="Times New Roman"/>
        </w:rPr>
        <w:t xml:space="preserve">. </w:t>
      </w:r>
      <w:r>
        <w:rPr>
          <w:rFonts w:ascii="Times New Roman" w:hAnsi="Times New Roman"/>
          <w:i/>
        </w:rPr>
        <w:t xml:space="preserve">Trestné činy v dopravě na pozemních komunikacích. </w:t>
      </w:r>
      <w:r w:rsidR="006A0F3D">
        <w:rPr>
          <w:rFonts w:ascii="Times New Roman" w:hAnsi="Times New Roman"/>
        </w:rPr>
        <w:t>Praha  2011,</w:t>
      </w:r>
      <w:r>
        <w:rPr>
          <w:rFonts w:ascii="Times New Roman" w:hAnsi="Times New Roman"/>
        </w:rPr>
        <w:t xml:space="preserve"> </w:t>
      </w:r>
      <w:r w:rsidR="009B5837">
        <w:rPr>
          <w:rFonts w:ascii="Times New Roman" w:hAnsi="Times New Roman"/>
        </w:rPr>
        <w:t>s. 140</w:t>
      </w:r>
      <w:r>
        <w:rPr>
          <w:rFonts w:ascii="Times New Roman" w:hAnsi="Times New Roman"/>
        </w:rPr>
        <w:t>.</w:t>
      </w:r>
    </w:p>
  </w:footnote>
  <w:footnote w:id="44">
    <w:p w:rsidR="00E226E7" w:rsidRPr="001F392C" w:rsidRDefault="00E226E7" w:rsidP="006A0F3D">
      <w:pPr>
        <w:pStyle w:val="Textpoznpodarou"/>
        <w:spacing w:line="240" w:lineRule="auto"/>
        <w:jc w:val="both"/>
        <w:rPr>
          <w:rFonts w:ascii="Times New Roman" w:hAnsi="Times New Roman"/>
        </w:rPr>
      </w:pPr>
      <w:r w:rsidRPr="001F392C">
        <w:rPr>
          <w:rStyle w:val="Znakapoznpodarou"/>
          <w:rFonts w:ascii="Times New Roman" w:hAnsi="Times New Roman"/>
        </w:rPr>
        <w:footnoteRef/>
      </w:r>
      <w:r w:rsidRPr="001F392C">
        <w:rPr>
          <w:rFonts w:ascii="Times New Roman" w:hAnsi="Times New Roman"/>
        </w:rPr>
        <w:t xml:space="preserve"> Obr. č. 1 - vlastní zdroj</w:t>
      </w:r>
      <w:r>
        <w:rPr>
          <w:rFonts w:ascii="Times New Roman" w:hAnsi="Times New Roman"/>
        </w:rPr>
        <w:t>.</w:t>
      </w:r>
    </w:p>
  </w:footnote>
  <w:footnote w:id="45">
    <w:p w:rsidR="00E226E7" w:rsidRDefault="00E226E7" w:rsidP="006A0F3D">
      <w:pPr>
        <w:pStyle w:val="Textpoznpodarou"/>
        <w:spacing w:line="240" w:lineRule="auto"/>
        <w:jc w:val="both"/>
      </w:pPr>
      <w:r w:rsidRPr="001F392C">
        <w:rPr>
          <w:rStyle w:val="Znakapoznpodarou"/>
          <w:rFonts w:ascii="Times New Roman" w:hAnsi="Times New Roman"/>
        </w:rPr>
        <w:footnoteRef/>
      </w:r>
      <w:r w:rsidRPr="001F392C">
        <w:rPr>
          <w:rFonts w:ascii="Times New Roman" w:hAnsi="Times New Roman"/>
        </w:rPr>
        <w:t xml:space="preserve"> Obr.č.2 - vlastní zdroj</w:t>
      </w:r>
      <w:r>
        <w:rPr>
          <w:rFonts w:ascii="Times New Roman" w:hAnsi="Times New Roman"/>
        </w:rPr>
        <w:t>.</w:t>
      </w:r>
    </w:p>
  </w:footnote>
  <w:footnote w:id="46">
    <w:p w:rsidR="00E226E7" w:rsidRPr="00883AAC" w:rsidRDefault="00E226E7" w:rsidP="006A0F3D">
      <w:pPr>
        <w:pStyle w:val="Textpoznpodarou"/>
        <w:spacing w:line="240" w:lineRule="auto"/>
        <w:jc w:val="both"/>
        <w:rPr>
          <w:rFonts w:ascii="Times New Roman" w:hAnsi="Times New Roman"/>
        </w:rPr>
      </w:pPr>
      <w:r w:rsidRPr="00883AAC">
        <w:rPr>
          <w:rStyle w:val="Znakapoznpodarou"/>
          <w:rFonts w:ascii="Times New Roman" w:hAnsi="Times New Roman"/>
        </w:rPr>
        <w:footnoteRef/>
      </w:r>
      <w:r w:rsidRPr="00883AAC">
        <w:rPr>
          <w:rFonts w:ascii="Times New Roman" w:hAnsi="Times New Roman"/>
        </w:rPr>
        <w:t xml:space="preserve"> Obr. </w:t>
      </w:r>
      <w:r>
        <w:rPr>
          <w:rFonts w:ascii="Times New Roman" w:hAnsi="Times New Roman"/>
        </w:rPr>
        <w:t>č</w:t>
      </w:r>
      <w:r w:rsidRPr="00883AAC">
        <w:rPr>
          <w:rFonts w:ascii="Times New Roman" w:hAnsi="Times New Roman"/>
        </w:rPr>
        <w:t xml:space="preserve">. 3 </w:t>
      </w:r>
      <w:r>
        <w:rPr>
          <w:rFonts w:ascii="Times New Roman" w:hAnsi="Times New Roman"/>
        </w:rPr>
        <w:t>-</w:t>
      </w:r>
      <w:r w:rsidRPr="00883AAC">
        <w:rPr>
          <w:rFonts w:ascii="Times New Roman" w:hAnsi="Times New Roman"/>
        </w:rPr>
        <w:t xml:space="preserve"> vlastní zdroj.</w:t>
      </w:r>
    </w:p>
  </w:footnote>
  <w:footnote w:id="47">
    <w:p w:rsidR="00E226E7" w:rsidRPr="007448AB" w:rsidRDefault="00E226E7" w:rsidP="006A0F3D">
      <w:pPr>
        <w:pStyle w:val="Textpoznpodarou"/>
        <w:spacing w:line="240" w:lineRule="auto"/>
        <w:jc w:val="both"/>
        <w:rPr>
          <w:rFonts w:ascii="Times New Roman" w:hAnsi="Times New Roman"/>
        </w:rPr>
      </w:pPr>
      <w:r w:rsidRPr="007448AB">
        <w:rPr>
          <w:rStyle w:val="Znakapoznpodarou"/>
          <w:rFonts w:ascii="Times New Roman" w:hAnsi="Times New Roman"/>
        </w:rPr>
        <w:footnoteRef/>
      </w:r>
      <w:r w:rsidRPr="007448AB">
        <w:rPr>
          <w:rFonts w:ascii="Times New Roman" w:hAnsi="Times New Roman"/>
        </w:rPr>
        <w:t xml:space="preserve"> Obr. č. 4 - vlastní zdroj.</w:t>
      </w:r>
    </w:p>
  </w:footnote>
  <w:footnote w:id="48">
    <w:p w:rsidR="00E226E7" w:rsidRPr="00406297" w:rsidRDefault="00E226E7" w:rsidP="006A0F3D">
      <w:pPr>
        <w:pStyle w:val="Textpoznpodarou"/>
        <w:spacing w:line="240" w:lineRule="auto"/>
        <w:jc w:val="both"/>
        <w:rPr>
          <w:rFonts w:ascii="Times New Roman" w:hAnsi="Times New Roman"/>
        </w:rPr>
      </w:pPr>
      <w:r w:rsidRPr="00406297">
        <w:rPr>
          <w:rStyle w:val="Znakapoznpodarou"/>
          <w:rFonts w:ascii="Times New Roman" w:hAnsi="Times New Roman"/>
        </w:rPr>
        <w:footnoteRef/>
      </w:r>
      <w:r w:rsidRPr="00406297">
        <w:rPr>
          <w:rFonts w:ascii="Times New Roman" w:hAnsi="Times New Roman"/>
        </w:rPr>
        <w:t xml:space="preserve"> Obr. </w:t>
      </w:r>
      <w:r>
        <w:rPr>
          <w:rFonts w:ascii="Times New Roman" w:hAnsi="Times New Roman"/>
        </w:rPr>
        <w:t>č</w:t>
      </w:r>
      <w:r w:rsidRPr="00406297">
        <w:rPr>
          <w:rFonts w:ascii="Times New Roman" w:hAnsi="Times New Roman"/>
        </w:rPr>
        <w:t xml:space="preserve">. 5 </w:t>
      </w:r>
      <w:r>
        <w:rPr>
          <w:rFonts w:ascii="Times New Roman" w:hAnsi="Times New Roman"/>
        </w:rPr>
        <w:t>-</w:t>
      </w:r>
      <w:r w:rsidRPr="00406297">
        <w:rPr>
          <w:rFonts w:ascii="Times New Roman" w:hAnsi="Times New Roman"/>
        </w:rPr>
        <w:t xml:space="preserve"> vlastní zdroj</w:t>
      </w:r>
      <w:r>
        <w:rPr>
          <w:rFonts w:ascii="Times New Roman" w:hAnsi="Times New Roman"/>
        </w:rPr>
        <w:t>.</w:t>
      </w:r>
    </w:p>
  </w:footnote>
  <w:footnote w:id="49">
    <w:p w:rsidR="00E226E7" w:rsidRDefault="00E226E7" w:rsidP="006A0F3D">
      <w:pPr>
        <w:pStyle w:val="Textpoznpodarou"/>
        <w:spacing w:line="240" w:lineRule="auto"/>
        <w:jc w:val="both"/>
      </w:pPr>
      <w:r w:rsidRPr="00406297">
        <w:rPr>
          <w:rStyle w:val="Znakapoznpodarou"/>
          <w:rFonts w:ascii="Times New Roman" w:hAnsi="Times New Roman"/>
        </w:rPr>
        <w:footnoteRef/>
      </w:r>
      <w:r w:rsidRPr="00406297">
        <w:rPr>
          <w:rFonts w:ascii="Times New Roman" w:hAnsi="Times New Roman"/>
        </w:rPr>
        <w:t xml:space="preserve"> Obr. </w:t>
      </w:r>
      <w:r>
        <w:rPr>
          <w:rFonts w:ascii="Times New Roman" w:hAnsi="Times New Roman"/>
        </w:rPr>
        <w:t>č</w:t>
      </w:r>
      <w:r w:rsidRPr="00406297">
        <w:rPr>
          <w:rFonts w:ascii="Times New Roman" w:hAnsi="Times New Roman"/>
        </w:rPr>
        <w:t xml:space="preserve">. 6. </w:t>
      </w:r>
      <w:r>
        <w:rPr>
          <w:rFonts w:ascii="Times New Roman" w:hAnsi="Times New Roman"/>
        </w:rPr>
        <w:t>-</w:t>
      </w:r>
      <w:r w:rsidRPr="00406297">
        <w:rPr>
          <w:rFonts w:ascii="Times New Roman" w:hAnsi="Times New Roman"/>
        </w:rPr>
        <w:t xml:space="preserve"> vlastní zdroj</w:t>
      </w:r>
      <w:r>
        <w:rPr>
          <w:rFonts w:ascii="Times New Roman" w:hAnsi="Times New Roman"/>
        </w:rPr>
        <w:t>.</w:t>
      </w:r>
    </w:p>
  </w:footnote>
  <w:footnote w:id="50">
    <w:p w:rsidR="00E226E7" w:rsidRPr="00635EF0" w:rsidRDefault="00E226E7" w:rsidP="00635EF0">
      <w:pPr>
        <w:pStyle w:val="Textpoznpodarou"/>
        <w:spacing w:line="240" w:lineRule="auto"/>
        <w:rPr>
          <w:rFonts w:ascii="Times New Roman" w:hAnsi="Times New Roman"/>
        </w:rPr>
      </w:pPr>
      <w:r w:rsidRPr="00635EF0">
        <w:rPr>
          <w:rStyle w:val="Znakapoznpodarou"/>
          <w:rFonts w:ascii="Times New Roman" w:hAnsi="Times New Roman"/>
        </w:rPr>
        <w:footnoteRef/>
      </w:r>
      <w:r w:rsidRPr="00635EF0">
        <w:rPr>
          <w:rFonts w:ascii="Times New Roman" w:hAnsi="Times New Roman"/>
        </w:rPr>
        <w:t xml:space="preserve"> </w:t>
      </w:r>
      <w:r>
        <w:rPr>
          <w:rFonts w:ascii="Times New Roman" w:hAnsi="Times New Roman"/>
        </w:rPr>
        <w:t xml:space="preserve">NAŘÍZENÍ RADY </w:t>
      </w:r>
      <w:r w:rsidRPr="00635EF0">
        <w:rPr>
          <w:rFonts w:ascii="Times New Roman" w:hAnsi="Times New Roman"/>
        </w:rPr>
        <w:t xml:space="preserve">(EHS) č. 3821/85 ze dne 20. prosince 1985, </w:t>
      </w:r>
      <w:r w:rsidRPr="00635EF0">
        <w:rPr>
          <w:rFonts w:ascii="Times New Roman" w:hAnsi="Times New Roman"/>
          <w:i/>
        </w:rPr>
        <w:t xml:space="preserve">o záznamovém zařízení v  silniční dopravě </w:t>
      </w:r>
      <w:r w:rsidRPr="00635EF0">
        <w:rPr>
          <w:rFonts w:ascii="Times New Roman" w:hAnsi="Times New Roman"/>
        </w:rPr>
        <w:t>(Úř. věst. L 370, 31.12. 1985, s. 162).</w:t>
      </w:r>
    </w:p>
  </w:footnote>
  <w:footnote w:id="51">
    <w:p w:rsidR="00E226E7" w:rsidRPr="00CF10F6" w:rsidRDefault="00E226E7" w:rsidP="006A0F3D">
      <w:pPr>
        <w:pStyle w:val="Textpoznpodarou"/>
        <w:spacing w:line="240" w:lineRule="auto"/>
        <w:jc w:val="both"/>
        <w:rPr>
          <w:rFonts w:ascii="Times New Roman" w:hAnsi="Times New Roman"/>
        </w:rPr>
      </w:pPr>
      <w:r w:rsidRPr="00CF10F6">
        <w:rPr>
          <w:rStyle w:val="Znakapoznpodarou"/>
          <w:rFonts w:ascii="Times New Roman" w:hAnsi="Times New Roman"/>
        </w:rPr>
        <w:footnoteRef/>
      </w:r>
      <w:r w:rsidRPr="00CF10F6">
        <w:rPr>
          <w:rFonts w:ascii="Times New Roman" w:hAnsi="Times New Roman"/>
        </w:rPr>
        <w:t xml:space="preserve"> Obr. </w:t>
      </w:r>
      <w:r>
        <w:rPr>
          <w:rFonts w:ascii="Times New Roman" w:hAnsi="Times New Roman"/>
        </w:rPr>
        <w:t>č</w:t>
      </w:r>
      <w:r w:rsidRPr="00CF10F6">
        <w:rPr>
          <w:rFonts w:ascii="Times New Roman" w:hAnsi="Times New Roman"/>
        </w:rPr>
        <w:t xml:space="preserve">. 7 </w:t>
      </w:r>
      <w:r>
        <w:rPr>
          <w:rFonts w:ascii="Times New Roman" w:hAnsi="Times New Roman"/>
        </w:rPr>
        <w:t>-</w:t>
      </w:r>
      <w:r w:rsidRPr="00CF10F6">
        <w:rPr>
          <w:rFonts w:ascii="Times New Roman" w:hAnsi="Times New Roman"/>
        </w:rPr>
        <w:t xml:space="preserve"> vl</w:t>
      </w:r>
      <w:r>
        <w:rPr>
          <w:rFonts w:ascii="Times New Roman" w:hAnsi="Times New Roman"/>
        </w:rPr>
        <w:t>a</w:t>
      </w:r>
      <w:r w:rsidRPr="00CF10F6">
        <w:rPr>
          <w:rFonts w:ascii="Times New Roman" w:hAnsi="Times New Roman"/>
        </w:rPr>
        <w:t>stní zdroj.</w:t>
      </w:r>
    </w:p>
  </w:footnote>
  <w:footnote w:id="52">
    <w:p w:rsidR="00E226E7" w:rsidRPr="007448AB" w:rsidRDefault="00E226E7" w:rsidP="006A0F3D">
      <w:pPr>
        <w:pStyle w:val="Textpoznpodarou"/>
        <w:spacing w:line="240" w:lineRule="auto"/>
        <w:jc w:val="both"/>
        <w:rPr>
          <w:rFonts w:ascii="Times New Roman" w:hAnsi="Times New Roman"/>
        </w:rPr>
      </w:pPr>
      <w:r w:rsidRPr="007448AB">
        <w:rPr>
          <w:rStyle w:val="Znakapoznpodarou"/>
          <w:rFonts w:ascii="Times New Roman" w:hAnsi="Times New Roman"/>
        </w:rPr>
        <w:footnoteRef/>
      </w:r>
      <w:r w:rsidRPr="007448AB">
        <w:rPr>
          <w:rFonts w:ascii="Times New Roman" w:hAnsi="Times New Roman"/>
        </w:rPr>
        <w:t xml:space="preserve"> Obr. č. 8 - vlastní zdroj.</w:t>
      </w:r>
    </w:p>
  </w:footnote>
  <w:footnote w:id="53">
    <w:p w:rsidR="00E226E7" w:rsidRDefault="00E226E7" w:rsidP="006A0F3D">
      <w:pPr>
        <w:pStyle w:val="Textpoznpodarou"/>
        <w:spacing w:line="240" w:lineRule="auto"/>
        <w:jc w:val="both"/>
      </w:pPr>
      <w:r w:rsidRPr="00D4371A">
        <w:rPr>
          <w:rStyle w:val="Znakapoznpodarou"/>
          <w:rFonts w:ascii="Times New Roman" w:hAnsi="Times New Roman"/>
        </w:rPr>
        <w:footnoteRef/>
      </w:r>
      <w:r w:rsidRPr="00D4371A">
        <w:rPr>
          <w:rFonts w:ascii="Times New Roman" w:hAnsi="Times New Roman"/>
        </w:rPr>
        <w:t xml:space="preserve"> PŘIBYL</w:t>
      </w:r>
      <w:r>
        <w:rPr>
          <w:rFonts w:ascii="Times New Roman" w:hAnsi="Times New Roman"/>
        </w:rPr>
        <w:t>, P.</w:t>
      </w:r>
      <w:r w:rsidRPr="00063FF8">
        <w:rPr>
          <w:rFonts w:ascii="Times New Roman" w:hAnsi="Times New Roman"/>
        </w:rPr>
        <w:t xml:space="preserve"> </w:t>
      </w:r>
      <w:r w:rsidRPr="00063FF8">
        <w:rPr>
          <w:rFonts w:ascii="Times New Roman" w:hAnsi="Times New Roman"/>
          <w:i/>
        </w:rPr>
        <w:t>Analýza a řízení rizik v dopravě.</w:t>
      </w:r>
      <w:r w:rsidRPr="00063FF8">
        <w:rPr>
          <w:rFonts w:ascii="Times New Roman" w:hAnsi="Times New Roman"/>
        </w:rPr>
        <w:t xml:space="preserve"> Praha 2008</w:t>
      </w:r>
      <w:r w:rsidR="006A0F3D">
        <w:rPr>
          <w:rFonts w:ascii="Times New Roman" w:hAnsi="Times New Roman"/>
        </w:rPr>
        <w:t>,</w:t>
      </w:r>
      <w:r>
        <w:rPr>
          <w:rFonts w:ascii="Times New Roman" w:hAnsi="Times New Roman"/>
        </w:rPr>
        <w:t xml:space="preserve"> s. 245.</w:t>
      </w:r>
    </w:p>
  </w:footnote>
  <w:footnote w:id="54">
    <w:p w:rsidR="00E226E7" w:rsidRPr="00635EF0" w:rsidRDefault="00E226E7" w:rsidP="006A0F3D">
      <w:pPr>
        <w:pStyle w:val="Textpoznpodarou"/>
        <w:spacing w:line="240" w:lineRule="auto"/>
        <w:jc w:val="both"/>
        <w:rPr>
          <w:rFonts w:ascii="Times New Roman" w:hAnsi="Times New Roman"/>
        </w:rPr>
      </w:pPr>
      <w:r w:rsidRPr="00635EF0">
        <w:rPr>
          <w:rStyle w:val="Znakapoznpodarou"/>
          <w:rFonts w:ascii="Times New Roman" w:hAnsi="Times New Roman"/>
        </w:rPr>
        <w:footnoteRef/>
      </w:r>
      <w:r w:rsidRPr="00635EF0">
        <w:rPr>
          <w:rFonts w:ascii="Times New Roman" w:hAnsi="Times New Roman"/>
        </w:rPr>
        <w:t xml:space="preserve"> </w:t>
      </w:r>
      <w:r>
        <w:rPr>
          <w:rFonts w:ascii="Times New Roman" w:hAnsi="Times New Roman"/>
        </w:rPr>
        <w:t>S</w:t>
      </w:r>
      <w:r w:rsidRPr="00635EF0">
        <w:rPr>
          <w:rFonts w:ascii="Times New Roman" w:hAnsi="Times New Roman"/>
        </w:rPr>
        <w:t>měrnice Evropského parlamentu a Rady  2000/30/ES ze dne 6. června 2000, o silničních technických kontrolách užitkových vozidel provozovaných ve Společenství</w:t>
      </w:r>
      <w:r>
        <w:rPr>
          <w:rFonts w:ascii="Times New Roman" w:hAnsi="Times New Roman"/>
        </w:rPr>
        <w:t xml:space="preserve"> (Úř. věst, L 203,10.8.2000, s.182</w:t>
      </w:r>
      <w:r w:rsidRPr="00635EF0">
        <w:rPr>
          <w:rFonts w:ascii="Times New Roman" w:hAnsi="Times New Roman"/>
        </w:rPr>
        <w:t>).</w:t>
      </w:r>
    </w:p>
  </w:footnote>
  <w:footnote w:id="55">
    <w:p w:rsidR="00E226E7" w:rsidRPr="00063FF8" w:rsidRDefault="00E226E7">
      <w:pPr>
        <w:pStyle w:val="Textpoznpodarou"/>
        <w:rPr>
          <w:rFonts w:ascii="Times New Roman" w:hAnsi="Times New Roman"/>
        </w:rPr>
      </w:pPr>
      <w:r w:rsidRPr="00063FF8">
        <w:rPr>
          <w:rStyle w:val="Znakapoznpodarou"/>
          <w:rFonts w:ascii="Times New Roman" w:hAnsi="Times New Roman"/>
        </w:rPr>
        <w:footnoteRef/>
      </w:r>
      <w:r w:rsidRPr="00063FF8">
        <w:rPr>
          <w:rFonts w:ascii="Times New Roman" w:hAnsi="Times New Roman"/>
        </w:rPr>
        <w:t xml:space="preserve"> </w:t>
      </w:r>
      <w:r>
        <w:rPr>
          <w:rFonts w:ascii="Times New Roman" w:hAnsi="Times New Roman"/>
        </w:rPr>
        <w:t>PŘIBYL, P.</w:t>
      </w:r>
      <w:r w:rsidRPr="00063FF8">
        <w:rPr>
          <w:rFonts w:ascii="Times New Roman" w:hAnsi="Times New Roman"/>
        </w:rPr>
        <w:t xml:space="preserve"> </w:t>
      </w:r>
      <w:r w:rsidRPr="00063FF8">
        <w:rPr>
          <w:rFonts w:ascii="Times New Roman" w:hAnsi="Times New Roman"/>
          <w:i/>
        </w:rPr>
        <w:t>Analýza a řízení rizik v dopravě.</w:t>
      </w:r>
      <w:r w:rsidRPr="00063FF8">
        <w:rPr>
          <w:rFonts w:ascii="Times New Roman" w:hAnsi="Times New Roman"/>
        </w:rPr>
        <w:t xml:space="preserve"> Praha 2008</w:t>
      </w:r>
      <w:r w:rsidR="006A0F3D">
        <w:rPr>
          <w:rFonts w:ascii="Times New Roman" w:hAnsi="Times New Roman"/>
        </w:rPr>
        <w:t>,</w:t>
      </w:r>
      <w:r>
        <w:rPr>
          <w:rFonts w:ascii="Times New Roman" w:hAnsi="Times New Roman"/>
        </w:rPr>
        <w:t xml:space="preserve"> s. 245.</w:t>
      </w:r>
    </w:p>
  </w:footnote>
  <w:footnote w:id="56">
    <w:p w:rsidR="00E226E7" w:rsidRPr="00A57481" w:rsidRDefault="00E226E7" w:rsidP="006A0F3D">
      <w:pPr>
        <w:suppressAutoHyphens/>
        <w:spacing w:after="0" w:line="240" w:lineRule="auto"/>
        <w:jc w:val="both"/>
        <w:rPr>
          <w:rFonts w:ascii="Times New Roman" w:hAnsi="Times New Roman"/>
          <w:b/>
          <w:color w:val="0000FF"/>
          <w:sz w:val="20"/>
          <w:szCs w:val="20"/>
        </w:rPr>
      </w:pPr>
      <w:r w:rsidRPr="00A57481">
        <w:rPr>
          <w:rStyle w:val="Znakapoznpodarou"/>
          <w:rFonts w:ascii="Times New Roman" w:hAnsi="Times New Roman"/>
          <w:sz w:val="20"/>
          <w:szCs w:val="20"/>
        </w:rPr>
        <w:footnoteRef/>
      </w:r>
      <w:r w:rsidRPr="00A57481">
        <w:rPr>
          <w:rFonts w:ascii="Times New Roman" w:hAnsi="Times New Roman"/>
          <w:sz w:val="20"/>
          <w:szCs w:val="20"/>
        </w:rPr>
        <w:t xml:space="preserve"> Tab. </w:t>
      </w:r>
      <w:r>
        <w:rPr>
          <w:rFonts w:ascii="Times New Roman" w:hAnsi="Times New Roman"/>
          <w:sz w:val="20"/>
          <w:szCs w:val="20"/>
        </w:rPr>
        <w:t>č</w:t>
      </w:r>
      <w:r w:rsidRPr="00A57481">
        <w:rPr>
          <w:rFonts w:ascii="Times New Roman" w:hAnsi="Times New Roman"/>
          <w:sz w:val="20"/>
          <w:szCs w:val="20"/>
        </w:rPr>
        <w:t xml:space="preserve">.1 - </w:t>
      </w:r>
      <w:r w:rsidRPr="00A57481">
        <w:rPr>
          <w:rFonts w:ascii="Times New Roman" w:hAnsi="Times New Roman"/>
          <w:color w:val="000000"/>
          <w:sz w:val="20"/>
          <w:szCs w:val="20"/>
        </w:rPr>
        <w:t>zdroj KEP - IS PČR.</w:t>
      </w:r>
    </w:p>
  </w:footnote>
  <w:footnote w:id="57">
    <w:p w:rsidR="00E226E7" w:rsidRDefault="00E226E7" w:rsidP="006A0F3D">
      <w:pPr>
        <w:pStyle w:val="Textpoznpodarou"/>
        <w:spacing w:line="240" w:lineRule="auto"/>
        <w:jc w:val="both"/>
      </w:pPr>
      <w:r w:rsidRPr="00A57481">
        <w:rPr>
          <w:rStyle w:val="Znakapoznpodarou"/>
          <w:rFonts w:ascii="Times New Roman" w:hAnsi="Times New Roman"/>
        </w:rPr>
        <w:footnoteRef/>
      </w:r>
      <w:r w:rsidRPr="00A57481">
        <w:rPr>
          <w:rFonts w:ascii="Times New Roman" w:hAnsi="Times New Roman"/>
        </w:rPr>
        <w:t xml:space="preserve"> Tab. </w:t>
      </w:r>
      <w:r>
        <w:rPr>
          <w:rFonts w:ascii="Times New Roman" w:hAnsi="Times New Roman"/>
        </w:rPr>
        <w:t>č</w:t>
      </w:r>
      <w:r w:rsidRPr="00A57481">
        <w:rPr>
          <w:rFonts w:ascii="Times New Roman" w:hAnsi="Times New Roman"/>
        </w:rPr>
        <w:t xml:space="preserve">. 2 </w:t>
      </w:r>
      <w:r>
        <w:rPr>
          <w:rFonts w:ascii="Times New Roman" w:hAnsi="Times New Roman"/>
        </w:rPr>
        <w:t>-</w:t>
      </w:r>
      <w:r w:rsidRPr="00A57481">
        <w:rPr>
          <w:rFonts w:ascii="Times New Roman" w:hAnsi="Times New Roman"/>
        </w:rPr>
        <w:t xml:space="preserve"> zdroj KEP – IS PČR.</w:t>
      </w:r>
    </w:p>
  </w:footnote>
  <w:footnote w:id="58">
    <w:p w:rsidR="00E226E7" w:rsidRPr="00A57481" w:rsidRDefault="00E226E7" w:rsidP="006A0F3D">
      <w:pPr>
        <w:pStyle w:val="Textpoznpodarou"/>
        <w:spacing w:line="240" w:lineRule="auto"/>
        <w:rPr>
          <w:rFonts w:ascii="Times New Roman" w:hAnsi="Times New Roman"/>
        </w:rPr>
      </w:pPr>
      <w:r w:rsidRPr="00A57481">
        <w:rPr>
          <w:rStyle w:val="Znakapoznpodarou"/>
          <w:rFonts w:ascii="Times New Roman" w:hAnsi="Times New Roman"/>
        </w:rPr>
        <w:footnoteRef/>
      </w:r>
      <w:r w:rsidRPr="00A57481">
        <w:rPr>
          <w:rFonts w:ascii="Times New Roman" w:hAnsi="Times New Roman"/>
        </w:rPr>
        <w:t xml:space="preserve"> Tab</w:t>
      </w:r>
      <w:r>
        <w:rPr>
          <w:rFonts w:ascii="Times New Roman" w:hAnsi="Times New Roman"/>
        </w:rPr>
        <w:t>.</w:t>
      </w:r>
      <w:r w:rsidRPr="00A57481">
        <w:rPr>
          <w:rFonts w:ascii="Times New Roman" w:hAnsi="Times New Roman"/>
        </w:rPr>
        <w:t xml:space="preserve"> č. 3 - zdroj KEP – IS PČR.</w:t>
      </w:r>
    </w:p>
  </w:footnote>
  <w:footnote w:id="59">
    <w:p w:rsidR="00E226E7" w:rsidRPr="00A57481" w:rsidRDefault="00E226E7" w:rsidP="006A0F3D">
      <w:pPr>
        <w:pStyle w:val="Textpoznpodarou"/>
        <w:spacing w:line="240" w:lineRule="auto"/>
        <w:jc w:val="both"/>
        <w:rPr>
          <w:rFonts w:ascii="Times New Roman" w:hAnsi="Times New Roman"/>
        </w:rPr>
      </w:pPr>
      <w:r w:rsidRPr="00A57481">
        <w:rPr>
          <w:rStyle w:val="Znakapoznpodarou"/>
          <w:rFonts w:ascii="Times New Roman" w:hAnsi="Times New Roman"/>
        </w:rPr>
        <w:footnoteRef/>
      </w:r>
      <w:r w:rsidRPr="00A57481">
        <w:rPr>
          <w:rFonts w:ascii="Times New Roman" w:hAnsi="Times New Roman"/>
        </w:rPr>
        <w:t xml:space="preserve"> Tab. č. 4 - zdroj KEP – IS PČR.</w:t>
      </w:r>
    </w:p>
  </w:footnote>
  <w:footnote w:id="60">
    <w:p w:rsidR="00E226E7" w:rsidRDefault="00E226E7" w:rsidP="006A0F3D">
      <w:pPr>
        <w:pStyle w:val="Textpoznpodarou"/>
        <w:spacing w:line="240" w:lineRule="auto"/>
        <w:jc w:val="both"/>
      </w:pPr>
      <w:r w:rsidRPr="00A57481">
        <w:rPr>
          <w:rStyle w:val="Znakapoznpodarou"/>
          <w:rFonts w:ascii="Times New Roman" w:hAnsi="Times New Roman"/>
        </w:rPr>
        <w:footnoteRef/>
      </w:r>
      <w:r w:rsidRPr="00A57481">
        <w:rPr>
          <w:rFonts w:ascii="Times New Roman" w:hAnsi="Times New Roman"/>
        </w:rPr>
        <w:t xml:space="preserve"> Tab. č. 5 - zdroj KEP – IS PČR.</w:t>
      </w:r>
    </w:p>
  </w:footnote>
  <w:footnote w:id="61">
    <w:p w:rsidR="00E226E7" w:rsidRPr="00490B7B" w:rsidRDefault="00E226E7" w:rsidP="006A0F3D">
      <w:pPr>
        <w:pStyle w:val="Textpoznpodarou"/>
        <w:spacing w:line="240" w:lineRule="auto"/>
        <w:jc w:val="both"/>
        <w:rPr>
          <w:rFonts w:ascii="Times New Roman" w:hAnsi="Times New Roman"/>
        </w:rPr>
      </w:pPr>
      <w:r w:rsidRPr="00490B7B">
        <w:rPr>
          <w:rStyle w:val="Znakapoznpodarou"/>
          <w:rFonts w:ascii="Times New Roman" w:hAnsi="Times New Roman"/>
        </w:rPr>
        <w:footnoteRef/>
      </w:r>
      <w:r w:rsidRPr="00490B7B">
        <w:rPr>
          <w:rFonts w:ascii="Times New Roman" w:hAnsi="Times New Roman"/>
        </w:rPr>
        <w:t xml:space="preserve"> Tab. č. 6 - zdroj KEP – IS PČR.</w:t>
      </w:r>
    </w:p>
  </w:footnote>
  <w:footnote w:id="62">
    <w:p w:rsidR="00E226E7" w:rsidRPr="00490B7B" w:rsidRDefault="00E226E7" w:rsidP="006A0F3D">
      <w:pPr>
        <w:pStyle w:val="Textpoznpodarou"/>
        <w:spacing w:line="240" w:lineRule="auto"/>
        <w:jc w:val="both"/>
        <w:rPr>
          <w:rFonts w:ascii="Times New Roman" w:hAnsi="Times New Roman"/>
        </w:rPr>
      </w:pPr>
      <w:r w:rsidRPr="00490B7B">
        <w:rPr>
          <w:rStyle w:val="Znakapoznpodarou"/>
          <w:rFonts w:ascii="Times New Roman" w:hAnsi="Times New Roman"/>
        </w:rPr>
        <w:footnoteRef/>
      </w:r>
      <w:r w:rsidRPr="00490B7B">
        <w:rPr>
          <w:rFonts w:ascii="Times New Roman" w:hAnsi="Times New Roman"/>
        </w:rPr>
        <w:t xml:space="preserve"> Tab. č. 7 - zdroj KEP – IS PČR.</w:t>
      </w:r>
    </w:p>
  </w:footnote>
  <w:footnote w:id="63">
    <w:p w:rsidR="00E226E7" w:rsidRPr="00063FF8" w:rsidRDefault="00E226E7" w:rsidP="006A0F3D">
      <w:pPr>
        <w:pStyle w:val="Textpoznpodarou"/>
        <w:spacing w:line="240" w:lineRule="auto"/>
        <w:jc w:val="both"/>
        <w:rPr>
          <w:rFonts w:ascii="Times New Roman" w:hAnsi="Times New Roman"/>
        </w:rPr>
      </w:pPr>
      <w:r w:rsidRPr="00063FF8">
        <w:rPr>
          <w:rStyle w:val="Znakapoznpodarou"/>
          <w:rFonts w:ascii="Times New Roman" w:hAnsi="Times New Roman"/>
        </w:rPr>
        <w:footnoteRef/>
      </w:r>
      <w:r w:rsidRPr="00063FF8">
        <w:rPr>
          <w:rFonts w:ascii="Times New Roman" w:hAnsi="Times New Roman"/>
        </w:rPr>
        <w:t xml:space="preserve"> LISÁ, Z. </w:t>
      </w:r>
      <w:r w:rsidRPr="00063FF8">
        <w:rPr>
          <w:rFonts w:ascii="Times New Roman" w:hAnsi="Times New Roman"/>
          <w:i/>
        </w:rPr>
        <w:t>Agresivita na silnicích.</w:t>
      </w:r>
      <w:r w:rsidR="006A0F3D">
        <w:rPr>
          <w:rFonts w:ascii="Times New Roman" w:hAnsi="Times New Roman"/>
        </w:rPr>
        <w:t>Praha</w:t>
      </w:r>
      <w:r w:rsidRPr="00063FF8">
        <w:rPr>
          <w:rFonts w:ascii="Times New Roman" w:hAnsi="Times New Roman"/>
          <w:i/>
        </w:rPr>
        <w:t xml:space="preserve"> </w:t>
      </w:r>
      <w:r w:rsidRPr="00063FF8">
        <w:rPr>
          <w:rFonts w:ascii="Times New Roman" w:hAnsi="Times New Roman"/>
        </w:rPr>
        <w:t xml:space="preserve">2011, s. </w:t>
      </w:r>
      <w:r>
        <w:rPr>
          <w:rFonts w:ascii="Times New Roman" w:hAnsi="Times New Roman"/>
        </w:rPr>
        <w:t>92</w:t>
      </w:r>
      <w:r w:rsidRPr="00063FF8">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2720A"/>
    <w:multiLevelType w:val="hybridMultilevel"/>
    <w:tmpl w:val="9740E32C"/>
    <w:lvl w:ilvl="0" w:tplc="D90C2C42">
      <w:start w:val="2"/>
      <w:numFmt w:val="bullet"/>
      <w:lvlText w:val="-"/>
      <w:lvlJc w:val="left"/>
      <w:pPr>
        <w:tabs>
          <w:tab w:val="num" w:pos="1065"/>
        </w:tabs>
        <w:ind w:left="1065"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0456A8E"/>
    <w:multiLevelType w:val="hybridMultilevel"/>
    <w:tmpl w:val="42EA7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DD7AAD"/>
    <w:multiLevelType w:val="hybridMultilevel"/>
    <w:tmpl w:val="447236A6"/>
    <w:lvl w:ilvl="0" w:tplc="D90C2C42">
      <w:start w:val="2"/>
      <w:numFmt w:val="bullet"/>
      <w:lvlText w:val="-"/>
      <w:lvlJc w:val="left"/>
      <w:pPr>
        <w:tabs>
          <w:tab w:val="num" w:pos="1773"/>
        </w:tabs>
        <w:ind w:left="1773"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
    <w:nsid w:val="228213C0"/>
    <w:multiLevelType w:val="hybridMultilevel"/>
    <w:tmpl w:val="3604C8BA"/>
    <w:lvl w:ilvl="0" w:tplc="D90C2C42">
      <w:start w:val="2"/>
      <w:numFmt w:val="bullet"/>
      <w:lvlText w:val="-"/>
      <w:lvlJc w:val="left"/>
      <w:pPr>
        <w:tabs>
          <w:tab w:val="num" w:pos="1020"/>
        </w:tabs>
        <w:ind w:left="1020" w:hanging="360"/>
      </w:pPr>
      <w:rPr>
        <w:rFonts w:ascii="Times New Roman" w:eastAsia="Times New Roman" w:hAnsi="Times New Roman" w:cs="Times New Roman" w:hint="default"/>
        <w:sz w:val="24"/>
        <w:szCs w:val="24"/>
      </w:rPr>
    </w:lvl>
    <w:lvl w:ilvl="1" w:tplc="04050003">
      <w:start w:val="1"/>
      <w:numFmt w:val="bullet"/>
      <w:lvlText w:val="o"/>
      <w:lvlJc w:val="left"/>
      <w:pPr>
        <w:tabs>
          <w:tab w:val="num" w:pos="1395"/>
        </w:tabs>
        <w:ind w:left="1395" w:hanging="360"/>
      </w:pPr>
      <w:rPr>
        <w:rFonts w:ascii="Courier New" w:hAnsi="Courier New" w:cs="Courier New" w:hint="default"/>
      </w:rPr>
    </w:lvl>
    <w:lvl w:ilvl="2" w:tplc="04050005" w:tentative="1">
      <w:start w:val="1"/>
      <w:numFmt w:val="bullet"/>
      <w:lvlText w:val=""/>
      <w:lvlJc w:val="left"/>
      <w:pPr>
        <w:tabs>
          <w:tab w:val="num" w:pos="2115"/>
        </w:tabs>
        <w:ind w:left="2115" w:hanging="360"/>
      </w:pPr>
      <w:rPr>
        <w:rFonts w:ascii="Wingdings" w:hAnsi="Wingdings" w:hint="default"/>
      </w:rPr>
    </w:lvl>
    <w:lvl w:ilvl="3" w:tplc="04050001" w:tentative="1">
      <w:start w:val="1"/>
      <w:numFmt w:val="bullet"/>
      <w:lvlText w:val=""/>
      <w:lvlJc w:val="left"/>
      <w:pPr>
        <w:tabs>
          <w:tab w:val="num" w:pos="2835"/>
        </w:tabs>
        <w:ind w:left="2835" w:hanging="360"/>
      </w:pPr>
      <w:rPr>
        <w:rFonts w:ascii="Symbol" w:hAnsi="Symbol" w:hint="default"/>
      </w:rPr>
    </w:lvl>
    <w:lvl w:ilvl="4" w:tplc="04050003" w:tentative="1">
      <w:start w:val="1"/>
      <w:numFmt w:val="bullet"/>
      <w:lvlText w:val="o"/>
      <w:lvlJc w:val="left"/>
      <w:pPr>
        <w:tabs>
          <w:tab w:val="num" w:pos="3555"/>
        </w:tabs>
        <w:ind w:left="3555" w:hanging="360"/>
      </w:pPr>
      <w:rPr>
        <w:rFonts w:ascii="Courier New" w:hAnsi="Courier New" w:cs="Courier New" w:hint="default"/>
      </w:rPr>
    </w:lvl>
    <w:lvl w:ilvl="5" w:tplc="04050005" w:tentative="1">
      <w:start w:val="1"/>
      <w:numFmt w:val="bullet"/>
      <w:lvlText w:val=""/>
      <w:lvlJc w:val="left"/>
      <w:pPr>
        <w:tabs>
          <w:tab w:val="num" w:pos="4275"/>
        </w:tabs>
        <w:ind w:left="4275" w:hanging="360"/>
      </w:pPr>
      <w:rPr>
        <w:rFonts w:ascii="Wingdings" w:hAnsi="Wingdings" w:hint="default"/>
      </w:rPr>
    </w:lvl>
    <w:lvl w:ilvl="6" w:tplc="04050001" w:tentative="1">
      <w:start w:val="1"/>
      <w:numFmt w:val="bullet"/>
      <w:lvlText w:val=""/>
      <w:lvlJc w:val="left"/>
      <w:pPr>
        <w:tabs>
          <w:tab w:val="num" w:pos="4995"/>
        </w:tabs>
        <w:ind w:left="4995" w:hanging="360"/>
      </w:pPr>
      <w:rPr>
        <w:rFonts w:ascii="Symbol" w:hAnsi="Symbol" w:hint="default"/>
      </w:rPr>
    </w:lvl>
    <w:lvl w:ilvl="7" w:tplc="04050003" w:tentative="1">
      <w:start w:val="1"/>
      <w:numFmt w:val="bullet"/>
      <w:lvlText w:val="o"/>
      <w:lvlJc w:val="left"/>
      <w:pPr>
        <w:tabs>
          <w:tab w:val="num" w:pos="5715"/>
        </w:tabs>
        <w:ind w:left="5715" w:hanging="360"/>
      </w:pPr>
      <w:rPr>
        <w:rFonts w:ascii="Courier New" w:hAnsi="Courier New" w:cs="Courier New" w:hint="default"/>
      </w:rPr>
    </w:lvl>
    <w:lvl w:ilvl="8" w:tplc="04050005" w:tentative="1">
      <w:start w:val="1"/>
      <w:numFmt w:val="bullet"/>
      <w:lvlText w:val=""/>
      <w:lvlJc w:val="left"/>
      <w:pPr>
        <w:tabs>
          <w:tab w:val="num" w:pos="6435"/>
        </w:tabs>
        <w:ind w:left="6435" w:hanging="360"/>
      </w:pPr>
      <w:rPr>
        <w:rFonts w:ascii="Wingdings" w:hAnsi="Wingdings" w:hint="default"/>
      </w:rPr>
    </w:lvl>
  </w:abstractNum>
  <w:abstractNum w:abstractNumId="4">
    <w:nsid w:val="23414000"/>
    <w:multiLevelType w:val="hybridMultilevel"/>
    <w:tmpl w:val="0908CD2A"/>
    <w:lvl w:ilvl="0" w:tplc="D90C2C42">
      <w:start w:val="2"/>
      <w:numFmt w:val="bullet"/>
      <w:lvlText w:val="-"/>
      <w:lvlJc w:val="left"/>
      <w:pPr>
        <w:tabs>
          <w:tab w:val="num" w:pos="1773"/>
        </w:tabs>
        <w:ind w:left="1773"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5">
    <w:nsid w:val="27157F90"/>
    <w:multiLevelType w:val="hybridMultilevel"/>
    <w:tmpl w:val="FA0E8556"/>
    <w:lvl w:ilvl="0" w:tplc="D90C2C42">
      <w:start w:val="2"/>
      <w:numFmt w:val="bullet"/>
      <w:lvlText w:val="-"/>
      <w:lvlJc w:val="left"/>
      <w:pPr>
        <w:tabs>
          <w:tab w:val="num" w:pos="1065"/>
        </w:tabs>
        <w:ind w:left="1065"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F376BE1"/>
    <w:multiLevelType w:val="hybridMultilevel"/>
    <w:tmpl w:val="D75C60D8"/>
    <w:lvl w:ilvl="0" w:tplc="D90C2C42">
      <w:start w:val="2"/>
      <w:numFmt w:val="bullet"/>
      <w:lvlText w:val="-"/>
      <w:lvlJc w:val="left"/>
      <w:pPr>
        <w:tabs>
          <w:tab w:val="num" w:pos="1835"/>
        </w:tabs>
        <w:ind w:left="1835"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2210"/>
        </w:tabs>
        <w:ind w:left="2210" w:hanging="360"/>
      </w:pPr>
      <w:rPr>
        <w:rFonts w:ascii="Courier New" w:hAnsi="Courier New" w:cs="Courier New" w:hint="default"/>
      </w:rPr>
    </w:lvl>
    <w:lvl w:ilvl="2" w:tplc="04050005" w:tentative="1">
      <w:start w:val="1"/>
      <w:numFmt w:val="bullet"/>
      <w:lvlText w:val=""/>
      <w:lvlJc w:val="left"/>
      <w:pPr>
        <w:tabs>
          <w:tab w:val="num" w:pos="2930"/>
        </w:tabs>
        <w:ind w:left="2930" w:hanging="360"/>
      </w:pPr>
      <w:rPr>
        <w:rFonts w:ascii="Wingdings" w:hAnsi="Wingdings" w:hint="default"/>
      </w:rPr>
    </w:lvl>
    <w:lvl w:ilvl="3" w:tplc="04050001" w:tentative="1">
      <w:start w:val="1"/>
      <w:numFmt w:val="bullet"/>
      <w:lvlText w:val=""/>
      <w:lvlJc w:val="left"/>
      <w:pPr>
        <w:tabs>
          <w:tab w:val="num" w:pos="3650"/>
        </w:tabs>
        <w:ind w:left="3650" w:hanging="360"/>
      </w:pPr>
      <w:rPr>
        <w:rFonts w:ascii="Symbol" w:hAnsi="Symbol" w:hint="default"/>
      </w:rPr>
    </w:lvl>
    <w:lvl w:ilvl="4" w:tplc="04050003" w:tentative="1">
      <w:start w:val="1"/>
      <w:numFmt w:val="bullet"/>
      <w:lvlText w:val="o"/>
      <w:lvlJc w:val="left"/>
      <w:pPr>
        <w:tabs>
          <w:tab w:val="num" w:pos="4370"/>
        </w:tabs>
        <w:ind w:left="4370" w:hanging="360"/>
      </w:pPr>
      <w:rPr>
        <w:rFonts w:ascii="Courier New" w:hAnsi="Courier New" w:cs="Courier New" w:hint="default"/>
      </w:rPr>
    </w:lvl>
    <w:lvl w:ilvl="5" w:tplc="04050005" w:tentative="1">
      <w:start w:val="1"/>
      <w:numFmt w:val="bullet"/>
      <w:lvlText w:val=""/>
      <w:lvlJc w:val="left"/>
      <w:pPr>
        <w:tabs>
          <w:tab w:val="num" w:pos="5090"/>
        </w:tabs>
        <w:ind w:left="5090" w:hanging="360"/>
      </w:pPr>
      <w:rPr>
        <w:rFonts w:ascii="Wingdings" w:hAnsi="Wingdings" w:hint="default"/>
      </w:rPr>
    </w:lvl>
    <w:lvl w:ilvl="6" w:tplc="04050001" w:tentative="1">
      <w:start w:val="1"/>
      <w:numFmt w:val="bullet"/>
      <w:lvlText w:val=""/>
      <w:lvlJc w:val="left"/>
      <w:pPr>
        <w:tabs>
          <w:tab w:val="num" w:pos="5810"/>
        </w:tabs>
        <w:ind w:left="5810" w:hanging="360"/>
      </w:pPr>
      <w:rPr>
        <w:rFonts w:ascii="Symbol" w:hAnsi="Symbol" w:hint="default"/>
      </w:rPr>
    </w:lvl>
    <w:lvl w:ilvl="7" w:tplc="04050003" w:tentative="1">
      <w:start w:val="1"/>
      <w:numFmt w:val="bullet"/>
      <w:lvlText w:val="o"/>
      <w:lvlJc w:val="left"/>
      <w:pPr>
        <w:tabs>
          <w:tab w:val="num" w:pos="6530"/>
        </w:tabs>
        <w:ind w:left="6530" w:hanging="360"/>
      </w:pPr>
      <w:rPr>
        <w:rFonts w:ascii="Courier New" w:hAnsi="Courier New" w:cs="Courier New" w:hint="default"/>
      </w:rPr>
    </w:lvl>
    <w:lvl w:ilvl="8" w:tplc="04050005" w:tentative="1">
      <w:start w:val="1"/>
      <w:numFmt w:val="bullet"/>
      <w:lvlText w:val=""/>
      <w:lvlJc w:val="left"/>
      <w:pPr>
        <w:tabs>
          <w:tab w:val="num" w:pos="7250"/>
        </w:tabs>
        <w:ind w:left="7250" w:hanging="360"/>
      </w:pPr>
      <w:rPr>
        <w:rFonts w:ascii="Wingdings" w:hAnsi="Wingdings" w:hint="default"/>
      </w:rPr>
    </w:lvl>
  </w:abstractNum>
  <w:abstractNum w:abstractNumId="7">
    <w:nsid w:val="4EA30EBC"/>
    <w:multiLevelType w:val="hybridMultilevel"/>
    <w:tmpl w:val="F3F6D15A"/>
    <w:lvl w:ilvl="0" w:tplc="D90C2C42">
      <w:start w:val="2"/>
      <w:numFmt w:val="bullet"/>
      <w:lvlText w:val="-"/>
      <w:lvlJc w:val="left"/>
      <w:pPr>
        <w:tabs>
          <w:tab w:val="num" w:pos="1773"/>
        </w:tabs>
        <w:ind w:left="1773"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8">
    <w:nsid w:val="501D2D98"/>
    <w:multiLevelType w:val="hybridMultilevel"/>
    <w:tmpl w:val="801AF58A"/>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4EC1F33"/>
    <w:multiLevelType w:val="hybridMultilevel"/>
    <w:tmpl w:val="65CE202C"/>
    <w:lvl w:ilvl="0" w:tplc="04050001">
      <w:start w:val="1"/>
      <w:numFmt w:val="bullet"/>
      <w:lvlText w:val=""/>
      <w:lvlJc w:val="left"/>
      <w:pPr>
        <w:ind w:left="720" w:hanging="360"/>
      </w:pPr>
      <w:rPr>
        <w:rFonts w:ascii="Symbol" w:hAnsi="Symbol" w:hint="default"/>
      </w:rPr>
    </w:lvl>
    <w:lvl w:ilvl="1" w:tplc="DB4C75BA">
      <w:numFmt w:val="bullet"/>
      <w:lvlText w:val="-"/>
      <w:lvlJc w:val="left"/>
      <w:pPr>
        <w:tabs>
          <w:tab w:val="num" w:pos="1440"/>
        </w:tabs>
        <w:ind w:left="1440" w:hanging="360"/>
      </w:pPr>
      <w:rPr>
        <w:rFonts w:ascii="Times New Roman" w:eastAsia="Times New Roman" w:hAnsi="Times New Roman" w:cs="Times New Roman" w:hint="default"/>
      </w:rPr>
    </w:lvl>
    <w:lvl w:ilvl="2" w:tplc="0405000F">
      <w:start w:val="1"/>
      <w:numFmt w:val="decimal"/>
      <w:lvlText w:val="%3."/>
      <w:lvlJc w:val="left"/>
      <w:pPr>
        <w:tabs>
          <w:tab w:val="num" w:pos="2160"/>
        </w:tabs>
        <w:ind w:left="2160" w:hanging="360"/>
      </w:pPr>
      <w:rPr>
        <w:rFont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6414C1F"/>
    <w:multiLevelType w:val="hybridMultilevel"/>
    <w:tmpl w:val="15AA5DEE"/>
    <w:lvl w:ilvl="0" w:tplc="D90C2C42">
      <w:start w:val="2"/>
      <w:numFmt w:val="bullet"/>
      <w:lvlText w:val="-"/>
      <w:lvlJc w:val="left"/>
      <w:pPr>
        <w:tabs>
          <w:tab w:val="num" w:pos="1065"/>
        </w:tabs>
        <w:ind w:left="1065"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1785"/>
        </w:tabs>
        <w:ind w:left="1785" w:hanging="360"/>
      </w:pPr>
      <w:rPr>
        <w:rFonts w:ascii="Courier New" w:hAnsi="Courier New" w:cs="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cs="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cs="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11">
    <w:nsid w:val="56B6434E"/>
    <w:multiLevelType w:val="hybridMultilevel"/>
    <w:tmpl w:val="8F06831C"/>
    <w:lvl w:ilvl="0" w:tplc="DB4C75B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602F400F"/>
    <w:multiLevelType w:val="hybridMultilevel"/>
    <w:tmpl w:val="6E2CF06A"/>
    <w:lvl w:ilvl="0" w:tplc="D90C2C42">
      <w:start w:val="2"/>
      <w:numFmt w:val="bullet"/>
      <w:lvlText w:val="-"/>
      <w:lvlJc w:val="left"/>
      <w:pPr>
        <w:tabs>
          <w:tab w:val="num" w:pos="1065"/>
        </w:tabs>
        <w:ind w:left="1065"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794C2F1E"/>
    <w:multiLevelType w:val="hybridMultilevel"/>
    <w:tmpl w:val="7DC688DE"/>
    <w:lvl w:ilvl="0" w:tplc="D90C2C42">
      <w:start w:val="2"/>
      <w:numFmt w:val="bullet"/>
      <w:lvlText w:val="-"/>
      <w:lvlJc w:val="left"/>
      <w:pPr>
        <w:tabs>
          <w:tab w:val="num" w:pos="1773"/>
        </w:tabs>
        <w:ind w:left="1773" w:hanging="360"/>
      </w:pPr>
      <w:rPr>
        <w:rFonts w:ascii="Times New Roman" w:eastAsia="Times New Roman" w:hAnsi="Times New Roman" w:cs="Times New Roman" w:hint="default"/>
        <w:sz w:val="24"/>
        <w:szCs w:val="24"/>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num w:numId="1">
    <w:abstractNumId w:val="8"/>
  </w:num>
  <w:num w:numId="2">
    <w:abstractNumId w:val="1"/>
  </w:num>
  <w:num w:numId="3">
    <w:abstractNumId w:val="10"/>
  </w:num>
  <w:num w:numId="4">
    <w:abstractNumId w:val="9"/>
  </w:num>
  <w:num w:numId="5">
    <w:abstractNumId w:val="11"/>
  </w:num>
  <w:num w:numId="6">
    <w:abstractNumId w:val="13"/>
  </w:num>
  <w:num w:numId="7">
    <w:abstractNumId w:val="2"/>
  </w:num>
  <w:num w:numId="8">
    <w:abstractNumId w:val="4"/>
  </w:num>
  <w:num w:numId="9">
    <w:abstractNumId w:val="6"/>
  </w:num>
  <w:num w:numId="10">
    <w:abstractNumId w:val="7"/>
  </w:num>
  <w:num w:numId="11">
    <w:abstractNumId w:val="0"/>
  </w:num>
  <w:num w:numId="12">
    <w:abstractNumId w:val="5"/>
  </w:num>
  <w:num w:numId="13">
    <w:abstractNumId w:val="12"/>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94E"/>
    <w:rsid w:val="0000289B"/>
    <w:rsid w:val="00005690"/>
    <w:rsid w:val="00006899"/>
    <w:rsid w:val="00014221"/>
    <w:rsid w:val="00016E9F"/>
    <w:rsid w:val="00017785"/>
    <w:rsid w:val="000202B2"/>
    <w:rsid w:val="00021AC3"/>
    <w:rsid w:val="00026570"/>
    <w:rsid w:val="00043A68"/>
    <w:rsid w:val="000473C3"/>
    <w:rsid w:val="00053651"/>
    <w:rsid w:val="00054939"/>
    <w:rsid w:val="00056A91"/>
    <w:rsid w:val="00057D28"/>
    <w:rsid w:val="00063FF8"/>
    <w:rsid w:val="00076D6B"/>
    <w:rsid w:val="00080C04"/>
    <w:rsid w:val="00081F75"/>
    <w:rsid w:val="000824FD"/>
    <w:rsid w:val="00083EA7"/>
    <w:rsid w:val="00087A58"/>
    <w:rsid w:val="00087B10"/>
    <w:rsid w:val="00087C48"/>
    <w:rsid w:val="00094AD7"/>
    <w:rsid w:val="00095F81"/>
    <w:rsid w:val="000A37FD"/>
    <w:rsid w:val="000B0D56"/>
    <w:rsid w:val="000B452C"/>
    <w:rsid w:val="000B47BC"/>
    <w:rsid w:val="000C1B9C"/>
    <w:rsid w:val="000C71C5"/>
    <w:rsid w:val="000D4AD1"/>
    <w:rsid w:val="000D7432"/>
    <w:rsid w:val="000E3472"/>
    <w:rsid w:val="000E4317"/>
    <w:rsid w:val="000E4A14"/>
    <w:rsid w:val="000E565B"/>
    <w:rsid w:val="000E6487"/>
    <w:rsid w:val="000F2874"/>
    <w:rsid w:val="000F4D63"/>
    <w:rsid w:val="00102CE3"/>
    <w:rsid w:val="0011350C"/>
    <w:rsid w:val="00116D0B"/>
    <w:rsid w:val="001252A3"/>
    <w:rsid w:val="001278F2"/>
    <w:rsid w:val="00127E27"/>
    <w:rsid w:val="00151DB3"/>
    <w:rsid w:val="00152CAE"/>
    <w:rsid w:val="001533F1"/>
    <w:rsid w:val="0015622B"/>
    <w:rsid w:val="0016504B"/>
    <w:rsid w:val="00167D1E"/>
    <w:rsid w:val="00176D67"/>
    <w:rsid w:val="00183C31"/>
    <w:rsid w:val="0019295E"/>
    <w:rsid w:val="0019408B"/>
    <w:rsid w:val="00195333"/>
    <w:rsid w:val="00195AE6"/>
    <w:rsid w:val="001A5B00"/>
    <w:rsid w:val="001B1003"/>
    <w:rsid w:val="001B1D42"/>
    <w:rsid w:val="001C0758"/>
    <w:rsid w:val="001C0A15"/>
    <w:rsid w:val="001C5EC1"/>
    <w:rsid w:val="001C7E3D"/>
    <w:rsid w:val="001D183B"/>
    <w:rsid w:val="001D29F5"/>
    <w:rsid w:val="001D4D65"/>
    <w:rsid w:val="001D6FCB"/>
    <w:rsid w:val="001E1DE4"/>
    <w:rsid w:val="001E1EB3"/>
    <w:rsid w:val="001E4FAA"/>
    <w:rsid w:val="001F11BA"/>
    <w:rsid w:val="001F186A"/>
    <w:rsid w:val="001F392C"/>
    <w:rsid w:val="001F4215"/>
    <w:rsid w:val="001F65BF"/>
    <w:rsid w:val="001F76AB"/>
    <w:rsid w:val="001F786E"/>
    <w:rsid w:val="00211C47"/>
    <w:rsid w:val="00220968"/>
    <w:rsid w:val="002243B1"/>
    <w:rsid w:val="00231B08"/>
    <w:rsid w:val="002358AF"/>
    <w:rsid w:val="0023698B"/>
    <w:rsid w:val="002428B4"/>
    <w:rsid w:val="002440A5"/>
    <w:rsid w:val="00260E9C"/>
    <w:rsid w:val="00261895"/>
    <w:rsid w:val="00266262"/>
    <w:rsid w:val="00267B42"/>
    <w:rsid w:val="00271764"/>
    <w:rsid w:val="00271FE7"/>
    <w:rsid w:val="00275488"/>
    <w:rsid w:val="002754A4"/>
    <w:rsid w:val="002763E4"/>
    <w:rsid w:val="00293F7F"/>
    <w:rsid w:val="00296D29"/>
    <w:rsid w:val="00297CFA"/>
    <w:rsid w:val="002A2854"/>
    <w:rsid w:val="002A3B58"/>
    <w:rsid w:val="002A5724"/>
    <w:rsid w:val="002A73F6"/>
    <w:rsid w:val="002B09CC"/>
    <w:rsid w:val="002B1064"/>
    <w:rsid w:val="002B3A0A"/>
    <w:rsid w:val="002C23A0"/>
    <w:rsid w:val="002C6563"/>
    <w:rsid w:val="002D4686"/>
    <w:rsid w:val="002D7973"/>
    <w:rsid w:val="002E0221"/>
    <w:rsid w:val="002E0731"/>
    <w:rsid w:val="002E2CF2"/>
    <w:rsid w:val="002E4256"/>
    <w:rsid w:val="002E4E1D"/>
    <w:rsid w:val="002E7CA6"/>
    <w:rsid w:val="002F4F66"/>
    <w:rsid w:val="002F7CC6"/>
    <w:rsid w:val="003002B8"/>
    <w:rsid w:val="00301F0A"/>
    <w:rsid w:val="00302652"/>
    <w:rsid w:val="0030709E"/>
    <w:rsid w:val="00315B2E"/>
    <w:rsid w:val="00316943"/>
    <w:rsid w:val="00325EBD"/>
    <w:rsid w:val="00327889"/>
    <w:rsid w:val="003334E0"/>
    <w:rsid w:val="003406C4"/>
    <w:rsid w:val="00344B5D"/>
    <w:rsid w:val="00344BC3"/>
    <w:rsid w:val="0034620A"/>
    <w:rsid w:val="0035208F"/>
    <w:rsid w:val="00363F48"/>
    <w:rsid w:val="003641FE"/>
    <w:rsid w:val="003724FA"/>
    <w:rsid w:val="00381377"/>
    <w:rsid w:val="0038517B"/>
    <w:rsid w:val="00386966"/>
    <w:rsid w:val="00387585"/>
    <w:rsid w:val="00387D9D"/>
    <w:rsid w:val="003906DB"/>
    <w:rsid w:val="00392148"/>
    <w:rsid w:val="003A14D4"/>
    <w:rsid w:val="003A211C"/>
    <w:rsid w:val="003A5F89"/>
    <w:rsid w:val="003B0A55"/>
    <w:rsid w:val="003B65C1"/>
    <w:rsid w:val="003D20D9"/>
    <w:rsid w:val="003D6681"/>
    <w:rsid w:val="003E216E"/>
    <w:rsid w:val="003E5349"/>
    <w:rsid w:val="003F06F6"/>
    <w:rsid w:val="003F1166"/>
    <w:rsid w:val="003F46BA"/>
    <w:rsid w:val="003F79CA"/>
    <w:rsid w:val="004002FE"/>
    <w:rsid w:val="0040046F"/>
    <w:rsid w:val="0040371D"/>
    <w:rsid w:val="00406297"/>
    <w:rsid w:val="0041387F"/>
    <w:rsid w:val="00427C33"/>
    <w:rsid w:val="0043716A"/>
    <w:rsid w:val="00441257"/>
    <w:rsid w:val="00442489"/>
    <w:rsid w:val="00446A19"/>
    <w:rsid w:val="00451491"/>
    <w:rsid w:val="00457486"/>
    <w:rsid w:val="00463685"/>
    <w:rsid w:val="00465D52"/>
    <w:rsid w:val="0047594E"/>
    <w:rsid w:val="0047771D"/>
    <w:rsid w:val="00485BDA"/>
    <w:rsid w:val="00490B7B"/>
    <w:rsid w:val="004B0E2C"/>
    <w:rsid w:val="004B1D06"/>
    <w:rsid w:val="004B6059"/>
    <w:rsid w:val="004B70AB"/>
    <w:rsid w:val="004C3A08"/>
    <w:rsid w:val="004C3C68"/>
    <w:rsid w:val="004C79E5"/>
    <w:rsid w:val="004D2060"/>
    <w:rsid w:val="004D64CB"/>
    <w:rsid w:val="004D7583"/>
    <w:rsid w:val="004E5F34"/>
    <w:rsid w:val="004F1654"/>
    <w:rsid w:val="00500B73"/>
    <w:rsid w:val="0050156B"/>
    <w:rsid w:val="00511F02"/>
    <w:rsid w:val="00511F39"/>
    <w:rsid w:val="00512A5A"/>
    <w:rsid w:val="00512BB1"/>
    <w:rsid w:val="0051460D"/>
    <w:rsid w:val="00516B41"/>
    <w:rsid w:val="00516B64"/>
    <w:rsid w:val="0052162C"/>
    <w:rsid w:val="00524543"/>
    <w:rsid w:val="00525109"/>
    <w:rsid w:val="00527B92"/>
    <w:rsid w:val="00531886"/>
    <w:rsid w:val="00533D71"/>
    <w:rsid w:val="00554096"/>
    <w:rsid w:val="00561EC7"/>
    <w:rsid w:val="00562B35"/>
    <w:rsid w:val="0056332A"/>
    <w:rsid w:val="00563987"/>
    <w:rsid w:val="00565424"/>
    <w:rsid w:val="00565AEE"/>
    <w:rsid w:val="005729E4"/>
    <w:rsid w:val="00575529"/>
    <w:rsid w:val="00582734"/>
    <w:rsid w:val="00583B40"/>
    <w:rsid w:val="0058532D"/>
    <w:rsid w:val="005937FD"/>
    <w:rsid w:val="005A1645"/>
    <w:rsid w:val="005B34AC"/>
    <w:rsid w:val="005C0B0A"/>
    <w:rsid w:val="005C0E2C"/>
    <w:rsid w:val="005C2BF7"/>
    <w:rsid w:val="005C3FA5"/>
    <w:rsid w:val="005C5F61"/>
    <w:rsid w:val="005C7A80"/>
    <w:rsid w:val="005D1E87"/>
    <w:rsid w:val="005D444A"/>
    <w:rsid w:val="005D6DE9"/>
    <w:rsid w:val="005E133F"/>
    <w:rsid w:val="005E3E5A"/>
    <w:rsid w:val="005E5413"/>
    <w:rsid w:val="005E65B7"/>
    <w:rsid w:val="005F2490"/>
    <w:rsid w:val="005F6F3D"/>
    <w:rsid w:val="00601D10"/>
    <w:rsid w:val="00605356"/>
    <w:rsid w:val="006105C0"/>
    <w:rsid w:val="00613243"/>
    <w:rsid w:val="00615CDC"/>
    <w:rsid w:val="00616301"/>
    <w:rsid w:val="00616423"/>
    <w:rsid w:val="00621E5C"/>
    <w:rsid w:val="00635EF0"/>
    <w:rsid w:val="00655855"/>
    <w:rsid w:val="00673729"/>
    <w:rsid w:val="0067723D"/>
    <w:rsid w:val="00681091"/>
    <w:rsid w:val="00692800"/>
    <w:rsid w:val="00693AD8"/>
    <w:rsid w:val="006A0F3D"/>
    <w:rsid w:val="006A7F51"/>
    <w:rsid w:val="006B1F81"/>
    <w:rsid w:val="006B4727"/>
    <w:rsid w:val="006C0E91"/>
    <w:rsid w:val="006C4903"/>
    <w:rsid w:val="006C6FE0"/>
    <w:rsid w:val="006D0A27"/>
    <w:rsid w:val="006D6864"/>
    <w:rsid w:val="006D73E8"/>
    <w:rsid w:val="006E0E43"/>
    <w:rsid w:val="00705B81"/>
    <w:rsid w:val="00714754"/>
    <w:rsid w:val="0072121C"/>
    <w:rsid w:val="007227AC"/>
    <w:rsid w:val="0072566E"/>
    <w:rsid w:val="007256B3"/>
    <w:rsid w:val="00726837"/>
    <w:rsid w:val="00732415"/>
    <w:rsid w:val="00736026"/>
    <w:rsid w:val="00737F1D"/>
    <w:rsid w:val="007448AB"/>
    <w:rsid w:val="007512BD"/>
    <w:rsid w:val="007548F8"/>
    <w:rsid w:val="0075598E"/>
    <w:rsid w:val="00756308"/>
    <w:rsid w:val="00757371"/>
    <w:rsid w:val="00760232"/>
    <w:rsid w:val="007614AC"/>
    <w:rsid w:val="00765BC5"/>
    <w:rsid w:val="00766F75"/>
    <w:rsid w:val="0076739C"/>
    <w:rsid w:val="007677CB"/>
    <w:rsid w:val="007749B7"/>
    <w:rsid w:val="00786CF0"/>
    <w:rsid w:val="00787F7D"/>
    <w:rsid w:val="007960D0"/>
    <w:rsid w:val="00797ABB"/>
    <w:rsid w:val="007A1DB7"/>
    <w:rsid w:val="007A38DF"/>
    <w:rsid w:val="007A397B"/>
    <w:rsid w:val="007B313B"/>
    <w:rsid w:val="007B66F5"/>
    <w:rsid w:val="007B7F2A"/>
    <w:rsid w:val="007C358F"/>
    <w:rsid w:val="007C5227"/>
    <w:rsid w:val="007C6A3D"/>
    <w:rsid w:val="007D4395"/>
    <w:rsid w:val="007F4525"/>
    <w:rsid w:val="007F4F5A"/>
    <w:rsid w:val="007F6E71"/>
    <w:rsid w:val="008001E1"/>
    <w:rsid w:val="00800A81"/>
    <w:rsid w:val="0080387B"/>
    <w:rsid w:val="0082153A"/>
    <w:rsid w:val="00843C59"/>
    <w:rsid w:val="00846B4C"/>
    <w:rsid w:val="00846F06"/>
    <w:rsid w:val="00847563"/>
    <w:rsid w:val="00850C2A"/>
    <w:rsid w:val="008516FB"/>
    <w:rsid w:val="00854CA9"/>
    <w:rsid w:val="00856BCB"/>
    <w:rsid w:val="008653CE"/>
    <w:rsid w:val="0086580C"/>
    <w:rsid w:val="008708A1"/>
    <w:rsid w:val="0087422A"/>
    <w:rsid w:val="008767D6"/>
    <w:rsid w:val="00883AAC"/>
    <w:rsid w:val="008868A5"/>
    <w:rsid w:val="00895799"/>
    <w:rsid w:val="0089616A"/>
    <w:rsid w:val="008A6597"/>
    <w:rsid w:val="008B12BE"/>
    <w:rsid w:val="008B66DE"/>
    <w:rsid w:val="008B7E57"/>
    <w:rsid w:val="008C2201"/>
    <w:rsid w:val="008C46F5"/>
    <w:rsid w:val="008C74F6"/>
    <w:rsid w:val="008D16EC"/>
    <w:rsid w:val="008D3A7A"/>
    <w:rsid w:val="008D3E70"/>
    <w:rsid w:val="008E14DD"/>
    <w:rsid w:val="008E2454"/>
    <w:rsid w:val="008E6D34"/>
    <w:rsid w:val="008F40B2"/>
    <w:rsid w:val="0090110B"/>
    <w:rsid w:val="00901129"/>
    <w:rsid w:val="00901358"/>
    <w:rsid w:val="009056FF"/>
    <w:rsid w:val="00910408"/>
    <w:rsid w:val="009129BE"/>
    <w:rsid w:val="00920CEA"/>
    <w:rsid w:val="00931D2B"/>
    <w:rsid w:val="00940A03"/>
    <w:rsid w:val="00943797"/>
    <w:rsid w:val="0095249E"/>
    <w:rsid w:val="0096745A"/>
    <w:rsid w:val="009808FB"/>
    <w:rsid w:val="0098336E"/>
    <w:rsid w:val="0098429F"/>
    <w:rsid w:val="00993159"/>
    <w:rsid w:val="009940F6"/>
    <w:rsid w:val="0099450E"/>
    <w:rsid w:val="009945EE"/>
    <w:rsid w:val="00995001"/>
    <w:rsid w:val="009A21AA"/>
    <w:rsid w:val="009A2EB1"/>
    <w:rsid w:val="009A3C72"/>
    <w:rsid w:val="009A67C7"/>
    <w:rsid w:val="009B03AB"/>
    <w:rsid w:val="009B0DA7"/>
    <w:rsid w:val="009B156C"/>
    <w:rsid w:val="009B5837"/>
    <w:rsid w:val="009C30AB"/>
    <w:rsid w:val="009C4F2E"/>
    <w:rsid w:val="009C5A2F"/>
    <w:rsid w:val="009D0B4F"/>
    <w:rsid w:val="009D1F89"/>
    <w:rsid w:val="009D3B89"/>
    <w:rsid w:val="009E3BA8"/>
    <w:rsid w:val="009E696F"/>
    <w:rsid w:val="009F133C"/>
    <w:rsid w:val="009F1D5A"/>
    <w:rsid w:val="009F360A"/>
    <w:rsid w:val="00A01ABD"/>
    <w:rsid w:val="00A0479C"/>
    <w:rsid w:val="00A05395"/>
    <w:rsid w:val="00A06CCF"/>
    <w:rsid w:val="00A22382"/>
    <w:rsid w:val="00A30C12"/>
    <w:rsid w:val="00A30F17"/>
    <w:rsid w:val="00A31F20"/>
    <w:rsid w:val="00A335B2"/>
    <w:rsid w:val="00A33CC8"/>
    <w:rsid w:val="00A371BA"/>
    <w:rsid w:val="00A404C2"/>
    <w:rsid w:val="00A41C2D"/>
    <w:rsid w:val="00A44763"/>
    <w:rsid w:val="00A510B3"/>
    <w:rsid w:val="00A545D3"/>
    <w:rsid w:val="00A55099"/>
    <w:rsid w:val="00A56536"/>
    <w:rsid w:val="00A5742B"/>
    <w:rsid w:val="00A57481"/>
    <w:rsid w:val="00A57C57"/>
    <w:rsid w:val="00A60693"/>
    <w:rsid w:val="00A60924"/>
    <w:rsid w:val="00A624C6"/>
    <w:rsid w:val="00A65390"/>
    <w:rsid w:val="00A66628"/>
    <w:rsid w:val="00A6751D"/>
    <w:rsid w:val="00A87554"/>
    <w:rsid w:val="00A91D18"/>
    <w:rsid w:val="00A94AE7"/>
    <w:rsid w:val="00A971CB"/>
    <w:rsid w:val="00AA1592"/>
    <w:rsid w:val="00AA4175"/>
    <w:rsid w:val="00AA4A5D"/>
    <w:rsid w:val="00AB074E"/>
    <w:rsid w:val="00AD3B5C"/>
    <w:rsid w:val="00AD5BE2"/>
    <w:rsid w:val="00AD5C7A"/>
    <w:rsid w:val="00AD6757"/>
    <w:rsid w:val="00AD69D6"/>
    <w:rsid w:val="00B029F3"/>
    <w:rsid w:val="00B12800"/>
    <w:rsid w:val="00B139D9"/>
    <w:rsid w:val="00B265B2"/>
    <w:rsid w:val="00B2699F"/>
    <w:rsid w:val="00B35B71"/>
    <w:rsid w:val="00B3636A"/>
    <w:rsid w:val="00B453CD"/>
    <w:rsid w:val="00B51FA2"/>
    <w:rsid w:val="00B52085"/>
    <w:rsid w:val="00B52A47"/>
    <w:rsid w:val="00B52E11"/>
    <w:rsid w:val="00B5730B"/>
    <w:rsid w:val="00B601D6"/>
    <w:rsid w:val="00B6260F"/>
    <w:rsid w:val="00B62BFF"/>
    <w:rsid w:val="00B70924"/>
    <w:rsid w:val="00B7175E"/>
    <w:rsid w:val="00B74455"/>
    <w:rsid w:val="00B82A42"/>
    <w:rsid w:val="00B82B7B"/>
    <w:rsid w:val="00B83768"/>
    <w:rsid w:val="00B85BDE"/>
    <w:rsid w:val="00B86D1D"/>
    <w:rsid w:val="00B90535"/>
    <w:rsid w:val="00B9162C"/>
    <w:rsid w:val="00B930E6"/>
    <w:rsid w:val="00B96113"/>
    <w:rsid w:val="00BA405A"/>
    <w:rsid w:val="00BA44DF"/>
    <w:rsid w:val="00BA742A"/>
    <w:rsid w:val="00BB0B4A"/>
    <w:rsid w:val="00BB346C"/>
    <w:rsid w:val="00BC13E3"/>
    <w:rsid w:val="00BC285C"/>
    <w:rsid w:val="00BD3CE2"/>
    <w:rsid w:val="00BE4811"/>
    <w:rsid w:val="00BE624A"/>
    <w:rsid w:val="00C039B5"/>
    <w:rsid w:val="00C05BA2"/>
    <w:rsid w:val="00C07A8F"/>
    <w:rsid w:val="00C07C83"/>
    <w:rsid w:val="00C1311E"/>
    <w:rsid w:val="00C14002"/>
    <w:rsid w:val="00C16C99"/>
    <w:rsid w:val="00C20EB3"/>
    <w:rsid w:val="00C228FB"/>
    <w:rsid w:val="00C26D56"/>
    <w:rsid w:val="00C32A66"/>
    <w:rsid w:val="00C342F2"/>
    <w:rsid w:val="00C34F86"/>
    <w:rsid w:val="00C4470D"/>
    <w:rsid w:val="00C47748"/>
    <w:rsid w:val="00C52B6E"/>
    <w:rsid w:val="00C552A5"/>
    <w:rsid w:val="00C64891"/>
    <w:rsid w:val="00C64CAA"/>
    <w:rsid w:val="00C650C1"/>
    <w:rsid w:val="00C67347"/>
    <w:rsid w:val="00C803CA"/>
    <w:rsid w:val="00C849C7"/>
    <w:rsid w:val="00C905CC"/>
    <w:rsid w:val="00C9290F"/>
    <w:rsid w:val="00C93C80"/>
    <w:rsid w:val="00CA38CB"/>
    <w:rsid w:val="00CA45EB"/>
    <w:rsid w:val="00CA4A98"/>
    <w:rsid w:val="00CB0EAB"/>
    <w:rsid w:val="00CB3B75"/>
    <w:rsid w:val="00CB521E"/>
    <w:rsid w:val="00CB74DC"/>
    <w:rsid w:val="00CC05BC"/>
    <w:rsid w:val="00CC2783"/>
    <w:rsid w:val="00CC2BA2"/>
    <w:rsid w:val="00CC3E4C"/>
    <w:rsid w:val="00CC625E"/>
    <w:rsid w:val="00CD0B70"/>
    <w:rsid w:val="00CD2F04"/>
    <w:rsid w:val="00CD75B6"/>
    <w:rsid w:val="00CD7EBE"/>
    <w:rsid w:val="00CE1721"/>
    <w:rsid w:val="00CE5E76"/>
    <w:rsid w:val="00CE7E3A"/>
    <w:rsid w:val="00CF10F6"/>
    <w:rsid w:val="00CF2797"/>
    <w:rsid w:val="00CF29D5"/>
    <w:rsid w:val="00D02F1D"/>
    <w:rsid w:val="00D0798A"/>
    <w:rsid w:val="00D122F2"/>
    <w:rsid w:val="00D149A0"/>
    <w:rsid w:val="00D15BEE"/>
    <w:rsid w:val="00D228ED"/>
    <w:rsid w:val="00D22AFB"/>
    <w:rsid w:val="00D23B1E"/>
    <w:rsid w:val="00D270AA"/>
    <w:rsid w:val="00D3243C"/>
    <w:rsid w:val="00D33B2D"/>
    <w:rsid w:val="00D3415B"/>
    <w:rsid w:val="00D3691F"/>
    <w:rsid w:val="00D37BE8"/>
    <w:rsid w:val="00D37CE1"/>
    <w:rsid w:val="00D40362"/>
    <w:rsid w:val="00D4371A"/>
    <w:rsid w:val="00D45FC3"/>
    <w:rsid w:val="00D60374"/>
    <w:rsid w:val="00D6233B"/>
    <w:rsid w:val="00D62D64"/>
    <w:rsid w:val="00D672CF"/>
    <w:rsid w:val="00D83A63"/>
    <w:rsid w:val="00D87973"/>
    <w:rsid w:val="00D9456A"/>
    <w:rsid w:val="00DA18A7"/>
    <w:rsid w:val="00DA5608"/>
    <w:rsid w:val="00DB0B68"/>
    <w:rsid w:val="00DB171E"/>
    <w:rsid w:val="00DB69EB"/>
    <w:rsid w:val="00DB7F0F"/>
    <w:rsid w:val="00DC1BB8"/>
    <w:rsid w:val="00DD12F2"/>
    <w:rsid w:val="00DE126D"/>
    <w:rsid w:val="00DE3D31"/>
    <w:rsid w:val="00DE60A5"/>
    <w:rsid w:val="00DF00DC"/>
    <w:rsid w:val="00DF278A"/>
    <w:rsid w:val="00DF406B"/>
    <w:rsid w:val="00DF774B"/>
    <w:rsid w:val="00E0188C"/>
    <w:rsid w:val="00E026EC"/>
    <w:rsid w:val="00E0270E"/>
    <w:rsid w:val="00E05DB3"/>
    <w:rsid w:val="00E07A50"/>
    <w:rsid w:val="00E12EFA"/>
    <w:rsid w:val="00E131B2"/>
    <w:rsid w:val="00E14986"/>
    <w:rsid w:val="00E14B8D"/>
    <w:rsid w:val="00E15E96"/>
    <w:rsid w:val="00E226E7"/>
    <w:rsid w:val="00E23450"/>
    <w:rsid w:val="00E27188"/>
    <w:rsid w:val="00E32B9C"/>
    <w:rsid w:val="00E414A1"/>
    <w:rsid w:val="00E43449"/>
    <w:rsid w:val="00E43DBD"/>
    <w:rsid w:val="00E465E3"/>
    <w:rsid w:val="00E472E8"/>
    <w:rsid w:val="00E56C88"/>
    <w:rsid w:val="00E57E54"/>
    <w:rsid w:val="00E672CB"/>
    <w:rsid w:val="00E73DAD"/>
    <w:rsid w:val="00E73F37"/>
    <w:rsid w:val="00E77431"/>
    <w:rsid w:val="00E840FE"/>
    <w:rsid w:val="00E84D05"/>
    <w:rsid w:val="00E93E37"/>
    <w:rsid w:val="00E944A5"/>
    <w:rsid w:val="00EA4B27"/>
    <w:rsid w:val="00EA5AD6"/>
    <w:rsid w:val="00EB276C"/>
    <w:rsid w:val="00EB48A3"/>
    <w:rsid w:val="00EC1E93"/>
    <w:rsid w:val="00ED0265"/>
    <w:rsid w:val="00EE1589"/>
    <w:rsid w:val="00EE46A4"/>
    <w:rsid w:val="00EE4898"/>
    <w:rsid w:val="00EE4A1C"/>
    <w:rsid w:val="00EF6249"/>
    <w:rsid w:val="00F03F18"/>
    <w:rsid w:val="00F05827"/>
    <w:rsid w:val="00F14BFD"/>
    <w:rsid w:val="00F208EE"/>
    <w:rsid w:val="00F20D14"/>
    <w:rsid w:val="00F23E85"/>
    <w:rsid w:val="00F26D62"/>
    <w:rsid w:val="00F318D4"/>
    <w:rsid w:val="00F342DE"/>
    <w:rsid w:val="00F34D41"/>
    <w:rsid w:val="00F53FD8"/>
    <w:rsid w:val="00F60D33"/>
    <w:rsid w:val="00F6256F"/>
    <w:rsid w:val="00F64E52"/>
    <w:rsid w:val="00F774B4"/>
    <w:rsid w:val="00F842FD"/>
    <w:rsid w:val="00F846FC"/>
    <w:rsid w:val="00F908ED"/>
    <w:rsid w:val="00F91D39"/>
    <w:rsid w:val="00F92A72"/>
    <w:rsid w:val="00F93099"/>
    <w:rsid w:val="00F94EFC"/>
    <w:rsid w:val="00F96D0D"/>
    <w:rsid w:val="00FA0BC8"/>
    <w:rsid w:val="00FA0FFE"/>
    <w:rsid w:val="00FA274F"/>
    <w:rsid w:val="00FA2FB4"/>
    <w:rsid w:val="00FB6B9B"/>
    <w:rsid w:val="00FB7E4A"/>
    <w:rsid w:val="00FC153E"/>
    <w:rsid w:val="00FC78E8"/>
    <w:rsid w:val="00FD4753"/>
    <w:rsid w:val="00FE2669"/>
    <w:rsid w:val="00FF0C7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B074E"/>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05395"/>
    <w:pPr>
      <w:tabs>
        <w:tab w:val="center" w:pos="4536"/>
        <w:tab w:val="right" w:pos="9072"/>
      </w:tabs>
    </w:pPr>
    <w:rPr>
      <w:lang/>
    </w:rPr>
  </w:style>
  <w:style w:type="character" w:customStyle="1" w:styleId="ZhlavChar">
    <w:name w:val="Záhlaví Char"/>
    <w:link w:val="Zhlav"/>
    <w:uiPriority w:val="99"/>
    <w:rsid w:val="00A05395"/>
    <w:rPr>
      <w:sz w:val="22"/>
      <w:szCs w:val="22"/>
      <w:lang w:eastAsia="en-US"/>
    </w:rPr>
  </w:style>
  <w:style w:type="paragraph" w:styleId="Zpat">
    <w:name w:val="footer"/>
    <w:basedOn w:val="Normln"/>
    <w:link w:val="ZpatChar"/>
    <w:uiPriority w:val="99"/>
    <w:unhideWhenUsed/>
    <w:rsid w:val="00A05395"/>
    <w:pPr>
      <w:tabs>
        <w:tab w:val="center" w:pos="4536"/>
        <w:tab w:val="right" w:pos="9072"/>
      </w:tabs>
    </w:pPr>
    <w:rPr>
      <w:lang/>
    </w:rPr>
  </w:style>
  <w:style w:type="character" w:customStyle="1" w:styleId="ZpatChar">
    <w:name w:val="Zápatí Char"/>
    <w:link w:val="Zpat"/>
    <w:uiPriority w:val="99"/>
    <w:rsid w:val="00A05395"/>
    <w:rPr>
      <w:sz w:val="22"/>
      <w:szCs w:val="22"/>
      <w:lang w:eastAsia="en-US"/>
    </w:rPr>
  </w:style>
  <w:style w:type="paragraph" w:styleId="Textpoznpodarou">
    <w:name w:val="footnote text"/>
    <w:basedOn w:val="Normln"/>
    <w:link w:val="TextpoznpodarouChar"/>
    <w:uiPriority w:val="99"/>
    <w:unhideWhenUsed/>
    <w:rsid w:val="00ED0265"/>
    <w:rPr>
      <w:sz w:val="20"/>
      <w:szCs w:val="20"/>
      <w:lang/>
    </w:rPr>
  </w:style>
  <w:style w:type="character" w:customStyle="1" w:styleId="TextpoznpodarouChar">
    <w:name w:val="Text pozn. pod čarou Char"/>
    <w:link w:val="Textpoznpodarou"/>
    <w:uiPriority w:val="99"/>
    <w:rsid w:val="00ED0265"/>
    <w:rPr>
      <w:lang w:eastAsia="en-US"/>
    </w:rPr>
  </w:style>
  <w:style w:type="character" w:styleId="Znakapoznpodarou">
    <w:name w:val="footnote reference"/>
    <w:semiHidden/>
    <w:unhideWhenUsed/>
    <w:rsid w:val="00ED0265"/>
    <w:rPr>
      <w:vertAlign w:val="superscript"/>
    </w:rPr>
  </w:style>
  <w:style w:type="paragraph" w:styleId="Odstavecseseznamem">
    <w:name w:val="List Paragraph"/>
    <w:basedOn w:val="Normln"/>
    <w:uiPriority w:val="34"/>
    <w:qFormat/>
    <w:rsid w:val="005C0B0A"/>
    <w:pPr>
      <w:ind w:left="708"/>
    </w:pPr>
  </w:style>
  <w:style w:type="character" w:styleId="Hypertextovodkaz">
    <w:name w:val="Hyperlink"/>
    <w:semiHidden/>
    <w:rsid w:val="0076739C"/>
    <w:rPr>
      <w:color w:val="0000FF"/>
      <w:u w:val="single"/>
    </w:rPr>
  </w:style>
  <w:style w:type="paragraph" w:customStyle="1" w:styleId="CM4">
    <w:name w:val="CM4"/>
    <w:basedOn w:val="Normln"/>
    <w:next w:val="Normln"/>
    <w:uiPriority w:val="99"/>
    <w:rsid w:val="00BC285C"/>
    <w:pPr>
      <w:autoSpaceDE w:val="0"/>
      <w:autoSpaceDN w:val="0"/>
      <w:adjustRightInd w:val="0"/>
      <w:spacing w:after="0" w:line="240" w:lineRule="auto"/>
    </w:pPr>
    <w:rPr>
      <w:rFonts w:ascii="Times New Roman" w:hAnsi="Times New Roman"/>
      <w:sz w:val="24"/>
      <w:szCs w:val="24"/>
    </w:rPr>
  </w:style>
  <w:style w:type="paragraph" w:customStyle="1" w:styleId="Normlnbezodsazen">
    <w:name w:val="Normální bez odsazení"/>
    <w:basedOn w:val="Normln"/>
    <w:rsid w:val="00F64E52"/>
    <w:pPr>
      <w:suppressAutoHyphens/>
      <w:spacing w:before="60" w:after="60" w:line="240" w:lineRule="auto"/>
      <w:jc w:val="both"/>
    </w:pPr>
    <w:rPr>
      <w:rFonts w:ascii="Times New Roman" w:eastAsia="Arial Unicode MS" w:hAnsi="Times New Roman" w:cs="Mangal"/>
      <w:kern w:val="1"/>
      <w:sz w:val="24"/>
      <w:szCs w:val="24"/>
      <w:lang w:eastAsia="hi-IN" w:bidi="hi-IN"/>
    </w:rPr>
  </w:style>
  <w:style w:type="paragraph" w:customStyle="1" w:styleId="Default">
    <w:name w:val="Default"/>
    <w:rsid w:val="00BB0B4A"/>
    <w:pPr>
      <w:autoSpaceDE w:val="0"/>
      <w:autoSpaceDN w:val="0"/>
      <w:adjustRightInd w:val="0"/>
    </w:pPr>
    <w:rPr>
      <w:rFonts w:ascii="Times New Roman" w:hAnsi="Times New Roman"/>
      <w:color w:val="000000"/>
      <w:sz w:val="24"/>
      <w:szCs w:val="24"/>
    </w:rPr>
  </w:style>
  <w:style w:type="character" w:styleId="Siln">
    <w:name w:val="Strong"/>
    <w:basedOn w:val="Standardnpsmoodstavce"/>
    <w:uiPriority w:val="22"/>
    <w:qFormat/>
    <w:rsid w:val="009B0DA7"/>
    <w:rPr>
      <w:b/>
      <w:bCs/>
    </w:rPr>
  </w:style>
  <w:style w:type="paragraph" w:styleId="Nzev">
    <w:name w:val="Title"/>
    <w:basedOn w:val="Normln"/>
    <w:qFormat/>
    <w:rsid w:val="00F208EE"/>
    <w:pPr>
      <w:spacing w:before="120" w:after="0" w:line="360" w:lineRule="auto"/>
      <w:jc w:val="both"/>
    </w:pPr>
    <w:rPr>
      <w:rFonts w:ascii="Arial" w:eastAsia="Times New Roman" w:hAnsi="Arial"/>
      <w:iCs/>
      <w:sz w:val="24"/>
      <w:szCs w:val="24"/>
      <w:lang w:eastAsia="cs-CZ"/>
    </w:rPr>
  </w:style>
  <w:style w:type="paragraph" w:styleId="Normlnweb">
    <w:name w:val="Normal (Web)"/>
    <w:basedOn w:val="Normln"/>
    <w:rsid w:val="00463685"/>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basedOn w:val="Standardnpsmoodstavce"/>
    <w:qFormat/>
    <w:rsid w:val="001278F2"/>
    <w:rPr>
      <w:i/>
      <w:iCs/>
    </w:rPr>
  </w:style>
  <w:style w:type="character" w:customStyle="1" w:styleId="apple-converted-space">
    <w:name w:val="apple-converted-space"/>
    <w:basedOn w:val="Standardnpsmoodstavce"/>
    <w:rsid w:val="001278F2"/>
  </w:style>
  <w:style w:type="character" w:styleId="slostrnky">
    <w:name w:val="page number"/>
    <w:basedOn w:val="Standardnpsmoodstavce"/>
    <w:rsid w:val="00E944A5"/>
  </w:style>
  <w:style w:type="paragraph" w:styleId="Textvysvtlivek">
    <w:name w:val="endnote text"/>
    <w:basedOn w:val="Normln"/>
    <w:semiHidden/>
    <w:rsid w:val="00211C47"/>
    <w:rPr>
      <w:sz w:val="20"/>
      <w:szCs w:val="20"/>
    </w:rPr>
  </w:style>
  <w:style w:type="character" w:styleId="Odkaznavysvtlivky">
    <w:name w:val="endnote reference"/>
    <w:basedOn w:val="Standardnpsmoodstavce"/>
    <w:semiHidden/>
    <w:rsid w:val="00211C47"/>
    <w:rPr>
      <w:vertAlign w:val="superscript"/>
    </w:rPr>
  </w:style>
  <w:style w:type="table" w:styleId="Mkatabulky">
    <w:name w:val="Table Grid"/>
    <w:basedOn w:val="Normlntabulka"/>
    <w:rsid w:val="00B601D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Standardnpsmoodstavce"/>
    <w:rsid w:val="00344BC3"/>
  </w:style>
</w:styles>
</file>

<file path=word/webSettings.xml><?xml version="1.0" encoding="utf-8"?>
<w:webSettings xmlns:r="http://schemas.openxmlformats.org/officeDocument/2006/relationships" xmlns:w="http://schemas.openxmlformats.org/wordprocessingml/2006/main">
  <w:divs>
    <w:div w:id="51851647">
      <w:bodyDiv w:val="1"/>
      <w:marLeft w:val="0"/>
      <w:marRight w:val="0"/>
      <w:marTop w:val="0"/>
      <w:marBottom w:val="0"/>
      <w:divBdr>
        <w:top w:val="none" w:sz="0" w:space="0" w:color="auto"/>
        <w:left w:val="none" w:sz="0" w:space="0" w:color="auto"/>
        <w:bottom w:val="none" w:sz="0" w:space="0" w:color="auto"/>
        <w:right w:val="none" w:sz="0" w:space="0" w:color="auto"/>
      </w:divBdr>
      <w:divsChild>
        <w:div w:id="529530937">
          <w:marLeft w:val="0"/>
          <w:marRight w:val="0"/>
          <w:marTop w:val="0"/>
          <w:marBottom w:val="0"/>
          <w:divBdr>
            <w:top w:val="none" w:sz="0" w:space="0" w:color="auto"/>
            <w:left w:val="none" w:sz="0" w:space="0" w:color="auto"/>
            <w:bottom w:val="none" w:sz="0" w:space="0" w:color="auto"/>
            <w:right w:val="none" w:sz="0" w:space="0" w:color="auto"/>
          </w:divBdr>
          <w:divsChild>
            <w:div w:id="1874884787">
              <w:marLeft w:val="0"/>
              <w:marRight w:val="0"/>
              <w:marTop w:val="0"/>
              <w:marBottom w:val="0"/>
              <w:divBdr>
                <w:top w:val="none" w:sz="0" w:space="0" w:color="auto"/>
                <w:left w:val="none" w:sz="0" w:space="0" w:color="auto"/>
                <w:bottom w:val="none" w:sz="0" w:space="0" w:color="auto"/>
                <w:right w:val="none" w:sz="0" w:space="0" w:color="auto"/>
              </w:divBdr>
              <w:divsChild>
                <w:div w:id="505442632">
                  <w:marLeft w:val="0"/>
                  <w:marRight w:val="0"/>
                  <w:marTop w:val="0"/>
                  <w:marBottom w:val="0"/>
                  <w:divBdr>
                    <w:top w:val="none" w:sz="0" w:space="0" w:color="auto"/>
                    <w:left w:val="none" w:sz="0" w:space="0" w:color="auto"/>
                    <w:bottom w:val="none" w:sz="0" w:space="0" w:color="auto"/>
                    <w:right w:val="none" w:sz="0" w:space="0" w:color="auto"/>
                  </w:divBdr>
                  <w:divsChild>
                    <w:div w:id="1707750421">
                      <w:marLeft w:val="0"/>
                      <w:marRight w:val="0"/>
                      <w:marTop w:val="0"/>
                      <w:marBottom w:val="0"/>
                      <w:divBdr>
                        <w:top w:val="none" w:sz="0" w:space="0" w:color="auto"/>
                        <w:left w:val="none" w:sz="0" w:space="0" w:color="auto"/>
                        <w:bottom w:val="none" w:sz="0" w:space="0" w:color="auto"/>
                        <w:right w:val="none" w:sz="0" w:space="0" w:color="auto"/>
                      </w:divBdr>
                      <w:divsChild>
                        <w:div w:id="1814832877">
                          <w:marLeft w:val="0"/>
                          <w:marRight w:val="0"/>
                          <w:marTop w:val="0"/>
                          <w:marBottom w:val="0"/>
                          <w:divBdr>
                            <w:top w:val="none" w:sz="0" w:space="0" w:color="auto"/>
                            <w:left w:val="none" w:sz="0" w:space="0" w:color="auto"/>
                            <w:bottom w:val="none" w:sz="0" w:space="0" w:color="auto"/>
                            <w:right w:val="none" w:sz="0" w:space="0" w:color="auto"/>
                          </w:divBdr>
                          <w:divsChild>
                            <w:div w:id="2013101104">
                              <w:marLeft w:val="0"/>
                              <w:marRight w:val="0"/>
                              <w:marTop w:val="0"/>
                              <w:marBottom w:val="0"/>
                              <w:divBdr>
                                <w:top w:val="none" w:sz="0" w:space="0" w:color="auto"/>
                                <w:left w:val="none" w:sz="0" w:space="0" w:color="auto"/>
                                <w:bottom w:val="none" w:sz="0" w:space="0" w:color="auto"/>
                                <w:right w:val="none" w:sz="0" w:space="0" w:color="auto"/>
                              </w:divBdr>
                              <w:divsChild>
                                <w:div w:id="1839270419">
                                  <w:marLeft w:val="0"/>
                                  <w:marRight w:val="0"/>
                                  <w:marTop w:val="0"/>
                                  <w:marBottom w:val="0"/>
                                  <w:divBdr>
                                    <w:top w:val="none" w:sz="0" w:space="0" w:color="auto"/>
                                    <w:left w:val="none" w:sz="0" w:space="0" w:color="auto"/>
                                    <w:bottom w:val="none" w:sz="0" w:space="0" w:color="auto"/>
                                    <w:right w:val="none" w:sz="0" w:space="0" w:color="auto"/>
                                  </w:divBdr>
                                  <w:divsChild>
                                    <w:div w:id="1532114167">
                                      <w:marLeft w:val="0"/>
                                      <w:marRight w:val="0"/>
                                      <w:marTop w:val="0"/>
                                      <w:marBottom w:val="0"/>
                                      <w:divBdr>
                                        <w:top w:val="single" w:sz="6" w:space="0" w:color="F5F5F5"/>
                                        <w:left w:val="single" w:sz="6" w:space="0" w:color="F5F5F5"/>
                                        <w:bottom w:val="single" w:sz="6" w:space="0" w:color="F5F5F5"/>
                                        <w:right w:val="single" w:sz="6" w:space="0" w:color="F5F5F5"/>
                                      </w:divBdr>
                                      <w:divsChild>
                                        <w:div w:id="890462507">
                                          <w:marLeft w:val="0"/>
                                          <w:marRight w:val="0"/>
                                          <w:marTop w:val="0"/>
                                          <w:marBottom w:val="0"/>
                                          <w:divBdr>
                                            <w:top w:val="none" w:sz="0" w:space="0" w:color="auto"/>
                                            <w:left w:val="none" w:sz="0" w:space="0" w:color="auto"/>
                                            <w:bottom w:val="none" w:sz="0" w:space="0" w:color="auto"/>
                                            <w:right w:val="none" w:sz="0" w:space="0" w:color="auto"/>
                                          </w:divBdr>
                                          <w:divsChild>
                                            <w:div w:id="19315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55873">
      <w:bodyDiv w:val="1"/>
      <w:marLeft w:val="0"/>
      <w:marRight w:val="0"/>
      <w:marTop w:val="0"/>
      <w:marBottom w:val="0"/>
      <w:divBdr>
        <w:top w:val="none" w:sz="0" w:space="0" w:color="auto"/>
        <w:left w:val="none" w:sz="0" w:space="0" w:color="auto"/>
        <w:bottom w:val="none" w:sz="0" w:space="0" w:color="auto"/>
        <w:right w:val="none" w:sz="0" w:space="0" w:color="auto"/>
      </w:divBdr>
      <w:divsChild>
        <w:div w:id="729420541">
          <w:marLeft w:val="0"/>
          <w:marRight w:val="0"/>
          <w:marTop w:val="0"/>
          <w:marBottom w:val="0"/>
          <w:divBdr>
            <w:top w:val="none" w:sz="0" w:space="0" w:color="auto"/>
            <w:left w:val="none" w:sz="0" w:space="0" w:color="auto"/>
            <w:bottom w:val="none" w:sz="0" w:space="0" w:color="auto"/>
            <w:right w:val="none" w:sz="0" w:space="0" w:color="auto"/>
          </w:divBdr>
          <w:divsChild>
            <w:div w:id="1829587357">
              <w:marLeft w:val="0"/>
              <w:marRight w:val="0"/>
              <w:marTop w:val="0"/>
              <w:marBottom w:val="0"/>
              <w:divBdr>
                <w:top w:val="none" w:sz="0" w:space="0" w:color="auto"/>
                <w:left w:val="none" w:sz="0" w:space="0" w:color="auto"/>
                <w:bottom w:val="none" w:sz="0" w:space="0" w:color="auto"/>
                <w:right w:val="none" w:sz="0" w:space="0" w:color="auto"/>
              </w:divBdr>
              <w:divsChild>
                <w:div w:id="1816526974">
                  <w:marLeft w:val="0"/>
                  <w:marRight w:val="0"/>
                  <w:marTop w:val="0"/>
                  <w:marBottom w:val="0"/>
                  <w:divBdr>
                    <w:top w:val="none" w:sz="0" w:space="0" w:color="auto"/>
                    <w:left w:val="none" w:sz="0" w:space="0" w:color="auto"/>
                    <w:bottom w:val="none" w:sz="0" w:space="0" w:color="auto"/>
                    <w:right w:val="none" w:sz="0" w:space="0" w:color="auto"/>
                  </w:divBdr>
                  <w:divsChild>
                    <w:div w:id="1251696923">
                      <w:marLeft w:val="0"/>
                      <w:marRight w:val="0"/>
                      <w:marTop w:val="0"/>
                      <w:marBottom w:val="0"/>
                      <w:divBdr>
                        <w:top w:val="none" w:sz="0" w:space="0" w:color="auto"/>
                        <w:left w:val="none" w:sz="0" w:space="0" w:color="auto"/>
                        <w:bottom w:val="none" w:sz="0" w:space="0" w:color="auto"/>
                        <w:right w:val="none" w:sz="0" w:space="0" w:color="auto"/>
                      </w:divBdr>
                      <w:divsChild>
                        <w:div w:id="2099447060">
                          <w:marLeft w:val="0"/>
                          <w:marRight w:val="0"/>
                          <w:marTop w:val="0"/>
                          <w:marBottom w:val="0"/>
                          <w:divBdr>
                            <w:top w:val="none" w:sz="0" w:space="0" w:color="auto"/>
                            <w:left w:val="none" w:sz="0" w:space="0" w:color="auto"/>
                            <w:bottom w:val="none" w:sz="0" w:space="0" w:color="auto"/>
                            <w:right w:val="none" w:sz="0" w:space="0" w:color="auto"/>
                          </w:divBdr>
                          <w:divsChild>
                            <w:div w:id="140737348">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935361769">
                                      <w:marLeft w:val="0"/>
                                      <w:marRight w:val="0"/>
                                      <w:marTop w:val="0"/>
                                      <w:marBottom w:val="0"/>
                                      <w:divBdr>
                                        <w:top w:val="single" w:sz="6" w:space="0" w:color="F5F5F5"/>
                                        <w:left w:val="single" w:sz="6" w:space="0" w:color="F5F5F5"/>
                                        <w:bottom w:val="single" w:sz="6" w:space="0" w:color="F5F5F5"/>
                                        <w:right w:val="single" w:sz="6" w:space="0" w:color="F5F5F5"/>
                                      </w:divBdr>
                                      <w:divsChild>
                                        <w:div w:id="1501002849">
                                          <w:marLeft w:val="0"/>
                                          <w:marRight w:val="0"/>
                                          <w:marTop w:val="0"/>
                                          <w:marBottom w:val="0"/>
                                          <w:divBdr>
                                            <w:top w:val="none" w:sz="0" w:space="0" w:color="auto"/>
                                            <w:left w:val="none" w:sz="0" w:space="0" w:color="auto"/>
                                            <w:bottom w:val="none" w:sz="0" w:space="0" w:color="auto"/>
                                            <w:right w:val="none" w:sz="0" w:space="0" w:color="auto"/>
                                          </w:divBdr>
                                          <w:divsChild>
                                            <w:div w:id="5848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009940">
      <w:bodyDiv w:val="1"/>
      <w:marLeft w:val="0"/>
      <w:marRight w:val="0"/>
      <w:marTop w:val="0"/>
      <w:marBottom w:val="0"/>
      <w:divBdr>
        <w:top w:val="none" w:sz="0" w:space="0" w:color="auto"/>
        <w:left w:val="none" w:sz="0" w:space="0" w:color="auto"/>
        <w:bottom w:val="none" w:sz="0" w:space="0" w:color="auto"/>
        <w:right w:val="none" w:sz="0" w:space="0" w:color="auto"/>
      </w:divBdr>
      <w:divsChild>
        <w:div w:id="1016731300">
          <w:marLeft w:val="0"/>
          <w:marRight w:val="0"/>
          <w:marTop w:val="0"/>
          <w:marBottom w:val="0"/>
          <w:divBdr>
            <w:top w:val="none" w:sz="0" w:space="0" w:color="auto"/>
            <w:left w:val="none" w:sz="0" w:space="0" w:color="auto"/>
            <w:bottom w:val="none" w:sz="0" w:space="0" w:color="auto"/>
            <w:right w:val="none" w:sz="0" w:space="0" w:color="auto"/>
          </w:divBdr>
          <w:divsChild>
            <w:div w:id="544567075">
              <w:marLeft w:val="0"/>
              <w:marRight w:val="0"/>
              <w:marTop w:val="0"/>
              <w:marBottom w:val="0"/>
              <w:divBdr>
                <w:top w:val="none" w:sz="0" w:space="0" w:color="auto"/>
                <w:left w:val="none" w:sz="0" w:space="0" w:color="auto"/>
                <w:bottom w:val="none" w:sz="0" w:space="0" w:color="auto"/>
                <w:right w:val="none" w:sz="0" w:space="0" w:color="auto"/>
              </w:divBdr>
              <w:divsChild>
                <w:div w:id="1632638138">
                  <w:marLeft w:val="0"/>
                  <w:marRight w:val="0"/>
                  <w:marTop w:val="0"/>
                  <w:marBottom w:val="0"/>
                  <w:divBdr>
                    <w:top w:val="none" w:sz="0" w:space="0" w:color="auto"/>
                    <w:left w:val="none" w:sz="0" w:space="0" w:color="auto"/>
                    <w:bottom w:val="none" w:sz="0" w:space="0" w:color="auto"/>
                    <w:right w:val="none" w:sz="0" w:space="0" w:color="auto"/>
                  </w:divBdr>
                  <w:divsChild>
                    <w:div w:id="215165153">
                      <w:marLeft w:val="0"/>
                      <w:marRight w:val="0"/>
                      <w:marTop w:val="0"/>
                      <w:marBottom w:val="0"/>
                      <w:divBdr>
                        <w:top w:val="none" w:sz="0" w:space="0" w:color="auto"/>
                        <w:left w:val="none" w:sz="0" w:space="0" w:color="auto"/>
                        <w:bottom w:val="none" w:sz="0" w:space="0" w:color="auto"/>
                        <w:right w:val="none" w:sz="0" w:space="0" w:color="auto"/>
                      </w:divBdr>
                      <w:divsChild>
                        <w:div w:id="191697805">
                          <w:marLeft w:val="0"/>
                          <w:marRight w:val="0"/>
                          <w:marTop w:val="0"/>
                          <w:marBottom w:val="0"/>
                          <w:divBdr>
                            <w:top w:val="none" w:sz="0" w:space="0" w:color="auto"/>
                            <w:left w:val="none" w:sz="0" w:space="0" w:color="auto"/>
                            <w:bottom w:val="none" w:sz="0" w:space="0" w:color="auto"/>
                            <w:right w:val="none" w:sz="0" w:space="0" w:color="auto"/>
                          </w:divBdr>
                          <w:divsChild>
                            <w:div w:id="196816359">
                              <w:marLeft w:val="0"/>
                              <w:marRight w:val="0"/>
                              <w:marTop w:val="0"/>
                              <w:marBottom w:val="0"/>
                              <w:divBdr>
                                <w:top w:val="none" w:sz="0" w:space="0" w:color="auto"/>
                                <w:left w:val="none" w:sz="0" w:space="0" w:color="auto"/>
                                <w:bottom w:val="none" w:sz="0" w:space="0" w:color="auto"/>
                                <w:right w:val="none" w:sz="0" w:space="0" w:color="auto"/>
                              </w:divBdr>
                              <w:divsChild>
                                <w:div w:id="123163821">
                                  <w:marLeft w:val="0"/>
                                  <w:marRight w:val="0"/>
                                  <w:marTop w:val="0"/>
                                  <w:marBottom w:val="0"/>
                                  <w:divBdr>
                                    <w:top w:val="none" w:sz="0" w:space="0" w:color="auto"/>
                                    <w:left w:val="none" w:sz="0" w:space="0" w:color="auto"/>
                                    <w:bottom w:val="none" w:sz="0" w:space="0" w:color="auto"/>
                                    <w:right w:val="none" w:sz="0" w:space="0" w:color="auto"/>
                                  </w:divBdr>
                                  <w:divsChild>
                                    <w:div w:id="925070701">
                                      <w:marLeft w:val="0"/>
                                      <w:marRight w:val="0"/>
                                      <w:marTop w:val="0"/>
                                      <w:marBottom w:val="0"/>
                                      <w:divBdr>
                                        <w:top w:val="single" w:sz="6" w:space="0" w:color="F5F5F5"/>
                                        <w:left w:val="single" w:sz="6" w:space="0" w:color="F5F5F5"/>
                                        <w:bottom w:val="single" w:sz="6" w:space="0" w:color="F5F5F5"/>
                                        <w:right w:val="single" w:sz="6" w:space="0" w:color="F5F5F5"/>
                                      </w:divBdr>
                                      <w:divsChild>
                                        <w:div w:id="2023505719">
                                          <w:marLeft w:val="0"/>
                                          <w:marRight w:val="0"/>
                                          <w:marTop w:val="0"/>
                                          <w:marBottom w:val="0"/>
                                          <w:divBdr>
                                            <w:top w:val="none" w:sz="0" w:space="0" w:color="auto"/>
                                            <w:left w:val="none" w:sz="0" w:space="0" w:color="auto"/>
                                            <w:bottom w:val="none" w:sz="0" w:space="0" w:color="auto"/>
                                            <w:right w:val="none" w:sz="0" w:space="0" w:color="auto"/>
                                          </w:divBdr>
                                          <w:divsChild>
                                            <w:div w:id="20060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1304284">
      <w:bodyDiv w:val="1"/>
      <w:marLeft w:val="0"/>
      <w:marRight w:val="0"/>
      <w:marTop w:val="0"/>
      <w:marBottom w:val="0"/>
      <w:divBdr>
        <w:top w:val="none" w:sz="0" w:space="0" w:color="auto"/>
        <w:left w:val="none" w:sz="0" w:space="0" w:color="auto"/>
        <w:bottom w:val="none" w:sz="0" w:space="0" w:color="auto"/>
        <w:right w:val="none" w:sz="0" w:space="0" w:color="auto"/>
      </w:divBdr>
      <w:divsChild>
        <w:div w:id="2135708385">
          <w:marLeft w:val="0"/>
          <w:marRight w:val="0"/>
          <w:marTop w:val="0"/>
          <w:marBottom w:val="0"/>
          <w:divBdr>
            <w:top w:val="none" w:sz="0" w:space="0" w:color="auto"/>
            <w:left w:val="none" w:sz="0" w:space="0" w:color="auto"/>
            <w:bottom w:val="none" w:sz="0" w:space="0" w:color="auto"/>
            <w:right w:val="none" w:sz="0" w:space="0" w:color="auto"/>
          </w:divBdr>
          <w:divsChild>
            <w:div w:id="452411059">
              <w:marLeft w:val="0"/>
              <w:marRight w:val="0"/>
              <w:marTop w:val="0"/>
              <w:marBottom w:val="0"/>
              <w:divBdr>
                <w:top w:val="none" w:sz="0" w:space="0" w:color="auto"/>
                <w:left w:val="none" w:sz="0" w:space="0" w:color="auto"/>
                <w:bottom w:val="none" w:sz="0" w:space="0" w:color="auto"/>
                <w:right w:val="none" w:sz="0" w:space="0" w:color="auto"/>
              </w:divBdr>
              <w:divsChild>
                <w:div w:id="1050568862">
                  <w:marLeft w:val="0"/>
                  <w:marRight w:val="0"/>
                  <w:marTop w:val="0"/>
                  <w:marBottom w:val="0"/>
                  <w:divBdr>
                    <w:top w:val="none" w:sz="0" w:space="0" w:color="auto"/>
                    <w:left w:val="none" w:sz="0" w:space="0" w:color="auto"/>
                    <w:bottom w:val="none" w:sz="0" w:space="0" w:color="auto"/>
                    <w:right w:val="none" w:sz="0" w:space="0" w:color="auto"/>
                  </w:divBdr>
                  <w:divsChild>
                    <w:div w:id="1762985856">
                      <w:marLeft w:val="0"/>
                      <w:marRight w:val="0"/>
                      <w:marTop w:val="0"/>
                      <w:marBottom w:val="0"/>
                      <w:divBdr>
                        <w:top w:val="none" w:sz="0" w:space="0" w:color="auto"/>
                        <w:left w:val="none" w:sz="0" w:space="0" w:color="auto"/>
                        <w:bottom w:val="none" w:sz="0" w:space="0" w:color="auto"/>
                        <w:right w:val="none" w:sz="0" w:space="0" w:color="auto"/>
                      </w:divBdr>
                      <w:divsChild>
                        <w:div w:id="231888431">
                          <w:marLeft w:val="0"/>
                          <w:marRight w:val="0"/>
                          <w:marTop w:val="0"/>
                          <w:marBottom w:val="0"/>
                          <w:divBdr>
                            <w:top w:val="none" w:sz="0" w:space="0" w:color="auto"/>
                            <w:left w:val="none" w:sz="0" w:space="0" w:color="auto"/>
                            <w:bottom w:val="none" w:sz="0" w:space="0" w:color="auto"/>
                            <w:right w:val="none" w:sz="0" w:space="0" w:color="auto"/>
                          </w:divBdr>
                          <w:divsChild>
                            <w:div w:id="1899395715">
                              <w:marLeft w:val="0"/>
                              <w:marRight w:val="0"/>
                              <w:marTop w:val="0"/>
                              <w:marBottom w:val="0"/>
                              <w:divBdr>
                                <w:top w:val="none" w:sz="0" w:space="0" w:color="auto"/>
                                <w:left w:val="none" w:sz="0" w:space="0" w:color="auto"/>
                                <w:bottom w:val="none" w:sz="0" w:space="0" w:color="auto"/>
                                <w:right w:val="none" w:sz="0" w:space="0" w:color="auto"/>
                              </w:divBdr>
                              <w:divsChild>
                                <w:div w:id="1687319646">
                                  <w:marLeft w:val="0"/>
                                  <w:marRight w:val="0"/>
                                  <w:marTop w:val="0"/>
                                  <w:marBottom w:val="0"/>
                                  <w:divBdr>
                                    <w:top w:val="none" w:sz="0" w:space="0" w:color="auto"/>
                                    <w:left w:val="none" w:sz="0" w:space="0" w:color="auto"/>
                                    <w:bottom w:val="none" w:sz="0" w:space="0" w:color="auto"/>
                                    <w:right w:val="none" w:sz="0" w:space="0" w:color="auto"/>
                                  </w:divBdr>
                                  <w:divsChild>
                                    <w:div w:id="457183152">
                                      <w:marLeft w:val="0"/>
                                      <w:marRight w:val="0"/>
                                      <w:marTop w:val="0"/>
                                      <w:marBottom w:val="0"/>
                                      <w:divBdr>
                                        <w:top w:val="single" w:sz="6" w:space="0" w:color="F5F5F5"/>
                                        <w:left w:val="single" w:sz="6" w:space="0" w:color="F5F5F5"/>
                                        <w:bottom w:val="single" w:sz="6" w:space="0" w:color="F5F5F5"/>
                                        <w:right w:val="single" w:sz="6" w:space="0" w:color="F5F5F5"/>
                                      </w:divBdr>
                                      <w:divsChild>
                                        <w:div w:id="574246931">
                                          <w:marLeft w:val="0"/>
                                          <w:marRight w:val="0"/>
                                          <w:marTop w:val="0"/>
                                          <w:marBottom w:val="0"/>
                                          <w:divBdr>
                                            <w:top w:val="none" w:sz="0" w:space="0" w:color="auto"/>
                                            <w:left w:val="none" w:sz="0" w:space="0" w:color="auto"/>
                                            <w:bottom w:val="none" w:sz="0" w:space="0" w:color="auto"/>
                                            <w:right w:val="none" w:sz="0" w:space="0" w:color="auto"/>
                                          </w:divBdr>
                                          <w:divsChild>
                                            <w:div w:id="7317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2414036">
      <w:bodyDiv w:val="1"/>
      <w:marLeft w:val="0"/>
      <w:marRight w:val="0"/>
      <w:marTop w:val="0"/>
      <w:marBottom w:val="0"/>
      <w:divBdr>
        <w:top w:val="none" w:sz="0" w:space="0" w:color="auto"/>
        <w:left w:val="none" w:sz="0" w:space="0" w:color="auto"/>
        <w:bottom w:val="none" w:sz="0" w:space="0" w:color="auto"/>
        <w:right w:val="none" w:sz="0" w:space="0" w:color="auto"/>
      </w:divBdr>
    </w:div>
    <w:div w:id="843864754">
      <w:bodyDiv w:val="1"/>
      <w:marLeft w:val="0"/>
      <w:marRight w:val="0"/>
      <w:marTop w:val="0"/>
      <w:marBottom w:val="0"/>
      <w:divBdr>
        <w:top w:val="none" w:sz="0" w:space="0" w:color="auto"/>
        <w:left w:val="none" w:sz="0" w:space="0" w:color="auto"/>
        <w:bottom w:val="none" w:sz="0" w:space="0" w:color="auto"/>
        <w:right w:val="none" w:sz="0" w:space="0" w:color="auto"/>
      </w:divBdr>
      <w:divsChild>
        <w:div w:id="1854420216">
          <w:marLeft w:val="0"/>
          <w:marRight w:val="0"/>
          <w:marTop w:val="0"/>
          <w:marBottom w:val="0"/>
          <w:divBdr>
            <w:top w:val="none" w:sz="0" w:space="0" w:color="auto"/>
            <w:left w:val="none" w:sz="0" w:space="0" w:color="auto"/>
            <w:bottom w:val="none" w:sz="0" w:space="0" w:color="auto"/>
            <w:right w:val="none" w:sz="0" w:space="0" w:color="auto"/>
          </w:divBdr>
          <w:divsChild>
            <w:div w:id="2033917193">
              <w:marLeft w:val="0"/>
              <w:marRight w:val="0"/>
              <w:marTop w:val="0"/>
              <w:marBottom w:val="0"/>
              <w:divBdr>
                <w:top w:val="none" w:sz="0" w:space="0" w:color="auto"/>
                <w:left w:val="none" w:sz="0" w:space="0" w:color="auto"/>
                <w:bottom w:val="none" w:sz="0" w:space="0" w:color="auto"/>
                <w:right w:val="none" w:sz="0" w:space="0" w:color="auto"/>
              </w:divBdr>
              <w:divsChild>
                <w:div w:id="256252873">
                  <w:marLeft w:val="0"/>
                  <w:marRight w:val="0"/>
                  <w:marTop w:val="0"/>
                  <w:marBottom w:val="0"/>
                  <w:divBdr>
                    <w:top w:val="none" w:sz="0" w:space="0" w:color="auto"/>
                    <w:left w:val="none" w:sz="0" w:space="0" w:color="auto"/>
                    <w:bottom w:val="none" w:sz="0" w:space="0" w:color="auto"/>
                    <w:right w:val="none" w:sz="0" w:space="0" w:color="auto"/>
                  </w:divBdr>
                  <w:divsChild>
                    <w:div w:id="874199208">
                      <w:marLeft w:val="0"/>
                      <w:marRight w:val="0"/>
                      <w:marTop w:val="0"/>
                      <w:marBottom w:val="0"/>
                      <w:divBdr>
                        <w:top w:val="none" w:sz="0" w:space="0" w:color="auto"/>
                        <w:left w:val="none" w:sz="0" w:space="0" w:color="auto"/>
                        <w:bottom w:val="none" w:sz="0" w:space="0" w:color="auto"/>
                        <w:right w:val="none" w:sz="0" w:space="0" w:color="auto"/>
                      </w:divBdr>
                      <w:divsChild>
                        <w:div w:id="437213648">
                          <w:marLeft w:val="0"/>
                          <w:marRight w:val="0"/>
                          <w:marTop w:val="0"/>
                          <w:marBottom w:val="0"/>
                          <w:divBdr>
                            <w:top w:val="none" w:sz="0" w:space="0" w:color="auto"/>
                            <w:left w:val="none" w:sz="0" w:space="0" w:color="auto"/>
                            <w:bottom w:val="none" w:sz="0" w:space="0" w:color="auto"/>
                            <w:right w:val="none" w:sz="0" w:space="0" w:color="auto"/>
                          </w:divBdr>
                          <w:divsChild>
                            <w:div w:id="620576660">
                              <w:marLeft w:val="0"/>
                              <w:marRight w:val="0"/>
                              <w:marTop w:val="0"/>
                              <w:marBottom w:val="0"/>
                              <w:divBdr>
                                <w:top w:val="none" w:sz="0" w:space="0" w:color="auto"/>
                                <w:left w:val="none" w:sz="0" w:space="0" w:color="auto"/>
                                <w:bottom w:val="none" w:sz="0" w:space="0" w:color="auto"/>
                                <w:right w:val="none" w:sz="0" w:space="0" w:color="auto"/>
                              </w:divBdr>
                              <w:divsChild>
                                <w:div w:id="1940798662">
                                  <w:marLeft w:val="0"/>
                                  <w:marRight w:val="0"/>
                                  <w:marTop w:val="0"/>
                                  <w:marBottom w:val="0"/>
                                  <w:divBdr>
                                    <w:top w:val="none" w:sz="0" w:space="0" w:color="auto"/>
                                    <w:left w:val="none" w:sz="0" w:space="0" w:color="auto"/>
                                    <w:bottom w:val="none" w:sz="0" w:space="0" w:color="auto"/>
                                    <w:right w:val="none" w:sz="0" w:space="0" w:color="auto"/>
                                  </w:divBdr>
                                  <w:divsChild>
                                    <w:div w:id="304773445">
                                      <w:marLeft w:val="0"/>
                                      <w:marRight w:val="0"/>
                                      <w:marTop w:val="0"/>
                                      <w:marBottom w:val="0"/>
                                      <w:divBdr>
                                        <w:top w:val="single" w:sz="6" w:space="0" w:color="F5F5F5"/>
                                        <w:left w:val="single" w:sz="6" w:space="0" w:color="F5F5F5"/>
                                        <w:bottom w:val="single" w:sz="6" w:space="0" w:color="F5F5F5"/>
                                        <w:right w:val="single" w:sz="6" w:space="0" w:color="F5F5F5"/>
                                      </w:divBdr>
                                      <w:divsChild>
                                        <w:div w:id="1101336397">
                                          <w:marLeft w:val="0"/>
                                          <w:marRight w:val="0"/>
                                          <w:marTop w:val="0"/>
                                          <w:marBottom w:val="0"/>
                                          <w:divBdr>
                                            <w:top w:val="none" w:sz="0" w:space="0" w:color="auto"/>
                                            <w:left w:val="none" w:sz="0" w:space="0" w:color="auto"/>
                                            <w:bottom w:val="none" w:sz="0" w:space="0" w:color="auto"/>
                                            <w:right w:val="none" w:sz="0" w:space="0" w:color="auto"/>
                                          </w:divBdr>
                                          <w:divsChild>
                                            <w:div w:id="14313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485095">
      <w:bodyDiv w:val="1"/>
      <w:marLeft w:val="0"/>
      <w:marRight w:val="0"/>
      <w:marTop w:val="0"/>
      <w:marBottom w:val="0"/>
      <w:divBdr>
        <w:top w:val="none" w:sz="0" w:space="0" w:color="auto"/>
        <w:left w:val="none" w:sz="0" w:space="0" w:color="auto"/>
        <w:bottom w:val="none" w:sz="0" w:space="0" w:color="auto"/>
        <w:right w:val="none" w:sz="0" w:space="0" w:color="auto"/>
      </w:divBdr>
      <w:divsChild>
        <w:div w:id="649405080">
          <w:marLeft w:val="0"/>
          <w:marRight w:val="0"/>
          <w:marTop w:val="0"/>
          <w:marBottom w:val="0"/>
          <w:divBdr>
            <w:top w:val="none" w:sz="0" w:space="0" w:color="auto"/>
            <w:left w:val="none" w:sz="0" w:space="0" w:color="auto"/>
            <w:bottom w:val="none" w:sz="0" w:space="0" w:color="auto"/>
            <w:right w:val="none" w:sz="0" w:space="0" w:color="auto"/>
          </w:divBdr>
          <w:divsChild>
            <w:div w:id="1853714514">
              <w:marLeft w:val="0"/>
              <w:marRight w:val="0"/>
              <w:marTop w:val="0"/>
              <w:marBottom w:val="0"/>
              <w:divBdr>
                <w:top w:val="none" w:sz="0" w:space="0" w:color="auto"/>
                <w:left w:val="none" w:sz="0" w:space="0" w:color="auto"/>
                <w:bottom w:val="none" w:sz="0" w:space="0" w:color="auto"/>
                <w:right w:val="none" w:sz="0" w:space="0" w:color="auto"/>
              </w:divBdr>
              <w:divsChild>
                <w:div w:id="181169379">
                  <w:marLeft w:val="0"/>
                  <w:marRight w:val="0"/>
                  <w:marTop w:val="0"/>
                  <w:marBottom w:val="0"/>
                  <w:divBdr>
                    <w:top w:val="none" w:sz="0" w:space="0" w:color="auto"/>
                    <w:left w:val="none" w:sz="0" w:space="0" w:color="auto"/>
                    <w:bottom w:val="none" w:sz="0" w:space="0" w:color="auto"/>
                    <w:right w:val="none" w:sz="0" w:space="0" w:color="auto"/>
                  </w:divBdr>
                  <w:divsChild>
                    <w:div w:id="757481890">
                      <w:marLeft w:val="0"/>
                      <w:marRight w:val="0"/>
                      <w:marTop w:val="0"/>
                      <w:marBottom w:val="0"/>
                      <w:divBdr>
                        <w:top w:val="none" w:sz="0" w:space="0" w:color="auto"/>
                        <w:left w:val="none" w:sz="0" w:space="0" w:color="auto"/>
                        <w:bottom w:val="none" w:sz="0" w:space="0" w:color="auto"/>
                        <w:right w:val="none" w:sz="0" w:space="0" w:color="auto"/>
                      </w:divBdr>
                      <w:divsChild>
                        <w:div w:id="772283128">
                          <w:marLeft w:val="0"/>
                          <w:marRight w:val="0"/>
                          <w:marTop w:val="0"/>
                          <w:marBottom w:val="0"/>
                          <w:divBdr>
                            <w:top w:val="none" w:sz="0" w:space="0" w:color="auto"/>
                            <w:left w:val="none" w:sz="0" w:space="0" w:color="auto"/>
                            <w:bottom w:val="none" w:sz="0" w:space="0" w:color="auto"/>
                            <w:right w:val="none" w:sz="0" w:space="0" w:color="auto"/>
                          </w:divBdr>
                          <w:divsChild>
                            <w:div w:id="1073967156">
                              <w:marLeft w:val="0"/>
                              <w:marRight w:val="0"/>
                              <w:marTop w:val="0"/>
                              <w:marBottom w:val="0"/>
                              <w:divBdr>
                                <w:top w:val="none" w:sz="0" w:space="0" w:color="auto"/>
                                <w:left w:val="none" w:sz="0" w:space="0" w:color="auto"/>
                                <w:bottom w:val="none" w:sz="0" w:space="0" w:color="auto"/>
                                <w:right w:val="none" w:sz="0" w:space="0" w:color="auto"/>
                              </w:divBdr>
                              <w:divsChild>
                                <w:div w:id="1305351681">
                                  <w:marLeft w:val="0"/>
                                  <w:marRight w:val="0"/>
                                  <w:marTop w:val="0"/>
                                  <w:marBottom w:val="0"/>
                                  <w:divBdr>
                                    <w:top w:val="none" w:sz="0" w:space="0" w:color="auto"/>
                                    <w:left w:val="none" w:sz="0" w:space="0" w:color="auto"/>
                                    <w:bottom w:val="none" w:sz="0" w:space="0" w:color="auto"/>
                                    <w:right w:val="none" w:sz="0" w:space="0" w:color="auto"/>
                                  </w:divBdr>
                                  <w:divsChild>
                                    <w:div w:id="220364033">
                                      <w:marLeft w:val="0"/>
                                      <w:marRight w:val="0"/>
                                      <w:marTop w:val="0"/>
                                      <w:marBottom w:val="0"/>
                                      <w:divBdr>
                                        <w:top w:val="single" w:sz="6" w:space="0" w:color="F5F5F5"/>
                                        <w:left w:val="single" w:sz="6" w:space="0" w:color="F5F5F5"/>
                                        <w:bottom w:val="single" w:sz="6" w:space="0" w:color="F5F5F5"/>
                                        <w:right w:val="single" w:sz="6" w:space="0" w:color="F5F5F5"/>
                                      </w:divBdr>
                                      <w:divsChild>
                                        <w:div w:id="1607274677">
                                          <w:marLeft w:val="0"/>
                                          <w:marRight w:val="0"/>
                                          <w:marTop w:val="0"/>
                                          <w:marBottom w:val="0"/>
                                          <w:divBdr>
                                            <w:top w:val="none" w:sz="0" w:space="0" w:color="auto"/>
                                            <w:left w:val="none" w:sz="0" w:space="0" w:color="auto"/>
                                            <w:bottom w:val="none" w:sz="0" w:space="0" w:color="auto"/>
                                            <w:right w:val="none" w:sz="0" w:space="0" w:color="auto"/>
                                          </w:divBdr>
                                          <w:divsChild>
                                            <w:div w:id="17434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80239">
      <w:bodyDiv w:val="1"/>
      <w:marLeft w:val="0"/>
      <w:marRight w:val="0"/>
      <w:marTop w:val="0"/>
      <w:marBottom w:val="0"/>
      <w:divBdr>
        <w:top w:val="none" w:sz="0" w:space="0" w:color="auto"/>
        <w:left w:val="none" w:sz="0" w:space="0" w:color="auto"/>
        <w:bottom w:val="none" w:sz="0" w:space="0" w:color="auto"/>
        <w:right w:val="none" w:sz="0" w:space="0" w:color="auto"/>
      </w:divBdr>
      <w:divsChild>
        <w:div w:id="1755129247">
          <w:marLeft w:val="0"/>
          <w:marRight w:val="0"/>
          <w:marTop w:val="0"/>
          <w:marBottom w:val="0"/>
          <w:divBdr>
            <w:top w:val="none" w:sz="0" w:space="0" w:color="auto"/>
            <w:left w:val="none" w:sz="0" w:space="0" w:color="auto"/>
            <w:bottom w:val="none" w:sz="0" w:space="0" w:color="auto"/>
            <w:right w:val="none" w:sz="0" w:space="0" w:color="auto"/>
          </w:divBdr>
          <w:divsChild>
            <w:div w:id="548764523">
              <w:marLeft w:val="0"/>
              <w:marRight w:val="0"/>
              <w:marTop w:val="0"/>
              <w:marBottom w:val="0"/>
              <w:divBdr>
                <w:top w:val="none" w:sz="0" w:space="0" w:color="auto"/>
                <w:left w:val="none" w:sz="0" w:space="0" w:color="auto"/>
                <w:bottom w:val="none" w:sz="0" w:space="0" w:color="auto"/>
                <w:right w:val="none" w:sz="0" w:space="0" w:color="auto"/>
              </w:divBdr>
              <w:divsChild>
                <w:div w:id="708067320">
                  <w:marLeft w:val="0"/>
                  <w:marRight w:val="0"/>
                  <w:marTop w:val="0"/>
                  <w:marBottom w:val="0"/>
                  <w:divBdr>
                    <w:top w:val="none" w:sz="0" w:space="0" w:color="auto"/>
                    <w:left w:val="none" w:sz="0" w:space="0" w:color="auto"/>
                    <w:bottom w:val="none" w:sz="0" w:space="0" w:color="auto"/>
                    <w:right w:val="none" w:sz="0" w:space="0" w:color="auto"/>
                  </w:divBdr>
                  <w:divsChild>
                    <w:div w:id="1063454411">
                      <w:marLeft w:val="0"/>
                      <w:marRight w:val="0"/>
                      <w:marTop w:val="0"/>
                      <w:marBottom w:val="0"/>
                      <w:divBdr>
                        <w:top w:val="none" w:sz="0" w:space="0" w:color="auto"/>
                        <w:left w:val="none" w:sz="0" w:space="0" w:color="auto"/>
                        <w:bottom w:val="none" w:sz="0" w:space="0" w:color="auto"/>
                        <w:right w:val="none" w:sz="0" w:space="0" w:color="auto"/>
                      </w:divBdr>
                      <w:divsChild>
                        <w:div w:id="1277634391">
                          <w:marLeft w:val="0"/>
                          <w:marRight w:val="0"/>
                          <w:marTop w:val="0"/>
                          <w:marBottom w:val="0"/>
                          <w:divBdr>
                            <w:top w:val="none" w:sz="0" w:space="0" w:color="auto"/>
                            <w:left w:val="none" w:sz="0" w:space="0" w:color="auto"/>
                            <w:bottom w:val="none" w:sz="0" w:space="0" w:color="auto"/>
                            <w:right w:val="none" w:sz="0" w:space="0" w:color="auto"/>
                          </w:divBdr>
                          <w:divsChild>
                            <w:div w:id="1287616646">
                              <w:marLeft w:val="0"/>
                              <w:marRight w:val="0"/>
                              <w:marTop w:val="0"/>
                              <w:marBottom w:val="0"/>
                              <w:divBdr>
                                <w:top w:val="none" w:sz="0" w:space="0" w:color="auto"/>
                                <w:left w:val="none" w:sz="0" w:space="0" w:color="auto"/>
                                <w:bottom w:val="none" w:sz="0" w:space="0" w:color="auto"/>
                                <w:right w:val="none" w:sz="0" w:space="0" w:color="auto"/>
                              </w:divBdr>
                              <w:divsChild>
                                <w:div w:id="1029064054">
                                  <w:marLeft w:val="0"/>
                                  <w:marRight w:val="0"/>
                                  <w:marTop w:val="0"/>
                                  <w:marBottom w:val="0"/>
                                  <w:divBdr>
                                    <w:top w:val="none" w:sz="0" w:space="0" w:color="auto"/>
                                    <w:left w:val="none" w:sz="0" w:space="0" w:color="auto"/>
                                    <w:bottom w:val="none" w:sz="0" w:space="0" w:color="auto"/>
                                    <w:right w:val="none" w:sz="0" w:space="0" w:color="auto"/>
                                  </w:divBdr>
                                  <w:divsChild>
                                    <w:div w:id="614018536">
                                      <w:marLeft w:val="0"/>
                                      <w:marRight w:val="0"/>
                                      <w:marTop w:val="0"/>
                                      <w:marBottom w:val="0"/>
                                      <w:divBdr>
                                        <w:top w:val="single" w:sz="6" w:space="0" w:color="F5F5F5"/>
                                        <w:left w:val="single" w:sz="6" w:space="0" w:color="F5F5F5"/>
                                        <w:bottom w:val="single" w:sz="6" w:space="0" w:color="F5F5F5"/>
                                        <w:right w:val="single" w:sz="6" w:space="0" w:color="F5F5F5"/>
                                      </w:divBdr>
                                      <w:divsChild>
                                        <w:div w:id="879630672">
                                          <w:marLeft w:val="0"/>
                                          <w:marRight w:val="0"/>
                                          <w:marTop w:val="0"/>
                                          <w:marBottom w:val="0"/>
                                          <w:divBdr>
                                            <w:top w:val="none" w:sz="0" w:space="0" w:color="auto"/>
                                            <w:left w:val="none" w:sz="0" w:space="0" w:color="auto"/>
                                            <w:bottom w:val="none" w:sz="0" w:space="0" w:color="auto"/>
                                            <w:right w:val="none" w:sz="0" w:space="0" w:color="auto"/>
                                          </w:divBdr>
                                          <w:divsChild>
                                            <w:div w:id="17527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851012">
      <w:bodyDiv w:val="1"/>
      <w:marLeft w:val="0"/>
      <w:marRight w:val="0"/>
      <w:marTop w:val="0"/>
      <w:marBottom w:val="0"/>
      <w:divBdr>
        <w:top w:val="none" w:sz="0" w:space="0" w:color="auto"/>
        <w:left w:val="none" w:sz="0" w:space="0" w:color="auto"/>
        <w:bottom w:val="none" w:sz="0" w:space="0" w:color="auto"/>
        <w:right w:val="none" w:sz="0" w:space="0" w:color="auto"/>
      </w:divBdr>
      <w:divsChild>
        <w:div w:id="1671562155">
          <w:marLeft w:val="0"/>
          <w:marRight w:val="0"/>
          <w:marTop w:val="0"/>
          <w:marBottom w:val="0"/>
          <w:divBdr>
            <w:top w:val="none" w:sz="0" w:space="0" w:color="auto"/>
            <w:left w:val="none" w:sz="0" w:space="0" w:color="auto"/>
            <w:bottom w:val="none" w:sz="0" w:space="0" w:color="auto"/>
            <w:right w:val="none" w:sz="0" w:space="0" w:color="auto"/>
          </w:divBdr>
          <w:divsChild>
            <w:div w:id="979728698">
              <w:marLeft w:val="0"/>
              <w:marRight w:val="0"/>
              <w:marTop w:val="0"/>
              <w:marBottom w:val="0"/>
              <w:divBdr>
                <w:top w:val="none" w:sz="0" w:space="0" w:color="auto"/>
                <w:left w:val="none" w:sz="0" w:space="0" w:color="auto"/>
                <w:bottom w:val="none" w:sz="0" w:space="0" w:color="auto"/>
                <w:right w:val="none" w:sz="0" w:space="0" w:color="auto"/>
              </w:divBdr>
              <w:divsChild>
                <w:div w:id="814681317">
                  <w:marLeft w:val="0"/>
                  <w:marRight w:val="0"/>
                  <w:marTop w:val="0"/>
                  <w:marBottom w:val="0"/>
                  <w:divBdr>
                    <w:top w:val="none" w:sz="0" w:space="0" w:color="auto"/>
                    <w:left w:val="none" w:sz="0" w:space="0" w:color="auto"/>
                    <w:bottom w:val="none" w:sz="0" w:space="0" w:color="auto"/>
                    <w:right w:val="none" w:sz="0" w:space="0" w:color="auto"/>
                  </w:divBdr>
                  <w:divsChild>
                    <w:div w:id="857736013">
                      <w:marLeft w:val="0"/>
                      <w:marRight w:val="0"/>
                      <w:marTop w:val="0"/>
                      <w:marBottom w:val="0"/>
                      <w:divBdr>
                        <w:top w:val="none" w:sz="0" w:space="0" w:color="auto"/>
                        <w:left w:val="none" w:sz="0" w:space="0" w:color="auto"/>
                        <w:bottom w:val="none" w:sz="0" w:space="0" w:color="auto"/>
                        <w:right w:val="none" w:sz="0" w:space="0" w:color="auto"/>
                      </w:divBdr>
                      <w:divsChild>
                        <w:div w:id="585112396">
                          <w:marLeft w:val="0"/>
                          <w:marRight w:val="0"/>
                          <w:marTop w:val="0"/>
                          <w:marBottom w:val="0"/>
                          <w:divBdr>
                            <w:top w:val="none" w:sz="0" w:space="0" w:color="auto"/>
                            <w:left w:val="none" w:sz="0" w:space="0" w:color="auto"/>
                            <w:bottom w:val="none" w:sz="0" w:space="0" w:color="auto"/>
                            <w:right w:val="none" w:sz="0" w:space="0" w:color="auto"/>
                          </w:divBdr>
                          <w:divsChild>
                            <w:div w:id="9248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734073">
      <w:bodyDiv w:val="1"/>
      <w:marLeft w:val="0"/>
      <w:marRight w:val="0"/>
      <w:marTop w:val="0"/>
      <w:marBottom w:val="0"/>
      <w:divBdr>
        <w:top w:val="none" w:sz="0" w:space="0" w:color="auto"/>
        <w:left w:val="none" w:sz="0" w:space="0" w:color="auto"/>
        <w:bottom w:val="none" w:sz="0" w:space="0" w:color="auto"/>
        <w:right w:val="none" w:sz="0" w:space="0" w:color="auto"/>
      </w:divBdr>
      <w:divsChild>
        <w:div w:id="176163463">
          <w:marLeft w:val="0"/>
          <w:marRight w:val="0"/>
          <w:marTop w:val="0"/>
          <w:marBottom w:val="0"/>
          <w:divBdr>
            <w:top w:val="none" w:sz="0" w:space="0" w:color="auto"/>
            <w:left w:val="none" w:sz="0" w:space="0" w:color="auto"/>
            <w:bottom w:val="none" w:sz="0" w:space="0" w:color="auto"/>
            <w:right w:val="none" w:sz="0" w:space="0" w:color="auto"/>
          </w:divBdr>
          <w:divsChild>
            <w:div w:id="92868396">
              <w:marLeft w:val="0"/>
              <w:marRight w:val="0"/>
              <w:marTop w:val="0"/>
              <w:marBottom w:val="0"/>
              <w:divBdr>
                <w:top w:val="none" w:sz="0" w:space="0" w:color="auto"/>
                <w:left w:val="none" w:sz="0" w:space="0" w:color="auto"/>
                <w:bottom w:val="none" w:sz="0" w:space="0" w:color="auto"/>
                <w:right w:val="none" w:sz="0" w:space="0" w:color="auto"/>
              </w:divBdr>
              <w:divsChild>
                <w:div w:id="363798937">
                  <w:marLeft w:val="0"/>
                  <w:marRight w:val="0"/>
                  <w:marTop w:val="0"/>
                  <w:marBottom w:val="0"/>
                  <w:divBdr>
                    <w:top w:val="none" w:sz="0" w:space="0" w:color="auto"/>
                    <w:left w:val="none" w:sz="0" w:space="0" w:color="auto"/>
                    <w:bottom w:val="none" w:sz="0" w:space="0" w:color="auto"/>
                    <w:right w:val="none" w:sz="0" w:space="0" w:color="auto"/>
                  </w:divBdr>
                  <w:divsChild>
                    <w:div w:id="834300109">
                      <w:marLeft w:val="0"/>
                      <w:marRight w:val="0"/>
                      <w:marTop w:val="0"/>
                      <w:marBottom w:val="0"/>
                      <w:divBdr>
                        <w:top w:val="none" w:sz="0" w:space="0" w:color="auto"/>
                        <w:left w:val="none" w:sz="0" w:space="0" w:color="auto"/>
                        <w:bottom w:val="none" w:sz="0" w:space="0" w:color="auto"/>
                        <w:right w:val="none" w:sz="0" w:space="0" w:color="auto"/>
                      </w:divBdr>
                      <w:divsChild>
                        <w:div w:id="747767259">
                          <w:marLeft w:val="0"/>
                          <w:marRight w:val="0"/>
                          <w:marTop w:val="0"/>
                          <w:marBottom w:val="0"/>
                          <w:divBdr>
                            <w:top w:val="none" w:sz="0" w:space="0" w:color="auto"/>
                            <w:left w:val="none" w:sz="0" w:space="0" w:color="auto"/>
                            <w:bottom w:val="none" w:sz="0" w:space="0" w:color="auto"/>
                            <w:right w:val="none" w:sz="0" w:space="0" w:color="auto"/>
                          </w:divBdr>
                          <w:divsChild>
                            <w:div w:id="387995712">
                              <w:marLeft w:val="0"/>
                              <w:marRight w:val="0"/>
                              <w:marTop w:val="0"/>
                              <w:marBottom w:val="0"/>
                              <w:divBdr>
                                <w:top w:val="none" w:sz="0" w:space="0" w:color="auto"/>
                                <w:left w:val="none" w:sz="0" w:space="0" w:color="auto"/>
                                <w:bottom w:val="none" w:sz="0" w:space="0" w:color="auto"/>
                                <w:right w:val="none" w:sz="0" w:space="0" w:color="auto"/>
                              </w:divBdr>
                              <w:divsChild>
                                <w:div w:id="94252559">
                                  <w:marLeft w:val="0"/>
                                  <w:marRight w:val="0"/>
                                  <w:marTop w:val="0"/>
                                  <w:marBottom w:val="0"/>
                                  <w:divBdr>
                                    <w:top w:val="none" w:sz="0" w:space="0" w:color="auto"/>
                                    <w:left w:val="none" w:sz="0" w:space="0" w:color="auto"/>
                                    <w:bottom w:val="none" w:sz="0" w:space="0" w:color="auto"/>
                                    <w:right w:val="none" w:sz="0" w:space="0" w:color="auto"/>
                                  </w:divBdr>
                                  <w:divsChild>
                                    <w:div w:id="1023289777">
                                      <w:marLeft w:val="0"/>
                                      <w:marRight w:val="0"/>
                                      <w:marTop w:val="0"/>
                                      <w:marBottom w:val="0"/>
                                      <w:divBdr>
                                        <w:top w:val="single" w:sz="6" w:space="0" w:color="F5F5F5"/>
                                        <w:left w:val="single" w:sz="6" w:space="0" w:color="F5F5F5"/>
                                        <w:bottom w:val="single" w:sz="6" w:space="0" w:color="F5F5F5"/>
                                        <w:right w:val="single" w:sz="6" w:space="0" w:color="F5F5F5"/>
                                      </w:divBdr>
                                      <w:divsChild>
                                        <w:div w:id="416828089">
                                          <w:marLeft w:val="0"/>
                                          <w:marRight w:val="0"/>
                                          <w:marTop w:val="0"/>
                                          <w:marBottom w:val="0"/>
                                          <w:divBdr>
                                            <w:top w:val="none" w:sz="0" w:space="0" w:color="auto"/>
                                            <w:left w:val="none" w:sz="0" w:space="0" w:color="auto"/>
                                            <w:bottom w:val="none" w:sz="0" w:space="0" w:color="auto"/>
                                            <w:right w:val="none" w:sz="0" w:space="0" w:color="auto"/>
                                          </w:divBdr>
                                          <w:divsChild>
                                            <w:div w:id="15754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61BDA-8476-43C6-AC8F-EDB9667B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1</Pages>
  <Words>13412</Words>
  <Characters>79134</Characters>
  <Application>Microsoft Office Word</Application>
  <DocSecurity>0</DocSecurity>
  <Lines>659</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Petr Pták, DiS.</dc:creator>
  <cp:keywords/>
  <cp:lastModifiedBy>Dášenka</cp:lastModifiedBy>
  <cp:revision>41</cp:revision>
  <cp:lastPrinted>2014-03-07T11:07:00Z</cp:lastPrinted>
  <dcterms:created xsi:type="dcterms:W3CDTF">2014-03-13T20:11:00Z</dcterms:created>
  <dcterms:modified xsi:type="dcterms:W3CDTF">2014-04-25T21:40:00Z</dcterms:modified>
</cp:coreProperties>
</file>