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8F6" w:rsidRDefault="00C508F6" w:rsidP="00C508F6">
      <w:pPr>
        <w:pStyle w:val="Normlnweb"/>
        <w:spacing w:after="0"/>
        <w:jc w:val="center"/>
      </w:pPr>
      <w:r>
        <w:rPr>
          <w:sz w:val="27"/>
          <w:szCs w:val="27"/>
        </w:rPr>
        <w:t>VYSOKÁ ŠKOLA EVROPSKÝCH A REGIONÁLNÍCH STUDIÍ, o.p.s.</w:t>
      </w:r>
    </w:p>
    <w:p w:rsidR="00C508F6" w:rsidRDefault="00C508F6" w:rsidP="00C508F6">
      <w:pPr>
        <w:pStyle w:val="Normlnweb"/>
        <w:spacing w:after="0"/>
        <w:jc w:val="center"/>
      </w:pPr>
      <w:r>
        <w:rPr>
          <w:sz w:val="27"/>
          <w:szCs w:val="27"/>
        </w:rPr>
        <w:t>Žižkova 6, 370 01 České Budějovice</w:t>
      </w:r>
    </w:p>
    <w:p w:rsidR="00C508F6" w:rsidRPr="00EF2B4B" w:rsidRDefault="00C508F6" w:rsidP="00C508F6">
      <w:pPr>
        <w:pStyle w:val="Normlnweb"/>
        <w:spacing w:after="0"/>
        <w:jc w:val="center"/>
        <w:rPr>
          <w:sz w:val="28"/>
          <w:szCs w:val="28"/>
        </w:rPr>
      </w:pPr>
      <w:r w:rsidRPr="00EF2B4B">
        <w:rPr>
          <w:b/>
          <w:bCs/>
          <w:sz w:val="28"/>
          <w:szCs w:val="28"/>
        </w:rPr>
        <w:t>Posudek oponenta bakalářské práce</w:t>
      </w:r>
    </w:p>
    <w:p w:rsidR="00C508F6" w:rsidRDefault="00C508F6" w:rsidP="00C508F6">
      <w:pPr>
        <w:pStyle w:val="Normlnweb"/>
        <w:spacing w:after="0"/>
      </w:pPr>
      <w:r>
        <w:rPr>
          <w:b/>
          <w:bCs/>
        </w:rPr>
        <w:t>Jméno a příjmení studenta</w:t>
      </w:r>
      <w:r>
        <w:t xml:space="preserve">: </w:t>
      </w:r>
      <w:r w:rsidR="00455BFD">
        <w:t>Dita Dvořáková</w:t>
      </w:r>
    </w:p>
    <w:p w:rsidR="00C508F6" w:rsidRPr="007E68B8" w:rsidRDefault="00C508F6" w:rsidP="00C508F6">
      <w:pPr>
        <w:pStyle w:val="Normlnweb"/>
        <w:spacing w:after="0"/>
        <w:rPr>
          <w:b/>
          <w:i/>
        </w:rPr>
      </w:pPr>
      <w:r>
        <w:rPr>
          <w:b/>
          <w:bCs/>
        </w:rPr>
        <w:t>Název bakalářské práce</w:t>
      </w:r>
      <w:r>
        <w:t xml:space="preserve">: </w:t>
      </w:r>
      <w:r w:rsidR="00455BFD">
        <w:t>Spisová služba v soudnictví</w:t>
      </w:r>
    </w:p>
    <w:p w:rsidR="00C508F6" w:rsidRDefault="00C508F6" w:rsidP="00C508F6">
      <w:pPr>
        <w:pStyle w:val="Normlnweb"/>
        <w:spacing w:after="0"/>
      </w:pPr>
      <w:r>
        <w:rPr>
          <w:b/>
          <w:bCs/>
        </w:rPr>
        <w:t>Studijní obor</w:t>
      </w:r>
      <w:r>
        <w:t>: Bezpečnostně právní činnost ve veřejné správě</w:t>
      </w:r>
    </w:p>
    <w:p w:rsidR="00C508F6" w:rsidRDefault="00C508F6" w:rsidP="00C508F6">
      <w:pPr>
        <w:pStyle w:val="Normlnweb"/>
        <w:spacing w:after="0"/>
      </w:pPr>
      <w:r>
        <w:rPr>
          <w:b/>
          <w:bCs/>
        </w:rPr>
        <w:t>Titul, jméno a příjmení oponenta práce</w:t>
      </w:r>
      <w:r>
        <w:t>: Doc. Ing. Oldřich Pekárek,CSc.</w:t>
      </w:r>
    </w:p>
    <w:p w:rsidR="00C508F6" w:rsidRDefault="00C508F6" w:rsidP="00C508F6">
      <w:pPr>
        <w:pStyle w:val="Normlnweb"/>
        <w:spacing w:after="0"/>
      </w:pPr>
      <w:r>
        <w:rPr>
          <w:b/>
          <w:bCs/>
        </w:rPr>
        <w:t>Pracoviště a pracovní zařazení</w:t>
      </w:r>
      <w:r>
        <w:t xml:space="preserve">: Učitel </w:t>
      </w:r>
    </w:p>
    <w:p w:rsidR="00C508F6" w:rsidRDefault="00C508F6" w:rsidP="00C508F6">
      <w:pPr>
        <w:pStyle w:val="Normlnweb"/>
        <w:spacing w:before="119" w:beforeAutospacing="0" w:after="62"/>
        <w:rPr>
          <w:b/>
          <w:bCs/>
          <w:szCs w:val="20"/>
        </w:rPr>
      </w:pPr>
      <w:r>
        <w:rPr>
          <w:b/>
          <w:bCs/>
          <w:szCs w:val="20"/>
        </w:rPr>
        <w:t xml:space="preserve">Hodnocení bakalářské práce </w:t>
      </w:r>
    </w:p>
    <w:tbl>
      <w:tblPr>
        <w:tblW w:w="0" w:type="auto"/>
        <w:jc w:val="center"/>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9"/>
        <w:gridCol w:w="1123"/>
        <w:gridCol w:w="441"/>
        <w:gridCol w:w="516"/>
        <w:gridCol w:w="434"/>
        <w:gridCol w:w="516"/>
        <w:gridCol w:w="426"/>
        <w:gridCol w:w="419"/>
      </w:tblGrid>
      <w:tr w:rsidR="00C508F6" w:rsidRPr="00111754" w:rsidTr="0000327C">
        <w:trPr>
          <w:jc w:val="center"/>
        </w:trPr>
        <w:tc>
          <w:tcPr>
            <w:tcW w:w="4539" w:type="dxa"/>
            <w:vMerge w:val="restart"/>
            <w:shd w:val="clear" w:color="auto" w:fill="auto"/>
          </w:tcPr>
          <w:p w:rsidR="00C508F6" w:rsidRPr="00111754" w:rsidRDefault="00C508F6" w:rsidP="0000327C">
            <w:pPr>
              <w:pStyle w:val="Normlnweb"/>
              <w:spacing w:before="119" w:beforeAutospacing="0" w:after="62"/>
              <w:rPr>
                <w:sz w:val="16"/>
                <w:szCs w:val="16"/>
              </w:rPr>
            </w:pPr>
          </w:p>
          <w:p w:rsidR="00C508F6" w:rsidRPr="00111754" w:rsidRDefault="00C508F6" w:rsidP="0000327C">
            <w:pPr>
              <w:pStyle w:val="Normlnweb"/>
              <w:spacing w:before="119" w:beforeAutospacing="0" w:after="62"/>
              <w:rPr>
                <w:b/>
              </w:rPr>
            </w:pPr>
            <w:r w:rsidRPr="00111754">
              <w:rPr>
                <w:b/>
              </w:rPr>
              <w:t>Kritérium hodnocení</w:t>
            </w:r>
          </w:p>
          <w:p w:rsidR="00C508F6" w:rsidRPr="00BE5582" w:rsidRDefault="00C508F6" w:rsidP="0000327C">
            <w:pPr>
              <w:pStyle w:val="Normlnweb"/>
              <w:spacing w:before="119" w:beforeAutospacing="0" w:after="62"/>
            </w:pPr>
            <w:r>
              <w:t>(označte křížkem)</w:t>
            </w:r>
          </w:p>
        </w:tc>
        <w:tc>
          <w:tcPr>
            <w:tcW w:w="3875" w:type="dxa"/>
            <w:gridSpan w:val="7"/>
            <w:shd w:val="clear" w:color="auto" w:fill="auto"/>
          </w:tcPr>
          <w:p w:rsidR="00C508F6" w:rsidRPr="00BE5582" w:rsidRDefault="00C508F6" w:rsidP="0000327C">
            <w:pPr>
              <w:pStyle w:val="Normlnweb"/>
              <w:spacing w:before="119" w:beforeAutospacing="0" w:after="62"/>
              <w:jc w:val="center"/>
            </w:pPr>
            <w:r w:rsidRPr="00111754">
              <w:rPr>
                <w:b/>
              </w:rPr>
              <w:t>Stupeň hodnocení</w:t>
            </w:r>
          </w:p>
        </w:tc>
      </w:tr>
      <w:tr w:rsidR="00C508F6" w:rsidRPr="00111754" w:rsidTr="0000327C">
        <w:trPr>
          <w:jc w:val="center"/>
        </w:trPr>
        <w:tc>
          <w:tcPr>
            <w:tcW w:w="4539" w:type="dxa"/>
            <w:vMerge/>
            <w:shd w:val="clear" w:color="auto" w:fill="auto"/>
          </w:tcPr>
          <w:p w:rsidR="00C508F6" w:rsidRPr="00BE5582" w:rsidRDefault="00C508F6" w:rsidP="0000327C">
            <w:pPr>
              <w:pStyle w:val="Normlnweb"/>
              <w:spacing w:before="119" w:beforeAutospacing="0" w:after="62"/>
            </w:pPr>
          </w:p>
        </w:tc>
        <w:tc>
          <w:tcPr>
            <w:tcW w:w="1123" w:type="dxa"/>
            <w:shd w:val="clear" w:color="auto" w:fill="auto"/>
          </w:tcPr>
          <w:p w:rsidR="00C508F6" w:rsidRPr="00BE5582" w:rsidRDefault="00C508F6" w:rsidP="0000327C">
            <w:pPr>
              <w:pStyle w:val="Normlnweb"/>
              <w:spacing w:before="119" w:beforeAutospacing="0" w:after="62"/>
            </w:pPr>
            <w:r>
              <w:t>stupeň</w:t>
            </w:r>
          </w:p>
        </w:tc>
        <w:tc>
          <w:tcPr>
            <w:tcW w:w="441" w:type="dxa"/>
            <w:shd w:val="clear" w:color="auto" w:fill="auto"/>
          </w:tcPr>
          <w:p w:rsidR="00C508F6" w:rsidRPr="00BE5582" w:rsidRDefault="00C508F6" w:rsidP="0000327C">
            <w:pPr>
              <w:pStyle w:val="Normlnweb"/>
              <w:spacing w:before="119" w:beforeAutospacing="0" w:after="62"/>
              <w:jc w:val="center"/>
            </w:pPr>
            <w:r w:rsidRPr="00BE5582">
              <w:t>A</w:t>
            </w:r>
          </w:p>
        </w:tc>
        <w:tc>
          <w:tcPr>
            <w:tcW w:w="516" w:type="dxa"/>
            <w:shd w:val="clear" w:color="auto" w:fill="auto"/>
          </w:tcPr>
          <w:p w:rsidR="00C508F6" w:rsidRPr="00BE5582" w:rsidRDefault="00C508F6" w:rsidP="0000327C">
            <w:pPr>
              <w:pStyle w:val="Normlnweb"/>
              <w:spacing w:before="119" w:beforeAutospacing="0" w:after="62"/>
              <w:jc w:val="center"/>
            </w:pPr>
            <w:r w:rsidRPr="00BE5582">
              <w:t>B</w:t>
            </w:r>
          </w:p>
        </w:tc>
        <w:tc>
          <w:tcPr>
            <w:tcW w:w="434" w:type="dxa"/>
            <w:shd w:val="clear" w:color="auto" w:fill="auto"/>
          </w:tcPr>
          <w:p w:rsidR="00C508F6" w:rsidRPr="00BE5582" w:rsidRDefault="00C508F6" w:rsidP="0000327C">
            <w:pPr>
              <w:pStyle w:val="Normlnweb"/>
              <w:spacing w:before="119" w:beforeAutospacing="0" w:after="62"/>
              <w:jc w:val="center"/>
            </w:pPr>
            <w:r w:rsidRPr="00BE5582">
              <w:t>C</w:t>
            </w:r>
          </w:p>
        </w:tc>
        <w:tc>
          <w:tcPr>
            <w:tcW w:w="516" w:type="dxa"/>
            <w:shd w:val="clear" w:color="auto" w:fill="auto"/>
          </w:tcPr>
          <w:p w:rsidR="00C508F6" w:rsidRPr="00BE5582" w:rsidRDefault="00C508F6" w:rsidP="0000327C">
            <w:pPr>
              <w:pStyle w:val="Normlnweb"/>
              <w:spacing w:before="119" w:beforeAutospacing="0" w:after="62"/>
              <w:jc w:val="center"/>
            </w:pPr>
            <w:r w:rsidRPr="00BE5582">
              <w:t>D</w:t>
            </w:r>
          </w:p>
        </w:tc>
        <w:tc>
          <w:tcPr>
            <w:tcW w:w="426" w:type="dxa"/>
            <w:shd w:val="clear" w:color="auto" w:fill="auto"/>
          </w:tcPr>
          <w:p w:rsidR="00C508F6" w:rsidRPr="00BE5582" w:rsidRDefault="00C508F6" w:rsidP="0000327C">
            <w:pPr>
              <w:pStyle w:val="Normlnweb"/>
              <w:spacing w:before="119" w:beforeAutospacing="0" w:after="62"/>
              <w:jc w:val="center"/>
            </w:pPr>
            <w:r w:rsidRPr="00BE5582">
              <w:t>E</w:t>
            </w:r>
          </w:p>
        </w:tc>
        <w:tc>
          <w:tcPr>
            <w:tcW w:w="419" w:type="dxa"/>
            <w:shd w:val="clear" w:color="auto" w:fill="auto"/>
          </w:tcPr>
          <w:p w:rsidR="00C508F6" w:rsidRPr="00BE5582" w:rsidRDefault="00C508F6" w:rsidP="0000327C">
            <w:pPr>
              <w:pStyle w:val="Normlnweb"/>
              <w:spacing w:before="119" w:beforeAutospacing="0" w:after="62"/>
              <w:jc w:val="center"/>
            </w:pPr>
            <w:r w:rsidRPr="00BE5582">
              <w:t>F</w:t>
            </w:r>
          </w:p>
        </w:tc>
      </w:tr>
      <w:tr w:rsidR="00C508F6" w:rsidRPr="00111754" w:rsidTr="0000327C">
        <w:trPr>
          <w:jc w:val="center"/>
        </w:trPr>
        <w:tc>
          <w:tcPr>
            <w:tcW w:w="4539" w:type="dxa"/>
            <w:vMerge/>
            <w:shd w:val="clear" w:color="auto" w:fill="auto"/>
          </w:tcPr>
          <w:p w:rsidR="00C508F6" w:rsidRPr="00BE5582" w:rsidRDefault="00C508F6" w:rsidP="0000327C"/>
        </w:tc>
        <w:tc>
          <w:tcPr>
            <w:tcW w:w="1123" w:type="dxa"/>
            <w:shd w:val="clear" w:color="auto" w:fill="auto"/>
          </w:tcPr>
          <w:p w:rsidR="00C508F6" w:rsidRPr="00BE5582" w:rsidRDefault="00C508F6" w:rsidP="0000327C">
            <w:r>
              <w:t>číselné vyjádření</w:t>
            </w:r>
          </w:p>
        </w:tc>
        <w:tc>
          <w:tcPr>
            <w:tcW w:w="441" w:type="dxa"/>
            <w:shd w:val="clear" w:color="auto" w:fill="auto"/>
          </w:tcPr>
          <w:p w:rsidR="00C508F6" w:rsidRPr="00BE5582" w:rsidRDefault="00C508F6" w:rsidP="0000327C">
            <w:pPr>
              <w:pStyle w:val="Normlnweb"/>
              <w:spacing w:before="119" w:beforeAutospacing="0" w:after="62"/>
              <w:jc w:val="center"/>
            </w:pPr>
            <w:r w:rsidRPr="00BE5582">
              <w:t>1</w:t>
            </w:r>
          </w:p>
        </w:tc>
        <w:tc>
          <w:tcPr>
            <w:tcW w:w="516" w:type="dxa"/>
            <w:shd w:val="clear" w:color="auto" w:fill="auto"/>
          </w:tcPr>
          <w:p w:rsidR="00C508F6" w:rsidRPr="00BE5582" w:rsidRDefault="00C508F6" w:rsidP="0000327C">
            <w:pPr>
              <w:pStyle w:val="Normlnweb"/>
              <w:spacing w:before="119" w:beforeAutospacing="0" w:after="62"/>
              <w:jc w:val="center"/>
            </w:pPr>
            <w:r w:rsidRPr="00BE5582">
              <w:t>1,5</w:t>
            </w:r>
          </w:p>
        </w:tc>
        <w:tc>
          <w:tcPr>
            <w:tcW w:w="434" w:type="dxa"/>
            <w:shd w:val="clear" w:color="auto" w:fill="auto"/>
          </w:tcPr>
          <w:p w:rsidR="00C508F6" w:rsidRPr="00BE5582" w:rsidRDefault="00C508F6" w:rsidP="0000327C">
            <w:pPr>
              <w:pStyle w:val="Normlnweb"/>
              <w:spacing w:before="119" w:beforeAutospacing="0" w:after="62"/>
              <w:jc w:val="center"/>
            </w:pPr>
            <w:r w:rsidRPr="00BE5582">
              <w:t>2</w:t>
            </w:r>
          </w:p>
        </w:tc>
        <w:tc>
          <w:tcPr>
            <w:tcW w:w="516" w:type="dxa"/>
            <w:shd w:val="clear" w:color="auto" w:fill="auto"/>
          </w:tcPr>
          <w:p w:rsidR="00C508F6" w:rsidRPr="00BE5582" w:rsidRDefault="00C508F6" w:rsidP="0000327C">
            <w:pPr>
              <w:pStyle w:val="Normlnweb"/>
              <w:spacing w:before="119" w:beforeAutospacing="0" w:after="62"/>
              <w:jc w:val="center"/>
            </w:pPr>
            <w:r w:rsidRPr="00BE5582">
              <w:t>2,5</w:t>
            </w:r>
          </w:p>
        </w:tc>
        <w:tc>
          <w:tcPr>
            <w:tcW w:w="426" w:type="dxa"/>
            <w:shd w:val="clear" w:color="auto" w:fill="auto"/>
          </w:tcPr>
          <w:p w:rsidR="00C508F6" w:rsidRPr="00BE5582" w:rsidRDefault="00C508F6" w:rsidP="0000327C">
            <w:pPr>
              <w:pStyle w:val="Normlnweb"/>
              <w:spacing w:before="119" w:beforeAutospacing="0" w:after="62"/>
              <w:jc w:val="center"/>
            </w:pPr>
            <w:r w:rsidRPr="00BE5582">
              <w:t>3</w:t>
            </w:r>
          </w:p>
        </w:tc>
        <w:tc>
          <w:tcPr>
            <w:tcW w:w="419" w:type="dxa"/>
            <w:shd w:val="clear" w:color="auto" w:fill="auto"/>
          </w:tcPr>
          <w:p w:rsidR="00C508F6" w:rsidRPr="00BE5582" w:rsidRDefault="00C508F6" w:rsidP="0000327C">
            <w:pPr>
              <w:pStyle w:val="Normlnweb"/>
              <w:spacing w:before="119" w:beforeAutospacing="0" w:after="62"/>
              <w:jc w:val="center"/>
            </w:pPr>
            <w:r w:rsidRPr="00BE5582">
              <w:t>-</w:t>
            </w:r>
          </w:p>
        </w:tc>
      </w:tr>
      <w:tr w:rsidR="00C508F6" w:rsidRPr="00111754" w:rsidTr="0000327C">
        <w:trPr>
          <w:jc w:val="center"/>
        </w:trPr>
        <w:tc>
          <w:tcPr>
            <w:tcW w:w="5662" w:type="dxa"/>
            <w:gridSpan w:val="2"/>
            <w:shd w:val="clear" w:color="auto" w:fill="auto"/>
            <w:vAlign w:val="center"/>
          </w:tcPr>
          <w:p w:rsidR="00C508F6" w:rsidRDefault="00C508F6" w:rsidP="0000327C">
            <w:r>
              <w:t>aktuálnost a náročnost práce</w:t>
            </w:r>
          </w:p>
        </w:tc>
        <w:tc>
          <w:tcPr>
            <w:tcW w:w="441" w:type="dxa"/>
            <w:shd w:val="clear" w:color="auto" w:fill="auto"/>
          </w:tcPr>
          <w:p w:rsidR="00C508F6" w:rsidRPr="00111754" w:rsidRDefault="00C86882" w:rsidP="0000327C">
            <w:pPr>
              <w:pStyle w:val="Normlnweb"/>
              <w:spacing w:before="119" w:beforeAutospacing="0" w:after="62"/>
              <w:rPr>
                <w:sz w:val="20"/>
                <w:szCs w:val="20"/>
              </w:rPr>
            </w:pPr>
            <w:r>
              <w:rPr>
                <w:sz w:val="20"/>
                <w:szCs w:val="20"/>
              </w:rPr>
              <w:t>X</w:t>
            </w:r>
          </w:p>
        </w:tc>
        <w:tc>
          <w:tcPr>
            <w:tcW w:w="516" w:type="dxa"/>
            <w:shd w:val="clear" w:color="auto" w:fill="auto"/>
          </w:tcPr>
          <w:p w:rsidR="00C508F6" w:rsidRPr="00111754" w:rsidRDefault="00C508F6" w:rsidP="0000327C">
            <w:pPr>
              <w:pStyle w:val="Normlnweb"/>
              <w:spacing w:before="119" w:beforeAutospacing="0" w:after="62"/>
              <w:rPr>
                <w:sz w:val="20"/>
                <w:szCs w:val="20"/>
              </w:rPr>
            </w:pPr>
          </w:p>
        </w:tc>
        <w:tc>
          <w:tcPr>
            <w:tcW w:w="434" w:type="dxa"/>
            <w:shd w:val="clear" w:color="auto" w:fill="auto"/>
          </w:tcPr>
          <w:p w:rsidR="00C508F6" w:rsidRPr="00111754" w:rsidRDefault="00C508F6" w:rsidP="0000327C">
            <w:pPr>
              <w:pStyle w:val="Normlnweb"/>
              <w:spacing w:before="119" w:beforeAutospacing="0" w:after="62"/>
              <w:rPr>
                <w:sz w:val="20"/>
                <w:szCs w:val="20"/>
              </w:rPr>
            </w:pPr>
          </w:p>
        </w:tc>
        <w:tc>
          <w:tcPr>
            <w:tcW w:w="516" w:type="dxa"/>
            <w:shd w:val="clear" w:color="auto" w:fill="auto"/>
          </w:tcPr>
          <w:p w:rsidR="00C508F6" w:rsidRPr="00111754" w:rsidRDefault="00C508F6" w:rsidP="0000327C">
            <w:pPr>
              <w:pStyle w:val="Normlnweb"/>
              <w:spacing w:before="119" w:beforeAutospacing="0" w:after="62"/>
              <w:rPr>
                <w:sz w:val="20"/>
                <w:szCs w:val="20"/>
              </w:rPr>
            </w:pPr>
          </w:p>
        </w:tc>
        <w:tc>
          <w:tcPr>
            <w:tcW w:w="426" w:type="dxa"/>
            <w:shd w:val="clear" w:color="auto" w:fill="auto"/>
          </w:tcPr>
          <w:p w:rsidR="00C508F6" w:rsidRPr="00111754" w:rsidRDefault="00C508F6" w:rsidP="0000327C">
            <w:pPr>
              <w:pStyle w:val="Normlnweb"/>
              <w:spacing w:before="119" w:beforeAutospacing="0" w:after="62"/>
              <w:rPr>
                <w:sz w:val="20"/>
                <w:szCs w:val="20"/>
              </w:rPr>
            </w:pPr>
          </w:p>
        </w:tc>
        <w:tc>
          <w:tcPr>
            <w:tcW w:w="419" w:type="dxa"/>
            <w:shd w:val="clear" w:color="auto" w:fill="auto"/>
          </w:tcPr>
          <w:p w:rsidR="00C508F6" w:rsidRPr="00111754" w:rsidRDefault="00C508F6" w:rsidP="0000327C">
            <w:pPr>
              <w:pStyle w:val="Normlnweb"/>
              <w:spacing w:before="119" w:beforeAutospacing="0" w:after="62"/>
              <w:rPr>
                <w:sz w:val="20"/>
                <w:szCs w:val="20"/>
              </w:rPr>
            </w:pPr>
          </w:p>
        </w:tc>
      </w:tr>
      <w:tr w:rsidR="00C508F6" w:rsidRPr="00111754" w:rsidTr="0000327C">
        <w:trPr>
          <w:jc w:val="center"/>
        </w:trPr>
        <w:tc>
          <w:tcPr>
            <w:tcW w:w="5662" w:type="dxa"/>
            <w:gridSpan w:val="2"/>
            <w:shd w:val="clear" w:color="auto" w:fill="auto"/>
            <w:vAlign w:val="center"/>
          </w:tcPr>
          <w:p w:rsidR="00C508F6" w:rsidRDefault="00C508F6" w:rsidP="0000327C">
            <w:r>
              <w:t>formulace cílů a úroveň jejich naplnění</w:t>
            </w:r>
          </w:p>
        </w:tc>
        <w:tc>
          <w:tcPr>
            <w:tcW w:w="441" w:type="dxa"/>
            <w:shd w:val="clear" w:color="auto" w:fill="auto"/>
          </w:tcPr>
          <w:p w:rsidR="00C508F6" w:rsidRPr="00111754" w:rsidRDefault="00C86882" w:rsidP="0000327C">
            <w:pPr>
              <w:pStyle w:val="Normlnweb"/>
              <w:spacing w:before="119" w:beforeAutospacing="0" w:after="62"/>
              <w:rPr>
                <w:sz w:val="20"/>
                <w:szCs w:val="20"/>
              </w:rPr>
            </w:pPr>
            <w:r>
              <w:rPr>
                <w:sz w:val="20"/>
                <w:szCs w:val="20"/>
              </w:rPr>
              <w:t>X</w:t>
            </w:r>
          </w:p>
        </w:tc>
        <w:tc>
          <w:tcPr>
            <w:tcW w:w="516" w:type="dxa"/>
            <w:shd w:val="clear" w:color="auto" w:fill="auto"/>
          </w:tcPr>
          <w:p w:rsidR="00C508F6" w:rsidRPr="00111754" w:rsidRDefault="00C508F6" w:rsidP="0000327C">
            <w:pPr>
              <w:pStyle w:val="Normlnweb"/>
              <w:spacing w:before="119" w:beforeAutospacing="0" w:after="62"/>
              <w:rPr>
                <w:sz w:val="20"/>
                <w:szCs w:val="20"/>
              </w:rPr>
            </w:pPr>
          </w:p>
        </w:tc>
        <w:tc>
          <w:tcPr>
            <w:tcW w:w="434" w:type="dxa"/>
            <w:shd w:val="clear" w:color="auto" w:fill="auto"/>
          </w:tcPr>
          <w:p w:rsidR="00C508F6" w:rsidRPr="00111754" w:rsidRDefault="00C508F6" w:rsidP="0000327C">
            <w:pPr>
              <w:pStyle w:val="Normlnweb"/>
              <w:spacing w:before="119" w:beforeAutospacing="0" w:after="62"/>
              <w:rPr>
                <w:sz w:val="20"/>
                <w:szCs w:val="20"/>
              </w:rPr>
            </w:pPr>
          </w:p>
        </w:tc>
        <w:tc>
          <w:tcPr>
            <w:tcW w:w="516" w:type="dxa"/>
            <w:shd w:val="clear" w:color="auto" w:fill="auto"/>
          </w:tcPr>
          <w:p w:rsidR="00C508F6" w:rsidRPr="00111754" w:rsidRDefault="00C508F6" w:rsidP="0000327C">
            <w:pPr>
              <w:pStyle w:val="Normlnweb"/>
              <w:spacing w:before="119" w:beforeAutospacing="0" w:after="62"/>
              <w:rPr>
                <w:sz w:val="20"/>
                <w:szCs w:val="20"/>
              </w:rPr>
            </w:pPr>
          </w:p>
        </w:tc>
        <w:tc>
          <w:tcPr>
            <w:tcW w:w="426" w:type="dxa"/>
            <w:shd w:val="clear" w:color="auto" w:fill="auto"/>
          </w:tcPr>
          <w:p w:rsidR="00C508F6" w:rsidRPr="00111754" w:rsidRDefault="00C508F6" w:rsidP="0000327C">
            <w:pPr>
              <w:pStyle w:val="Normlnweb"/>
              <w:spacing w:before="119" w:beforeAutospacing="0" w:after="62"/>
              <w:rPr>
                <w:sz w:val="20"/>
                <w:szCs w:val="20"/>
              </w:rPr>
            </w:pPr>
          </w:p>
        </w:tc>
        <w:tc>
          <w:tcPr>
            <w:tcW w:w="419" w:type="dxa"/>
            <w:shd w:val="clear" w:color="auto" w:fill="auto"/>
          </w:tcPr>
          <w:p w:rsidR="00C508F6" w:rsidRPr="00111754" w:rsidRDefault="00C508F6" w:rsidP="0000327C">
            <w:pPr>
              <w:pStyle w:val="Normlnweb"/>
              <w:spacing w:before="119" w:beforeAutospacing="0" w:after="62"/>
              <w:rPr>
                <w:sz w:val="20"/>
                <w:szCs w:val="20"/>
              </w:rPr>
            </w:pPr>
          </w:p>
        </w:tc>
      </w:tr>
      <w:tr w:rsidR="00C508F6" w:rsidRPr="00111754" w:rsidTr="0000327C">
        <w:trPr>
          <w:jc w:val="center"/>
        </w:trPr>
        <w:tc>
          <w:tcPr>
            <w:tcW w:w="5662" w:type="dxa"/>
            <w:gridSpan w:val="2"/>
            <w:shd w:val="clear" w:color="auto" w:fill="auto"/>
            <w:vAlign w:val="center"/>
          </w:tcPr>
          <w:p w:rsidR="00C508F6" w:rsidRDefault="00C508F6" w:rsidP="0000327C">
            <w:r>
              <w:t>vhodnost členění práce</w:t>
            </w:r>
          </w:p>
        </w:tc>
        <w:tc>
          <w:tcPr>
            <w:tcW w:w="441" w:type="dxa"/>
            <w:shd w:val="clear" w:color="auto" w:fill="auto"/>
          </w:tcPr>
          <w:p w:rsidR="00C508F6" w:rsidRPr="00111754" w:rsidRDefault="00C86882" w:rsidP="0000327C">
            <w:pPr>
              <w:pStyle w:val="Normlnweb"/>
              <w:spacing w:before="119" w:beforeAutospacing="0" w:after="62"/>
              <w:rPr>
                <w:sz w:val="20"/>
                <w:szCs w:val="20"/>
              </w:rPr>
            </w:pPr>
            <w:r>
              <w:rPr>
                <w:sz w:val="20"/>
                <w:szCs w:val="20"/>
              </w:rPr>
              <w:t>X</w:t>
            </w:r>
          </w:p>
        </w:tc>
        <w:tc>
          <w:tcPr>
            <w:tcW w:w="516" w:type="dxa"/>
            <w:shd w:val="clear" w:color="auto" w:fill="auto"/>
          </w:tcPr>
          <w:p w:rsidR="00C508F6" w:rsidRPr="00111754" w:rsidRDefault="00C508F6" w:rsidP="0000327C">
            <w:pPr>
              <w:pStyle w:val="Normlnweb"/>
              <w:spacing w:before="119" w:beforeAutospacing="0" w:after="62"/>
              <w:rPr>
                <w:sz w:val="20"/>
                <w:szCs w:val="20"/>
              </w:rPr>
            </w:pPr>
          </w:p>
        </w:tc>
        <w:tc>
          <w:tcPr>
            <w:tcW w:w="434" w:type="dxa"/>
            <w:shd w:val="clear" w:color="auto" w:fill="auto"/>
          </w:tcPr>
          <w:p w:rsidR="00C508F6" w:rsidRPr="00111754" w:rsidRDefault="00C508F6" w:rsidP="0000327C">
            <w:pPr>
              <w:pStyle w:val="Normlnweb"/>
              <w:spacing w:before="119" w:beforeAutospacing="0" w:after="62"/>
              <w:rPr>
                <w:sz w:val="20"/>
                <w:szCs w:val="20"/>
              </w:rPr>
            </w:pPr>
          </w:p>
        </w:tc>
        <w:tc>
          <w:tcPr>
            <w:tcW w:w="516" w:type="dxa"/>
            <w:shd w:val="clear" w:color="auto" w:fill="auto"/>
          </w:tcPr>
          <w:p w:rsidR="00C508F6" w:rsidRPr="00111754" w:rsidRDefault="00C508F6" w:rsidP="0000327C">
            <w:pPr>
              <w:pStyle w:val="Normlnweb"/>
              <w:spacing w:before="119" w:beforeAutospacing="0" w:after="62"/>
              <w:rPr>
                <w:sz w:val="20"/>
                <w:szCs w:val="20"/>
              </w:rPr>
            </w:pPr>
          </w:p>
        </w:tc>
        <w:tc>
          <w:tcPr>
            <w:tcW w:w="426" w:type="dxa"/>
            <w:shd w:val="clear" w:color="auto" w:fill="auto"/>
          </w:tcPr>
          <w:p w:rsidR="00C508F6" w:rsidRPr="00111754" w:rsidRDefault="00C508F6" w:rsidP="0000327C">
            <w:pPr>
              <w:pStyle w:val="Normlnweb"/>
              <w:spacing w:before="119" w:beforeAutospacing="0" w:after="62"/>
              <w:rPr>
                <w:sz w:val="20"/>
                <w:szCs w:val="20"/>
              </w:rPr>
            </w:pPr>
          </w:p>
        </w:tc>
        <w:tc>
          <w:tcPr>
            <w:tcW w:w="419" w:type="dxa"/>
            <w:shd w:val="clear" w:color="auto" w:fill="auto"/>
          </w:tcPr>
          <w:p w:rsidR="00C508F6" w:rsidRPr="00111754" w:rsidRDefault="00C508F6" w:rsidP="0000327C">
            <w:pPr>
              <w:pStyle w:val="Normlnweb"/>
              <w:spacing w:before="119" w:beforeAutospacing="0" w:after="62"/>
              <w:rPr>
                <w:sz w:val="20"/>
                <w:szCs w:val="20"/>
              </w:rPr>
            </w:pPr>
          </w:p>
        </w:tc>
      </w:tr>
      <w:tr w:rsidR="00C508F6" w:rsidRPr="00111754" w:rsidTr="0000327C">
        <w:trPr>
          <w:jc w:val="center"/>
        </w:trPr>
        <w:tc>
          <w:tcPr>
            <w:tcW w:w="5662" w:type="dxa"/>
            <w:gridSpan w:val="2"/>
            <w:shd w:val="clear" w:color="auto" w:fill="auto"/>
            <w:vAlign w:val="center"/>
          </w:tcPr>
          <w:p w:rsidR="00C508F6" w:rsidRDefault="00C508F6" w:rsidP="0000327C">
            <w:r>
              <w:t>teoretická úroveň zpracování</w:t>
            </w:r>
          </w:p>
        </w:tc>
        <w:tc>
          <w:tcPr>
            <w:tcW w:w="441" w:type="dxa"/>
            <w:shd w:val="clear" w:color="auto" w:fill="auto"/>
          </w:tcPr>
          <w:p w:rsidR="00C508F6" w:rsidRPr="00111754" w:rsidRDefault="00C86882" w:rsidP="0000327C">
            <w:pPr>
              <w:pStyle w:val="Normlnweb"/>
              <w:spacing w:before="119" w:beforeAutospacing="0" w:after="62"/>
              <w:rPr>
                <w:sz w:val="20"/>
                <w:szCs w:val="20"/>
              </w:rPr>
            </w:pPr>
            <w:r>
              <w:rPr>
                <w:sz w:val="20"/>
                <w:szCs w:val="20"/>
              </w:rPr>
              <w:t>X</w:t>
            </w:r>
          </w:p>
        </w:tc>
        <w:tc>
          <w:tcPr>
            <w:tcW w:w="516" w:type="dxa"/>
            <w:shd w:val="clear" w:color="auto" w:fill="auto"/>
          </w:tcPr>
          <w:p w:rsidR="00C508F6" w:rsidRPr="00111754" w:rsidRDefault="00C508F6" w:rsidP="0000327C">
            <w:pPr>
              <w:pStyle w:val="Normlnweb"/>
              <w:spacing w:before="119" w:beforeAutospacing="0" w:after="62"/>
              <w:rPr>
                <w:sz w:val="20"/>
                <w:szCs w:val="20"/>
              </w:rPr>
            </w:pPr>
          </w:p>
        </w:tc>
        <w:tc>
          <w:tcPr>
            <w:tcW w:w="434" w:type="dxa"/>
            <w:shd w:val="clear" w:color="auto" w:fill="auto"/>
          </w:tcPr>
          <w:p w:rsidR="00C508F6" w:rsidRPr="00111754" w:rsidRDefault="00C508F6" w:rsidP="0000327C">
            <w:pPr>
              <w:pStyle w:val="Normlnweb"/>
              <w:spacing w:before="119" w:beforeAutospacing="0" w:after="62"/>
              <w:rPr>
                <w:sz w:val="20"/>
                <w:szCs w:val="20"/>
              </w:rPr>
            </w:pPr>
          </w:p>
        </w:tc>
        <w:tc>
          <w:tcPr>
            <w:tcW w:w="516" w:type="dxa"/>
            <w:shd w:val="clear" w:color="auto" w:fill="auto"/>
          </w:tcPr>
          <w:p w:rsidR="00C508F6" w:rsidRPr="00111754" w:rsidRDefault="00C508F6" w:rsidP="0000327C">
            <w:pPr>
              <w:pStyle w:val="Normlnweb"/>
              <w:spacing w:before="119" w:beforeAutospacing="0" w:after="62"/>
              <w:rPr>
                <w:sz w:val="20"/>
                <w:szCs w:val="20"/>
              </w:rPr>
            </w:pPr>
          </w:p>
        </w:tc>
        <w:tc>
          <w:tcPr>
            <w:tcW w:w="426" w:type="dxa"/>
            <w:shd w:val="clear" w:color="auto" w:fill="auto"/>
          </w:tcPr>
          <w:p w:rsidR="00C508F6" w:rsidRPr="00111754" w:rsidRDefault="00C508F6" w:rsidP="0000327C">
            <w:pPr>
              <w:pStyle w:val="Normlnweb"/>
              <w:spacing w:before="119" w:beforeAutospacing="0" w:after="62"/>
              <w:rPr>
                <w:sz w:val="20"/>
                <w:szCs w:val="20"/>
              </w:rPr>
            </w:pPr>
          </w:p>
        </w:tc>
        <w:tc>
          <w:tcPr>
            <w:tcW w:w="419" w:type="dxa"/>
            <w:shd w:val="clear" w:color="auto" w:fill="auto"/>
          </w:tcPr>
          <w:p w:rsidR="00C508F6" w:rsidRPr="00111754" w:rsidRDefault="00C508F6" w:rsidP="0000327C">
            <w:pPr>
              <w:pStyle w:val="Normlnweb"/>
              <w:spacing w:before="119" w:beforeAutospacing="0" w:after="62"/>
              <w:rPr>
                <w:sz w:val="20"/>
                <w:szCs w:val="20"/>
              </w:rPr>
            </w:pPr>
          </w:p>
        </w:tc>
      </w:tr>
      <w:tr w:rsidR="00C508F6" w:rsidRPr="00111754" w:rsidTr="0000327C">
        <w:trPr>
          <w:jc w:val="center"/>
        </w:trPr>
        <w:tc>
          <w:tcPr>
            <w:tcW w:w="5662" w:type="dxa"/>
            <w:gridSpan w:val="2"/>
            <w:shd w:val="clear" w:color="auto" w:fill="auto"/>
            <w:vAlign w:val="center"/>
          </w:tcPr>
          <w:p w:rsidR="00C508F6" w:rsidRPr="00BE5582" w:rsidRDefault="00C508F6" w:rsidP="0000327C">
            <w:r w:rsidRPr="00BE5582">
              <w:t>metodická úroveň zpracování</w:t>
            </w:r>
          </w:p>
        </w:tc>
        <w:tc>
          <w:tcPr>
            <w:tcW w:w="441" w:type="dxa"/>
            <w:shd w:val="clear" w:color="auto" w:fill="auto"/>
          </w:tcPr>
          <w:p w:rsidR="00C508F6" w:rsidRPr="00111754" w:rsidRDefault="00C86882" w:rsidP="0000327C">
            <w:pPr>
              <w:pStyle w:val="Normlnweb"/>
              <w:spacing w:before="119" w:beforeAutospacing="0" w:after="62"/>
              <w:rPr>
                <w:sz w:val="20"/>
                <w:szCs w:val="20"/>
              </w:rPr>
            </w:pPr>
            <w:r>
              <w:rPr>
                <w:sz w:val="20"/>
                <w:szCs w:val="20"/>
              </w:rPr>
              <w:t>X</w:t>
            </w:r>
          </w:p>
        </w:tc>
        <w:tc>
          <w:tcPr>
            <w:tcW w:w="516" w:type="dxa"/>
            <w:shd w:val="clear" w:color="auto" w:fill="auto"/>
          </w:tcPr>
          <w:p w:rsidR="00C508F6" w:rsidRPr="00111754" w:rsidRDefault="00C508F6" w:rsidP="0000327C">
            <w:pPr>
              <w:pStyle w:val="Normlnweb"/>
              <w:spacing w:before="119" w:beforeAutospacing="0" w:after="62"/>
              <w:rPr>
                <w:sz w:val="20"/>
                <w:szCs w:val="20"/>
              </w:rPr>
            </w:pPr>
          </w:p>
        </w:tc>
        <w:tc>
          <w:tcPr>
            <w:tcW w:w="434" w:type="dxa"/>
            <w:shd w:val="clear" w:color="auto" w:fill="auto"/>
          </w:tcPr>
          <w:p w:rsidR="00C508F6" w:rsidRPr="00111754" w:rsidRDefault="00C508F6" w:rsidP="0000327C">
            <w:pPr>
              <w:pStyle w:val="Normlnweb"/>
              <w:spacing w:before="119" w:beforeAutospacing="0" w:after="62"/>
              <w:rPr>
                <w:sz w:val="20"/>
                <w:szCs w:val="20"/>
              </w:rPr>
            </w:pPr>
          </w:p>
        </w:tc>
        <w:tc>
          <w:tcPr>
            <w:tcW w:w="516" w:type="dxa"/>
            <w:shd w:val="clear" w:color="auto" w:fill="auto"/>
          </w:tcPr>
          <w:p w:rsidR="00C508F6" w:rsidRPr="00111754" w:rsidRDefault="00C508F6" w:rsidP="0000327C">
            <w:pPr>
              <w:pStyle w:val="Normlnweb"/>
              <w:spacing w:before="119" w:beforeAutospacing="0" w:after="62"/>
              <w:rPr>
                <w:sz w:val="20"/>
                <w:szCs w:val="20"/>
              </w:rPr>
            </w:pPr>
          </w:p>
        </w:tc>
        <w:tc>
          <w:tcPr>
            <w:tcW w:w="426" w:type="dxa"/>
            <w:shd w:val="clear" w:color="auto" w:fill="auto"/>
          </w:tcPr>
          <w:p w:rsidR="00C508F6" w:rsidRPr="00111754" w:rsidRDefault="00C508F6" w:rsidP="0000327C">
            <w:pPr>
              <w:pStyle w:val="Normlnweb"/>
              <w:spacing w:before="119" w:beforeAutospacing="0" w:after="62"/>
              <w:rPr>
                <w:sz w:val="20"/>
                <w:szCs w:val="20"/>
              </w:rPr>
            </w:pPr>
          </w:p>
        </w:tc>
        <w:tc>
          <w:tcPr>
            <w:tcW w:w="419" w:type="dxa"/>
            <w:shd w:val="clear" w:color="auto" w:fill="auto"/>
          </w:tcPr>
          <w:p w:rsidR="00C508F6" w:rsidRPr="00111754" w:rsidRDefault="00C508F6" w:rsidP="0000327C">
            <w:pPr>
              <w:pStyle w:val="Normlnweb"/>
              <w:spacing w:before="119" w:beforeAutospacing="0" w:after="62"/>
              <w:rPr>
                <w:sz w:val="20"/>
                <w:szCs w:val="20"/>
              </w:rPr>
            </w:pPr>
          </w:p>
        </w:tc>
      </w:tr>
      <w:tr w:rsidR="00C508F6" w:rsidRPr="00111754" w:rsidTr="0000327C">
        <w:trPr>
          <w:jc w:val="center"/>
        </w:trPr>
        <w:tc>
          <w:tcPr>
            <w:tcW w:w="5662" w:type="dxa"/>
            <w:gridSpan w:val="2"/>
            <w:shd w:val="clear" w:color="auto" w:fill="auto"/>
            <w:vAlign w:val="center"/>
          </w:tcPr>
          <w:p w:rsidR="00C508F6" w:rsidRDefault="00C508F6" w:rsidP="0000327C">
            <w:r>
              <w:t>reprezentativnost a rozsah použité literatury</w:t>
            </w:r>
          </w:p>
        </w:tc>
        <w:tc>
          <w:tcPr>
            <w:tcW w:w="441" w:type="dxa"/>
            <w:shd w:val="clear" w:color="auto" w:fill="auto"/>
          </w:tcPr>
          <w:p w:rsidR="00C508F6" w:rsidRPr="00111754" w:rsidRDefault="00C86882" w:rsidP="0000327C">
            <w:pPr>
              <w:pStyle w:val="Normlnweb"/>
              <w:spacing w:before="119" w:beforeAutospacing="0" w:after="62"/>
              <w:rPr>
                <w:sz w:val="20"/>
                <w:szCs w:val="20"/>
              </w:rPr>
            </w:pPr>
            <w:r>
              <w:rPr>
                <w:sz w:val="20"/>
                <w:szCs w:val="20"/>
              </w:rPr>
              <w:t>X</w:t>
            </w:r>
          </w:p>
        </w:tc>
        <w:tc>
          <w:tcPr>
            <w:tcW w:w="516" w:type="dxa"/>
            <w:shd w:val="clear" w:color="auto" w:fill="auto"/>
          </w:tcPr>
          <w:p w:rsidR="00C508F6" w:rsidRPr="00111754" w:rsidRDefault="00C508F6" w:rsidP="0000327C">
            <w:pPr>
              <w:pStyle w:val="Normlnweb"/>
              <w:spacing w:before="119" w:beforeAutospacing="0" w:after="62"/>
              <w:rPr>
                <w:sz w:val="20"/>
                <w:szCs w:val="20"/>
              </w:rPr>
            </w:pPr>
          </w:p>
        </w:tc>
        <w:tc>
          <w:tcPr>
            <w:tcW w:w="434" w:type="dxa"/>
            <w:shd w:val="clear" w:color="auto" w:fill="auto"/>
          </w:tcPr>
          <w:p w:rsidR="00C508F6" w:rsidRPr="00111754" w:rsidRDefault="00C508F6" w:rsidP="0000327C">
            <w:pPr>
              <w:pStyle w:val="Normlnweb"/>
              <w:spacing w:before="119" w:beforeAutospacing="0" w:after="62"/>
              <w:rPr>
                <w:sz w:val="20"/>
                <w:szCs w:val="20"/>
              </w:rPr>
            </w:pPr>
          </w:p>
        </w:tc>
        <w:tc>
          <w:tcPr>
            <w:tcW w:w="516" w:type="dxa"/>
            <w:shd w:val="clear" w:color="auto" w:fill="auto"/>
          </w:tcPr>
          <w:p w:rsidR="00C508F6" w:rsidRPr="00111754" w:rsidRDefault="00C508F6" w:rsidP="0000327C">
            <w:pPr>
              <w:pStyle w:val="Normlnweb"/>
              <w:spacing w:before="119" w:beforeAutospacing="0" w:after="62"/>
              <w:rPr>
                <w:sz w:val="20"/>
                <w:szCs w:val="20"/>
              </w:rPr>
            </w:pPr>
          </w:p>
        </w:tc>
        <w:tc>
          <w:tcPr>
            <w:tcW w:w="426" w:type="dxa"/>
            <w:shd w:val="clear" w:color="auto" w:fill="auto"/>
          </w:tcPr>
          <w:p w:rsidR="00C508F6" w:rsidRPr="00111754" w:rsidRDefault="00C508F6" w:rsidP="0000327C">
            <w:pPr>
              <w:pStyle w:val="Normlnweb"/>
              <w:spacing w:before="119" w:beforeAutospacing="0" w:after="62"/>
              <w:rPr>
                <w:sz w:val="20"/>
                <w:szCs w:val="20"/>
              </w:rPr>
            </w:pPr>
          </w:p>
        </w:tc>
        <w:tc>
          <w:tcPr>
            <w:tcW w:w="419" w:type="dxa"/>
            <w:shd w:val="clear" w:color="auto" w:fill="auto"/>
          </w:tcPr>
          <w:p w:rsidR="00C508F6" w:rsidRPr="00111754" w:rsidRDefault="00C508F6" w:rsidP="0000327C">
            <w:pPr>
              <w:pStyle w:val="Normlnweb"/>
              <w:spacing w:before="119" w:beforeAutospacing="0" w:after="62"/>
              <w:rPr>
                <w:sz w:val="20"/>
                <w:szCs w:val="20"/>
              </w:rPr>
            </w:pPr>
          </w:p>
        </w:tc>
      </w:tr>
      <w:tr w:rsidR="00C508F6" w:rsidRPr="00111754" w:rsidTr="0000327C">
        <w:trPr>
          <w:jc w:val="center"/>
        </w:trPr>
        <w:tc>
          <w:tcPr>
            <w:tcW w:w="5662" w:type="dxa"/>
            <w:gridSpan w:val="2"/>
            <w:shd w:val="clear" w:color="auto" w:fill="auto"/>
            <w:vAlign w:val="center"/>
          </w:tcPr>
          <w:p w:rsidR="00C508F6" w:rsidRDefault="00C508F6" w:rsidP="0000327C">
            <w:r>
              <w:t>úroveň práce s literaturou</w:t>
            </w:r>
          </w:p>
        </w:tc>
        <w:tc>
          <w:tcPr>
            <w:tcW w:w="441" w:type="dxa"/>
            <w:shd w:val="clear" w:color="auto" w:fill="auto"/>
          </w:tcPr>
          <w:p w:rsidR="00C508F6" w:rsidRPr="00111754" w:rsidRDefault="00C86882" w:rsidP="0000327C">
            <w:pPr>
              <w:pStyle w:val="Normlnweb"/>
              <w:spacing w:before="119" w:beforeAutospacing="0" w:after="62"/>
              <w:rPr>
                <w:sz w:val="20"/>
                <w:szCs w:val="20"/>
              </w:rPr>
            </w:pPr>
            <w:r>
              <w:rPr>
                <w:sz w:val="20"/>
                <w:szCs w:val="20"/>
              </w:rPr>
              <w:t>X</w:t>
            </w:r>
          </w:p>
        </w:tc>
        <w:tc>
          <w:tcPr>
            <w:tcW w:w="516" w:type="dxa"/>
            <w:shd w:val="clear" w:color="auto" w:fill="auto"/>
          </w:tcPr>
          <w:p w:rsidR="00C508F6" w:rsidRPr="00111754" w:rsidRDefault="00C508F6" w:rsidP="0000327C">
            <w:pPr>
              <w:pStyle w:val="Normlnweb"/>
              <w:spacing w:before="119" w:beforeAutospacing="0" w:after="62"/>
              <w:rPr>
                <w:sz w:val="20"/>
                <w:szCs w:val="20"/>
              </w:rPr>
            </w:pPr>
          </w:p>
        </w:tc>
        <w:tc>
          <w:tcPr>
            <w:tcW w:w="434" w:type="dxa"/>
            <w:shd w:val="clear" w:color="auto" w:fill="auto"/>
          </w:tcPr>
          <w:p w:rsidR="00C508F6" w:rsidRPr="00111754" w:rsidRDefault="00C508F6" w:rsidP="0000327C">
            <w:pPr>
              <w:pStyle w:val="Normlnweb"/>
              <w:spacing w:before="119" w:beforeAutospacing="0" w:after="62"/>
              <w:rPr>
                <w:sz w:val="20"/>
                <w:szCs w:val="20"/>
              </w:rPr>
            </w:pPr>
          </w:p>
        </w:tc>
        <w:tc>
          <w:tcPr>
            <w:tcW w:w="516" w:type="dxa"/>
            <w:shd w:val="clear" w:color="auto" w:fill="auto"/>
          </w:tcPr>
          <w:p w:rsidR="00C508F6" w:rsidRPr="00111754" w:rsidRDefault="00C508F6" w:rsidP="0000327C">
            <w:pPr>
              <w:pStyle w:val="Normlnweb"/>
              <w:spacing w:before="119" w:beforeAutospacing="0" w:after="62"/>
              <w:rPr>
                <w:sz w:val="20"/>
                <w:szCs w:val="20"/>
              </w:rPr>
            </w:pPr>
          </w:p>
        </w:tc>
        <w:tc>
          <w:tcPr>
            <w:tcW w:w="426" w:type="dxa"/>
            <w:shd w:val="clear" w:color="auto" w:fill="auto"/>
          </w:tcPr>
          <w:p w:rsidR="00C508F6" w:rsidRPr="00111754" w:rsidRDefault="00C508F6" w:rsidP="0000327C">
            <w:pPr>
              <w:pStyle w:val="Normlnweb"/>
              <w:spacing w:before="119" w:beforeAutospacing="0" w:after="62"/>
              <w:rPr>
                <w:sz w:val="20"/>
                <w:szCs w:val="20"/>
              </w:rPr>
            </w:pPr>
          </w:p>
        </w:tc>
        <w:tc>
          <w:tcPr>
            <w:tcW w:w="419" w:type="dxa"/>
            <w:shd w:val="clear" w:color="auto" w:fill="auto"/>
          </w:tcPr>
          <w:p w:rsidR="00C508F6" w:rsidRPr="00111754" w:rsidRDefault="00C508F6" w:rsidP="0000327C">
            <w:pPr>
              <w:pStyle w:val="Normlnweb"/>
              <w:spacing w:before="119" w:beforeAutospacing="0" w:after="62"/>
              <w:rPr>
                <w:sz w:val="20"/>
                <w:szCs w:val="20"/>
              </w:rPr>
            </w:pPr>
          </w:p>
        </w:tc>
      </w:tr>
      <w:tr w:rsidR="00C508F6" w:rsidRPr="00111754" w:rsidTr="0000327C">
        <w:trPr>
          <w:jc w:val="center"/>
        </w:trPr>
        <w:tc>
          <w:tcPr>
            <w:tcW w:w="5662" w:type="dxa"/>
            <w:gridSpan w:val="2"/>
            <w:shd w:val="clear" w:color="auto" w:fill="auto"/>
            <w:vAlign w:val="center"/>
          </w:tcPr>
          <w:p w:rsidR="00C508F6" w:rsidRDefault="00C508F6" w:rsidP="0000327C">
            <w:r>
              <w:t xml:space="preserve">dodržování bibliografických norem </w:t>
            </w:r>
          </w:p>
        </w:tc>
        <w:tc>
          <w:tcPr>
            <w:tcW w:w="441" w:type="dxa"/>
            <w:shd w:val="clear" w:color="auto" w:fill="auto"/>
          </w:tcPr>
          <w:p w:rsidR="00C508F6" w:rsidRPr="00111754" w:rsidRDefault="00C86882" w:rsidP="0000327C">
            <w:pPr>
              <w:pStyle w:val="Normlnweb"/>
              <w:spacing w:before="119" w:beforeAutospacing="0" w:after="62"/>
              <w:rPr>
                <w:sz w:val="20"/>
                <w:szCs w:val="20"/>
              </w:rPr>
            </w:pPr>
            <w:r>
              <w:rPr>
                <w:sz w:val="20"/>
                <w:szCs w:val="20"/>
              </w:rPr>
              <w:t>X</w:t>
            </w:r>
          </w:p>
        </w:tc>
        <w:tc>
          <w:tcPr>
            <w:tcW w:w="516" w:type="dxa"/>
            <w:shd w:val="clear" w:color="auto" w:fill="auto"/>
          </w:tcPr>
          <w:p w:rsidR="00C508F6" w:rsidRPr="00111754" w:rsidRDefault="00C508F6" w:rsidP="0000327C">
            <w:pPr>
              <w:pStyle w:val="Normlnweb"/>
              <w:spacing w:before="119" w:beforeAutospacing="0" w:after="62"/>
              <w:rPr>
                <w:sz w:val="20"/>
                <w:szCs w:val="20"/>
              </w:rPr>
            </w:pPr>
          </w:p>
        </w:tc>
        <w:tc>
          <w:tcPr>
            <w:tcW w:w="434" w:type="dxa"/>
            <w:shd w:val="clear" w:color="auto" w:fill="auto"/>
          </w:tcPr>
          <w:p w:rsidR="00C508F6" w:rsidRPr="00111754" w:rsidRDefault="00C508F6" w:rsidP="0000327C">
            <w:pPr>
              <w:pStyle w:val="Normlnweb"/>
              <w:spacing w:before="119" w:beforeAutospacing="0" w:after="62"/>
              <w:rPr>
                <w:sz w:val="20"/>
                <w:szCs w:val="20"/>
              </w:rPr>
            </w:pPr>
          </w:p>
        </w:tc>
        <w:tc>
          <w:tcPr>
            <w:tcW w:w="516" w:type="dxa"/>
            <w:shd w:val="clear" w:color="auto" w:fill="auto"/>
          </w:tcPr>
          <w:p w:rsidR="00C508F6" w:rsidRPr="00111754" w:rsidRDefault="00C508F6" w:rsidP="0000327C">
            <w:pPr>
              <w:pStyle w:val="Normlnweb"/>
              <w:spacing w:before="119" w:beforeAutospacing="0" w:after="62"/>
              <w:rPr>
                <w:sz w:val="20"/>
                <w:szCs w:val="20"/>
              </w:rPr>
            </w:pPr>
          </w:p>
        </w:tc>
        <w:tc>
          <w:tcPr>
            <w:tcW w:w="426" w:type="dxa"/>
            <w:shd w:val="clear" w:color="auto" w:fill="auto"/>
          </w:tcPr>
          <w:p w:rsidR="00C508F6" w:rsidRPr="00111754" w:rsidRDefault="00C508F6" w:rsidP="0000327C">
            <w:pPr>
              <w:pStyle w:val="Normlnweb"/>
              <w:spacing w:before="119" w:beforeAutospacing="0" w:after="62"/>
              <w:rPr>
                <w:sz w:val="20"/>
                <w:szCs w:val="20"/>
              </w:rPr>
            </w:pPr>
          </w:p>
        </w:tc>
        <w:tc>
          <w:tcPr>
            <w:tcW w:w="419" w:type="dxa"/>
            <w:shd w:val="clear" w:color="auto" w:fill="auto"/>
          </w:tcPr>
          <w:p w:rsidR="00C508F6" w:rsidRPr="00111754" w:rsidRDefault="00C508F6" w:rsidP="0000327C">
            <w:pPr>
              <w:pStyle w:val="Normlnweb"/>
              <w:spacing w:before="119" w:beforeAutospacing="0" w:after="62"/>
              <w:rPr>
                <w:sz w:val="20"/>
                <w:szCs w:val="20"/>
              </w:rPr>
            </w:pPr>
          </w:p>
        </w:tc>
      </w:tr>
      <w:tr w:rsidR="00C508F6" w:rsidRPr="00111754" w:rsidTr="0000327C">
        <w:trPr>
          <w:jc w:val="center"/>
        </w:trPr>
        <w:tc>
          <w:tcPr>
            <w:tcW w:w="5662" w:type="dxa"/>
            <w:gridSpan w:val="2"/>
            <w:shd w:val="clear" w:color="auto" w:fill="auto"/>
            <w:vAlign w:val="center"/>
          </w:tcPr>
          <w:p w:rsidR="00C508F6" w:rsidRPr="00BE5582" w:rsidRDefault="00C508F6" w:rsidP="0000327C">
            <w:r w:rsidRPr="00BE5582">
              <w:t xml:space="preserve">úroveň </w:t>
            </w:r>
            <w:r>
              <w:t>formálního zpracování (estetická, grafická a jazyková)</w:t>
            </w:r>
          </w:p>
        </w:tc>
        <w:tc>
          <w:tcPr>
            <w:tcW w:w="441" w:type="dxa"/>
            <w:shd w:val="clear" w:color="auto" w:fill="auto"/>
          </w:tcPr>
          <w:p w:rsidR="00C508F6" w:rsidRPr="00111754" w:rsidRDefault="00C86882" w:rsidP="0000327C">
            <w:pPr>
              <w:pStyle w:val="Normlnweb"/>
              <w:spacing w:before="119" w:beforeAutospacing="0" w:after="62"/>
              <w:rPr>
                <w:sz w:val="20"/>
                <w:szCs w:val="20"/>
              </w:rPr>
            </w:pPr>
            <w:r>
              <w:rPr>
                <w:sz w:val="20"/>
                <w:szCs w:val="20"/>
              </w:rPr>
              <w:t>X</w:t>
            </w:r>
          </w:p>
        </w:tc>
        <w:tc>
          <w:tcPr>
            <w:tcW w:w="516" w:type="dxa"/>
            <w:shd w:val="clear" w:color="auto" w:fill="auto"/>
          </w:tcPr>
          <w:p w:rsidR="00C508F6" w:rsidRPr="00111754" w:rsidRDefault="00C508F6" w:rsidP="0000327C">
            <w:pPr>
              <w:pStyle w:val="Normlnweb"/>
              <w:spacing w:before="119" w:beforeAutospacing="0" w:after="62"/>
              <w:rPr>
                <w:sz w:val="20"/>
                <w:szCs w:val="20"/>
              </w:rPr>
            </w:pPr>
          </w:p>
        </w:tc>
        <w:tc>
          <w:tcPr>
            <w:tcW w:w="434" w:type="dxa"/>
            <w:shd w:val="clear" w:color="auto" w:fill="auto"/>
          </w:tcPr>
          <w:p w:rsidR="00C508F6" w:rsidRPr="00111754" w:rsidRDefault="00C508F6" w:rsidP="0000327C">
            <w:pPr>
              <w:pStyle w:val="Normlnweb"/>
              <w:spacing w:before="119" w:beforeAutospacing="0" w:after="62"/>
              <w:rPr>
                <w:sz w:val="20"/>
                <w:szCs w:val="20"/>
              </w:rPr>
            </w:pPr>
          </w:p>
        </w:tc>
        <w:tc>
          <w:tcPr>
            <w:tcW w:w="516" w:type="dxa"/>
            <w:shd w:val="clear" w:color="auto" w:fill="auto"/>
          </w:tcPr>
          <w:p w:rsidR="00C508F6" w:rsidRPr="00111754" w:rsidRDefault="00C508F6" w:rsidP="0000327C">
            <w:pPr>
              <w:pStyle w:val="Normlnweb"/>
              <w:spacing w:before="119" w:beforeAutospacing="0" w:after="62"/>
              <w:rPr>
                <w:sz w:val="20"/>
                <w:szCs w:val="20"/>
              </w:rPr>
            </w:pPr>
          </w:p>
        </w:tc>
        <w:tc>
          <w:tcPr>
            <w:tcW w:w="426" w:type="dxa"/>
            <w:shd w:val="clear" w:color="auto" w:fill="auto"/>
          </w:tcPr>
          <w:p w:rsidR="00C508F6" w:rsidRPr="00111754" w:rsidRDefault="00C508F6" w:rsidP="0000327C">
            <w:pPr>
              <w:pStyle w:val="Normlnweb"/>
              <w:spacing w:before="119" w:beforeAutospacing="0" w:after="62"/>
              <w:rPr>
                <w:sz w:val="20"/>
                <w:szCs w:val="20"/>
              </w:rPr>
            </w:pPr>
          </w:p>
        </w:tc>
        <w:tc>
          <w:tcPr>
            <w:tcW w:w="419" w:type="dxa"/>
            <w:shd w:val="clear" w:color="auto" w:fill="auto"/>
          </w:tcPr>
          <w:p w:rsidR="00C508F6" w:rsidRPr="00111754" w:rsidRDefault="00C508F6" w:rsidP="0000327C">
            <w:pPr>
              <w:pStyle w:val="Normlnweb"/>
              <w:spacing w:before="119" w:beforeAutospacing="0" w:after="62"/>
              <w:rPr>
                <w:sz w:val="20"/>
                <w:szCs w:val="20"/>
              </w:rPr>
            </w:pPr>
          </w:p>
        </w:tc>
      </w:tr>
      <w:tr w:rsidR="00C508F6" w:rsidRPr="00111754" w:rsidTr="0000327C">
        <w:trPr>
          <w:jc w:val="center"/>
        </w:trPr>
        <w:tc>
          <w:tcPr>
            <w:tcW w:w="5662" w:type="dxa"/>
            <w:gridSpan w:val="2"/>
            <w:shd w:val="clear" w:color="auto" w:fill="auto"/>
            <w:vAlign w:val="center"/>
          </w:tcPr>
          <w:p w:rsidR="00C508F6" w:rsidRDefault="00C508F6" w:rsidP="0000327C">
            <w:r>
              <w:t>vazba výsledků práce na její obsah</w:t>
            </w:r>
          </w:p>
        </w:tc>
        <w:tc>
          <w:tcPr>
            <w:tcW w:w="441" w:type="dxa"/>
            <w:shd w:val="clear" w:color="auto" w:fill="auto"/>
          </w:tcPr>
          <w:p w:rsidR="00C508F6" w:rsidRPr="00111754" w:rsidRDefault="00C86882" w:rsidP="0000327C">
            <w:pPr>
              <w:pStyle w:val="Normlnweb"/>
              <w:spacing w:before="119" w:beforeAutospacing="0" w:after="62"/>
              <w:rPr>
                <w:sz w:val="20"/>
                <w:szCs w:val="20"/>
              </w:rPr>
            </w:pPr>
            <w:r>
              <w:rPr>
                <w:sz w:val="20"/>
                <w:szCs w:val="20"/>
              </w:rPr>
              <w:t>X</w:t>
            </w:r>
          </w:p>
        </w:tc>
        <w:tc>
          <w:tcPr>
            <w:tcW w:w="516" w:type="dxa"/>
            <w:shd w:val="clear" w:color="auto" w:fill="auto"/>
          </w:tcPr>
          <w:p w:rsidR="00C508F6" w:rsidRPr="00111754" w:rsidRDefault="00C508F6" w:rsidP="0000327C">
            <w:pPr>
              <w:pStyle w:val="Normlnweb"/>
              <w:spacing w:before="119" w:beforeAutospacing="0" w:after="62"/>
              <w:rPr>
                <w:sz w:val="20"/>
                <w:szCs w:val="20"/>
              </w:rPr>
            </w:pPr>
          </w:p>
        </w:tc>
        <w:tc>
          <w:tcPr>
            <w:tcW w:w="434" w:type="dxa"/>
            <w:shd w:val="clear" w:color="auto" w:fill="auto"/>
          </w:tcPr>
          <w:p w:rsidR="00C508F6" w:rsidRPr="00111754" w:rsidRDefault="00C508F6" w:rsidP="0000327C">
            <w:pPr>
              <w:pStyle w:val="Normlnweb"/>
              <w:spacing w:before="119" w:beforeAutospacing="0" w:after="62"/>
              <w:rPr>
                <w:sz w:val="20"/>
                <w:szCs w:val="20"/>
              </w:rPr>
            </w:pPr>
          </w:p>
        </w:tc>
        <w:tc>
          <w:tcPr>
            <w:tcW w:w="516" w:type="dxa"/>
            <w:shd w:val="clear" w:color="auto" w:fill="auto"/>
          </w:tcPr>
          <w:p w:rsidR="00C508F6" w:rsidRPr="00111754" w:rsidRDefault="00C508F6" w:rsidP="0000327C">
            <w:pPr>
              <w:pStyle w:val="Normlnweb"/>
              <w:spacing w:before="119" w:beforeAutospacing="0" w:after="62"/>
              <w:rPr>
                <w:sz w:val="20"/>
                <w:szCs w:val="20"/>
              </w:rPr>
            </w:pPr>
          </w:p>
        </w:tc>
        <w:tc>
          <w:tcPr>
            <w:tcW w:w="426" w:type="dxa"/>
            <w:shd w:val="clear" w:color="auto" w:fill="auto"/>
          </w:tcPr>
          <w:p w:rsidR="00C508F6" w:rsidRPr="00111754" w:rsidRDefault="00C508F6" w:rsidP="0000327C">
            <w:pPr>
              <w:pStyle w:val="Normlnweb"/>
              <w:spacing w:before="119" w:beforeAutospacing="0" w:after="62"/>
              <w:rPr>
                <w:sz w:val="20"/>
                <w:szCs w:val="20"/>
              </w:rPr>
            </w:pPr>
          </w:p>
        </w:tc>
        <w:tc>
          <w:tcPr>
            <w:tcW w:w="419" w:type="dxa"/>
            <w:shd w:val="clear" w:color="auto" w:fill="auto"/>
          </w:tcPr>
          <w:p w:rsidR="00C508F6" w:rsidRPr="00111754" w:rsidRDefault="00C508F6" w:rsidP="0000327C">
            <w:pPr>
              <w:pStyle w:val="Normlnweb"/>
              <w:spacing w:before="119" w:beforeAutospacing="0" w:after="62"/>
              <w:rPr>
                <w:sz w:val="20"/>
                <w:szCs w:val="20"/>
              </w:rPr>
            </w:pPr>
          </w:p>
        </w:tc>
      </w:tr>
      <w:tr w:rsidR="00C508F6" w:rsidRPr="00111754" w:rsidTr="0000327C">
        <w:trPr>
          <w:jc w:val="center"/>
        </w:trPr>
        <w:tc>
          <w:tcPr>
            <w:tcW w:w="5662" w:type="dxa"/>
            <w:gridSpan w:val="2"/>
            <w:shd w:val="clear" w:color="auto" w:fill="auto"/>
            <w:vAlign w:val="center"/>
          </w:tcPr>
          <w:p w:rsidR="00C508F6" w:rsidRDefault="00C508F6" w:rsidP="0000327C">
            <w:r>
              <w:t>vlastní postoje a hodnocení</w:t>
            </w:r>
          </w:p>
        </w:tc>
        <w:tc>
          <w:tcPr>
            <w:tcW w:w="441" w:type="dxa"/>
            <w:shd w:val="clear" w:color="auto" w:fill="auto"/>
          </w:tcPr>
          <w:p w:rsidR="00C508F6" w:rsidRPr="00111754" w:rsidRDefault="00C86882" w:rsidP="0000327C">
            <w:pPr>
              <w:pStyle w:val="Normlnweb"/>
              <w:spacing w:before="119" w:beforeAutospacing="0" w:after="62"/>
              <w:rPr>
                <w:sz w:val="20"/>
                <w:szCs w:val="20"/>
              </w:rPr>
            </w:pPr>
            <w:r>
              <w:rPr>
                <w:sz w:val="20"/>
                <w:szCs w:val="20"/>
              </w:rPr>
              <w:t>X</w:t>
            </w:r>
          </w:p>
        </w:tc>
        <w:tc>
          <w:tcPr>
            <w:tcW w:w="516" w:type="dxa"/>
            <w:shd w:val="clear" w:color="auto" w:fill="auto"/>
          </w:tcPr>
          <w:p w:rsidR="00C508F6" w:rsidRPr="00111754" w:rsidRDefault="00C508F6" w:rsidP="0000327C">
            <w:pPr>
              <w:pStyle w:val="Normlnweb"/>
              <w:spacing w:before="119" w:beforeAutospacing="0" w:after="62"/>
              <w:rPr>
                <w:sz w:val="20"/>
                <w:szCs w:val="20"/>
              </w:rPr>
            </w:pPr>
          </w:p>
        </w:tc>
        <w:tc>
          <w:tcPr>
            <w:tcW w:w="434" w:type="dxa"/>
            <w:shd w:val="clear" w:color="auto" w:fill="auto"/>
          </w:tcPr>
          <w:p w:rsidR="00C508F6" w:rsidRPr="00111754" w:rsidRDefault="00C508F6" w:rsidP="0000327C">
            <w:pPr>
              <w:pStyle w:val="Normlnweb"/>
              <w:spacing w:before="119" w:beforeAutospacing="0" w:after="62"/>
              <w:rPr>
                <w:sz w:val="20"/>
                <w:szCs w:val="20"/>
              </w:rPr>
            </w:pPr>
          </w:p>
        </w:tc>
        <w:tc>
          <w:tcPr>
            <w:tcW w:w="516" w:type="dxa"/>
            <w:shd w:val="clear" w:color="auto" w:fill="auto"/>
          </w:tcPr>
          <w:p w:rsidR="00C508F6" w:rsidRPr="00111754" w:rsidRDefault="00C508F6" w:rsidP="0000327C">
            <w:pPr>
              <w:pStyle w:val="Normlnweb"/>
              <w:spacing w:before="119" w:beforeAutospacing="0" w:after="62"/>
              <w:rPr>
                <w:sz w:val="20"/>
                <w:szCs w:val="20"/>
              </w:rPr>
            </w:pPr>
          </w:p>
        </w:tc>
        <w:tc>
          <w:tcPr>
            <w:tcW w:w="426" w:type="dxa"/>
            <w:shd w:val="clear" w:color="auto" w:fill="auto"/>
          </w:tcPr>
          <w:p w:rsidR="00C508F6" w:rsidRPr="00111754" w:rsidRDefault="00C508F6" w:rsidP="0000327C">
            <w:pPr>
              <w:pStyle w:val="Normlnweb"/>
              <w:spacing w:before="119" w:beforeAutospacing="0" w:after="62"/>
              <w:rPr>
                <w:sz w:val="20"/>
                <w:szCs w:val="20"/>
              </w:rPr>
            </w:pPr>
          </w:p>
        </w:tc>
        <w:tc>
          <w:tcPr>
            <w:tcW w:w="419" w:type="dxa"/>
            <w:shd w:val="clear" w:color="auto" w:fill="auto"/>
          </w:tcPr>
          <w:p w:rsidR="00C508F6" w:rsidRPr="00111754" w:rsidRDefault="00C508F6" w:rsidP="0000327C">
            <w:pPr>
              <w:pStyle w:val="Normlnweb"/>
              <w:spacing w:before="119" w:beforeAutospacing="0" w:after="62"/>
              <w:rPr>
                <w:sz w:val="20"/>
                <w:szCs w:val="20"/>
              </w:rPr>
            </w:pPr>
          </w:p>
        </w:tc>
      </w:tr>
      <w:tr w:rsidR="00C508F6" w:rsidRPr="00111754" w:rsidTr="0000327C">
        <w:trPr>
          <w:jc w:val="center"/>
        </w:trPr>
        <w:tc>
          <w:tcPr>
            <w:tcW w:w="5662" w:type="dxa"/>
            <w:gridSpan w:val="2"/>
            <w:tcBorders>
              <w:bottom w:val="single" w:sz="4" w:space="0" w:color="auto"/>
            </w:tcBorders>
            <w:shd w:val="clear" w:color="auto" w:fill="auto"/>
            <w:vAlign w:val="center"/>
          </w:tcPr>
          <w:p w:rsidR="00C508F6" w:rsidRDefault="00C508F6" w:rsidP="0000327C">
            <w:r>
              <w:t>uplatnění práce v praxi / výuce</w:t>
            </w:r>
          </w:p>
        </w:tc>
        <w:tc>
          <w:tcPr>
            <w:tcW w:w="441" w:type="dxa"/>
            <w:tcBorders>
              <w:bottom w:val="single" w:sz="4" w:space="0" w:color="auto"/>
            </w:tcBorders>
            <w:shd w:val="clear" w:color="auto" w:fill="auto"/>
          </w:tcPr>
          <w:p w:rsidR="00C508F6" w:rsidRPr="00111754" w:rsidRDefault="00C86882" w:rsidP="0000327C">
            <w:pPr>
              <w:pStyle w:val="Normlnweb"/>
              <w:spacing w:before="119" w:beforeAutospacing="0" w:after="62"/>
              <w:rPr>
                <w:sz w:val="20"/>
                <w:szCs w:val="20"/>
              </w:rPr>
            </w:pPr>
            <w:r>
              <w:rPr>
                <w:sz w:val="20"/>
                <w:szCs w:val="20"/>
              </w:rPr>
              <w:t>X</w:t>
            </w:r>
          </w:p>
        </w:tc>
        <w:tc>
          <w:tcPr>
            <w:tcW w:w="516" w:type="dxa"/>
            <w:tcBorders>
              <w:bottom w:val="single" w:sz="4" w:space="0" w:color="auto"/>
            </w:tcBorders>
            <w:shd w:val="clear" w:color="auto" w:fill="auto"/>
          </w:tcPr>
          <w:p w:rsidR="00C508F6" w:rsidRPr="00111754" w:rsidRDefault="00C508F6" w:rsidP="0000327C">
            <w:pPr>
              <w:pStyle w:val="Normlnweb"/>
              <w:spacing w:before="119" w:beforeAutospacing="0" w:after="62"/>
              <w:rPr>
                <w:sz w:val="20"/>
                <w:szCs w:val="20"/>
              </w:rPr>
            </w:pPr>
          </w:p>
        </w:tc>
        <w:tc>
          <w:tcPr>
            <w:tcW w:w="434" w:type="dxa"/>
            <w:tcBorders>
              <w:bottom w:val="single" w:sz="4" w:space="0" w:color="auto"/>
            </w:tcBorders>
            <w:shd w:val="clear" w:color="auto" w:fill="auto"/>
          </w:tcPr>
          <w:p w:rsidR="00C508F6" w:rsidRPr="00111754" w:rsidRDefault="00C508F6" w:rsidP="0000327C">
            <w:pPr>
              <w:pStyle w:val="Normlnweb"/>
              <w:spacing w:before="119" w:beforeAutospacing="0" w:after="62"/>
              <w:rPr>
                <w:sz w:val="20"/>
                <w:szCs w:val="20"/>
              </w:rPr>
            </w:pPr>
          </w:p>
        </w:tc>
        <w:tc>
          <w:tcPr>
            <w:tcW w:w="516" w:type="dxa"/>
            <w:tcBorders>
              <w:bottom w:val="single" w:sz="4" w:space="0" w:color="auto"/>
            </w:tcBorders>
            <w:shd w:val="clear" w:color="auto" w:fill="auto"/>
          </w:tcPr>
          <w:p w:rsidR="00C508F6" w:rsidRPr="00111754" w:rsidRDefault="00C508F6" w:rsidP="0000327C">
            <w:pPr>
              <w:pStyle w:val="Normlnweb"/>
              <w:spacing w:before="119" w:beforeAutospacing="0" w:after="62"/>
              <w:rPr>
                <w:sz w:val="20"/>
                <w:szCs w:val="20"/>
              </w:rPr>
            </w:pPr>
          </w:p>
        </w:tc>
        <w:tc>
          <w:tcPr>
            <w:tcW w:w="426" w:type="dxa"/>
            <w:tcBorders>
              <w:bottom w:val="single" w:sz="4" w:space="0" w:color="auto"/>
            </w:tcBorders>
            <w:shd w:val="clear" w:color="auto" w:fill="auto"/>
          </w:tcPr>
          <w:p w:rsidR="00C508F6" w:rsidRPr="00111754" w:rsidRDefault="00C508F6" w:rsidP="0000327C">
            <w:pPr>
              <w:pStyle w:val="Normlnweb"/>
              <w:spacing w:before="119" w:beforeAutospacing="0" w:after="62"/>
              <w:rPr>
                <w:sz w:val="20"/>
                <w:szCs w:val="20"/>
              </w:rPr>
            </w:pPr>
          </w:p>
        </w:tc>
        <w:tc>
          <w:tcPr>
            <w:tcW w:w="419" w:type="dxa"/>
            <w:tcBorders>
              <w:bottom w:val="single" w:sz="4" w:space="0" w:color="auto"/>
            </w:tcBorders>
            <w:shd w:val="clear" w:color="auto" w:fill="auto"/>
          </w:tcPr>
          <w:p w:rsidR="00C508F6" w:rsidRPr="00111754" w:rsidRDefault="00C508F6" w:rsidP="0000327C">
            <w:pPr>
              <w:pStyle w:val="Normlnweb"/>
              <w:spacing w:before="119" w:beforeAutospacing="0" w:after="62"/>
              <w:rPr>
                <w:sz w:val="20"/>
                <w:szCs w:val="20"/>
              </w:rPr>
            </w:pPr>
          </w:p>
        </w:tc>
      </w:tr>
      <w:tr w:rsidR="00C508F6" w:rsidRPr="00111754" w:rsidTr="0000327C">
        <w:trPr>
          <w:jc w:val="center"/>
        </w:trPr>
        <w:tc>
          <w:tcPr>
            <w:tcW w:w="5662"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rsidR="00C508F6" w:rsidRPr="00111754" w:rsidRDefault="00C508F6" w:rsidP="0000327C">
            <w:pPr>
              <w:rPr>
                <w:b/>
              </w:rPr>
            </w:pPr>
            <w:r w:rsidRPr="00111754">
              <w:rPr>
                <w:b/>
              </w:rPr>
              <w:t>Celkové hodnocení bakalářské práce</w:t>
            </w:r>
          </w:p>
        </w:tc>
        <w:tc>
          <w:tcPr>
            <w:tcW w:w="441" w:type="dxa"/>
            <w:tcBorders>
              <w:top w:val="single" w:sz="12" w:space="0" w:color="auto"/>
              <w:left w:val="single" w:sz="6" w:space="0" w:color="auto"/>
              <w:bottom w:val="single" w:sz="6" w:space="0" w:color="auto"/>
              <w:right w:val="single" w:sz="6" w:space="0" w:color="auto"/>
            </w:tcBorders>
            <w:shd w:val="clear" w:color="auto" w:fill="auto"/>
          </w:tcPr>
          <w:p w:rsidR="00C508F6" w:rsidRPr="00111754" w:rsidRDefault="00C86882" w:rsidP="0000327C">
            <w:pPr>
              <w:pStyle w:val="Normlnweb"/>
              <w:spacing w:before="119" w:beforeAutospacing="0" w:after="62"/>
              <w:rPr>
                <w:sz w:val="20"/>
                <w:szCs w:val="20"/>
              </w:rPr>
            </w:pPr>
            <w:r>
              <w:rPr>
                <w:sz w:val="20"/>
                <w:szCs w:val="20"/>
              </w:rPr>
              <w:t>X</w:t>
            </w:r>
          </w:p>
        </w:tc>
        <w:tc>
          <w:tcPr>
            <w:tcW w:w="516" w:type="dxa"/>
            <w:tcBorders>
              <w:top w:val="single" w:sz="12" w:space="0" w:color="auto"/>
              <w:left w:val="single" w:sz="6" w:space="0" w:color="auto"/>
              <w:bottom w:val="single" w:sz="6" w:space="0" w:color="auto"/>
              <w:right w:val="single" w:sz="6" w:space="0" w:color="auto"/>
            </w:tcBorders>
            <w:shd w:val="clear" w:color="auto" w:fill="auto"/>
          </w:tcPr>
          <w:p w:rsidR="00C508F6" w:rsidRPr="00111754" w:rsidRDefault="00C508F6" w:rsidP="0000327C">
            <w:pPr>
              <w:pStyle w:val="Normlnweb"/>
              <w:spacing w:before="119" w:beforeAutospacing="0" w:after="62"/>
              <w:rPr>
                <w:sz w:val="20"/>
                <w:szCs w:val="20"/>
              </w:rPr>
            </w:pPr>
          </w:p>
        </w:tc>
        <w:tc>
          <w:tcPr>
            <w:tcW w:w="434" w:type="dxa"/>
            <w:tcBorders>
              <w:top w:val="single" w:sz="12" w:space="0" w:color="auto"/>
              <w:left w:val="single" w:sz="6" w:space="0" w:color="auto"/>
              <w:bottom w:val="single" w:sz="6" w:space="0" w:color="auto"/>
              <w:right w:val="single" w:sz="6" w:space="0" w:color="auto"/>
            </w:tcBorders>
            <w:shd w:val="clear" w:color="auto" w:fill="auto"/>
          </w:tcPr>
          <w:p w:rsidR="00C508F6" w:rsidRPr="00111754" w:rsidRDefault="00C508F6" w:rsidP="0000327C">
            <w:pPr>
              <w:pStyle w:val="Normlnweb"/>
              <w:spacing w:before="119" w:beforeAutospacing="0" w:after="62"/>
              <w:rPr>
                <w:sz w:val="20"/>
                <w:szCs w:val="20"/>
              </w:rPr>
            </w:pPr>
          </w:p>
        </w:tc>
        <w:tc>
          <w:tcPr>
            <w:tcW w:w="516" w:type="dxa"/>
            <w:tcBorders>
              <w:top w:val="single" w:sz="12" w:space="0" w:color="auto"/>
              <w:left w:val="single" w:sz="6" w:space="0" w:color="auto"/>
              <w:bottom w:val="single" w:sz="6" w:space="0" w:color="auto"/>
              <w:right w:val="single" w:sz="6" w:space="0" w:color="auto"/>
            </w:tcBorders>
            <w:shd w:val="clear" w:color="auto" w:fill="auto"/>
          </w:tcPr>
          <w:p w:rsidR="00C508F6" w:rsidRPr="00111754" w:rsidRDefault="00C508F6" w:rsidP="0000327C">
            <w:pPr>
              <w:pStyle w:val="Normlnweb"/>
              <w:spacing w:before="119" w:beforeAutospacing="0" w:after="62"/>
              <w:rPr>
                <w:sz w:val="20"/>
                <w:szCs w:val="20"/>
              </w:rPr>
            </w:pPr>
          </w:p>
        </w:tc>
        <w:tc>
          <w:tcPr>
            <w:tcW w:w="426" w:type="dxa"/>
            <w:tcBorders>
              <w:top w:val="single" w:sz="12" w:space="0" w:color="auto"/>
              <w:left w:val="single" w:sz="6" w:space="0" w:color="auto"/>
              <w:bottom w:val="single" w:sz="6" w:space="0" w:color="auto"/>
              <w:right w:val="single" w:sz="6" w:space="0" w:color="auto"/>
            </w:tcBorders>
            <w:shd w:val="clear" w:color="auto" w:fill="auto"/>
          </w:tcPr>
          <w:p w:rsidR="00C508F6" w:rsidRPr="00111754" w:rsidRDefault="00C508F6" w:rsidP="0000327C">
            <w:pPr>
              <w:pStyle w:val="Normlnweb"/>
              <w:spacing w:before="119" w:beforeAutospacing="0" w:after="62"/>
              <w:rPr>
                <w:sz w:val="20"/>
                <w:szCs w:val="20"/>
              </w:rPr>
            </w:pPr>
          </w:p>
        </w:tc>
        <w:tc>
          <w:tcPr>
            <w:tcW w:w="419" w:type="dxa"/>
            <w:tcBorders>
              <w:top w:val="single" w:sz="12" w:space="0" w:color="auto"/>
              <w:left w:val="single" w:sz="6" w:space="0" w:color="auto"/>
              <w:bottom w:val="single" w:sz="6" w:space="0" w:color="auto"/>
              <w:right w:val="single" w:sz="6" w:space="0" w:color="auto"/>
            </w:tcBorders>
            <w:shd w:val="clear" w:color="auto" w:fill="auto"/>
          </w:tcPr>
          <w:p w:rsidR="00C508F6" w:rsidRPr="00111754" w:rsidRDefault="00C508F6" w:rsidP="0000327C">
            <w:pPr>
              <w:pStyle w:val="Normlnweb"/>
              <w:spacing w:before="119" w:beforeAutospacing="0" w:after="62"/>
              <w:rPr>
                <w:sz w:val="20"/>
                <w:szCs w:val="20"/>
              </w:rPr>
            </w:pPr>
          </w:p>
        </w:tc>
      </w:tr>
      <w:tr w:rsidR="00C508F6" w:rsidRPr="00111754" w:rsidTr="0000327C">
        <w:trPr>
          <w:jc w:val="center"/>
        </w:trPr>
        <w:tc>
          <w:tcPr>
            <w:tcW w:w="5662" w:type="dxa"/>
            <w:gridSpan w:val="2"/>
            <w:tcBorders>
              <w:top w:val="single" w:sz="12" w:space="0" w:color="auto"/>
              <w:left w:val="single" w:sz="6" w:space="0" w:color="auto"/>
              <w:bottom w:val="single" w:sz="2" w:space="0" w:color="auto"/>
              <w:right w:val="single" w:sz="6" w:space="0" w:color="auto"/>
            </w:tcBorders>
            <w:shd w:val="clear" w:color="auto" w:fill="auto"/>
            <w:vAlign w:val="center"/>
          </w:tcPr>
          <w:p w:rsidR="00C508F6" w:rsidRPr="00111754" w:rsidRDefault="00C508F6" w:rsidP="0000327C">
            <w:pPr>
              <w:rPr>
                <w:b/>
              </w:rPr>
            </w:pPr>
            <w:r w:rsidRPr="00111754">
              <w:rPr>
                <w:b/>
              </w:rPr>
              <w:t>Bakalářskou práci doporučuji k obhajobě</w:t>
            </w:r>
          </w:p>
        </w:tc>
        <w:tc>
          <w:tcPr>
            <w:tcW w:w="957" w:type="dxa"/>
            <w:gridSpan w:val="2"/>
            <w:tcBorders>
              <w:top w:val="single" w:sz="12" w:space="0" w:color="auto"/>
              <w:left w:val="single" w:sz="6" w:space="0" w:color="auto"/>
              <w:bottom w:val="single" w:sz="2" w:space="0" w:color="auto"/>
              <w:right w:val="single" w:sz="4" w:space="0" w:color="auto"/>
            </w:tcBorders>
            <w:shd w:val="clear" w:color="auto" w:fill="auto"/>
          </w:tcPr>
          <w:p w:rsidR="00C508F6" w:rsidRPr="00111754" w:rsidRDefault="00C508F6" w:rsidP="0000327C">
            <w:pPr>
              <w:pStyle w:val="Normlnweb"/>
              <w:spacing w:before="119" w:beforeAutospacing="0" w:after="62"/>
              <w:jc w:val="center"/>
              <w:rPr>
                <w:sz w:val="20"/>
                <w:szCs w:val="20"/>
              </w:rPr>
            </w:pPr>
            <w:r w:rsidRPr="00111754">
              <w:rPr>
                <w:b/>
              </w:rPr>
              <w:t>ANO</w:t>
            </w:r>
          </w:p>
        </w:tc>
        <w:tc>
          <w:tcPr>
            <w:tcW w:w="434" w:type="dxa"/>
            <w:tcBorders>
              <w:top w:val="single" w:sz="12" w:space="0" w:color="auto"/>
              <w:left w:val="single" w:sz="4" w:space="0" w:color="auto"/>
              <w:bottom w:val="single" w:sz="2" w:space="0" w:color="auto"/>
              <w:right w:val="single" w:sz="4" w:space="0" w:color="auto"/>
            </w:tcBorders>
            <w:shd w:val="clear" w:color="auto" w:fill="auto"/>
          </w:tcPr>
          <w:p w:rsidR="00C508F6" w:rsidRPr="00111754" w:rsidRDefault="00C86882" w:rsidP="0000327C">
            <w:pPr>
              <w:pStyle w:val="Normlnweb"/>
              <w:spacing w:before="119" w:beforeAutospacing="0" w:after="62"/>
              <w:jc w:val="center"/>
              <w:rPr>
                <w:sz w:val="20"/>
                <w:szCs w:val="20"/>
              </w:rPr>
            </w:pPr>
            <w:r>
              <w:rPr>
                <w:sz w:val="20"/>
                <w:szCs w:val="20"/>
              </w:rPr>
              <w:t>X</w:t>
            </w:r>
          </w:p>
        </w:tc>
        <w:tc>
          <w:tcPr>
            <w:tcW w:w="942" w:type="dxa"/>
            <w:gridSpan w:val="2"/>
            <w:tcBorders>
              <w:top w:val="single" w:sz="12" w:space="0" w:color="auto"/>
              <w:left w:val="single" w:sz="4" w:space="0" w:color="auto"/>
              <w:bottom w:val="single" w:sz="2" w:space="0" w:color="auto"/>
              <w:right w:val="single" w:sz="4" w:space="0" w:color="auto"/>
            </w:tcBorders>
            <w:shd w:val="clear" w:color="auto" w:fill="auto"/>
          </w:tcPr>
          <w:p w:rsidR="00C508F6" w:rsidRPr="00111754" w:rsidRDefault="00C508F6" w:rsidP="0000327C">
            <w:pPr>
              <w:pStyle w:val="Normlnweb"/>
              <w:spacing w:before="119" w:beforeAutospacing="0" w:after="62"/>
              <w:jc w:val="center"/>
              <w:rPr>
                <w:sz w:val="20"/>
                <w:szCs w:val="20"/>
              </w:rPr>
            </w:pPr>
            <w:r w:rsidRPr="00111754">
              <w:rPr>
                <w:b/>
              </w:rPr>
              <w:t>NE</w:t>
            </w:r>
          </w:p>
        </w:tc>
        <w:tc>
          <w:tcPr>
            <w:tcW w:w="419" w:type="dxa"/>
            <w:tcBorders>
              <w:top w:val="single" w:sz="12" w:space="0" w:color="auto"/>
              <w:left w:val="single" w:sz="4" w:space="0" w:color="auto"/>
              <w:bottom w:val="single" w:sz="2" w:space="0" w:color="auto"/>
              <w:right w:val="single" w:sz="4" w:space="0" w:color="auto"/>
            </w:tcBorders>
            <w:shd w:val="clear" w:color="auto" w:fill="auto"/>
          </w:tcPr>
          <w:p w:rsidR="00C508F6" w:rsidRPr="00111754" w:rsidRDefault="00C508F6" w:rsidP="0000327C">
            <w:pPr>
              <w:pStyle w:val="Normlnweb"/>
              <w:spacing w:before="119" w:beforeAutospacing="0" w:after="62"/>
              <w:rPr>
                <w:sz w:val="20"/>
                <w:szCs w:val="20"/>
              </w:rPr>
            </w:pPr>
          </w:p>
        </w:tc>
      </w:tr>
    </w:tbl>
    <w:p w:rsidR="00C508F6" w:rsidRDefault="00C508F6" w:rsidP="00C508F6"/>
    <w:p w:rsidR="00C508F6" w:rsidRDefault="00C508F6" w:rsidP="00C508F6"/>
    <w:p w:rsidR="00C508F6" w:rsidRDefault="00C508F6" w:rsidP="00C508F6"/>
    <w:p w:rsidR="00C508F6" w:rsidRDefault="00C508F6" w:rsidP="00C508F6"/>
    <w:p w:rsidR="00C508F6" w:rsidRDefault="00C508F6" w:rsidP="00C508F6"/>
    <w:p w:rsidR="00C508F6" w:rsidRPr="00C508F6" w:rsidRDefault="00C508F6" w:rsidP="00C508F6">
      <w:pPr>
        <w:pStyle w:val="Normlnweb"/>
        <w:spacing w:after="0"/>
        <w:rPr>
          <w:b/>
          <w:bCs/>
        </w:rPr>
      </w:pPr>
      <w:r w:rsidRPr="00C508F6">
        <w:rPr>
          <w:b/>
          <w:bCs/>
        </w:rPr>
        <w:lastRenderedPageBreak/>
        <w:t xml:space="preserve">Stručné verbální hodnocení bakalářské práce: </w:t>
      </w:r>
    </w:p>
    <w:p w:rsidR="00E318F1" w:rsidRDefault="00C86882" w:rsidP="00E318F1">
      <w:pPr>
        <w:pStyle w:val="Normlnweb"/>
        <w:spacing w:before="0" w:beforeAutospacing="0" w:after="0"/>
        <w:ind w:firstLine="708"/>
      </w:pPr>
      <w:r w:rsidRPr="00C86882">
        <w:t>Výběr tématu bakalářské práce je plně aktuální, vzhledem k současně probíhajícímu přechodu spisové a archivní činnosti z plně listinné formy na elektronické zpracování</w:t>
      </w:r>
      <w:r w:rsidR="00E318F1">
        <w:t>,</w:t>
      </w:r>
      <w:r w:rsidRPr="00C86882">
        <w:t xml:space="preserve"> s prvky automatizace administrativních prací</w:t>
      </w:r>
      <w:r>
        <w:t>. Dochází k implementaci počítačových informačních systémů a ke změně legislativních předpisů pro tyto činnosti ve státní i veřejné správě.</w:t>
      </w:r>
      <w:r w:rsidR="001646CB">
        <w:t xml:space="preserve"> </w:t>
      </w:r>
    </w:p>
    <w:p w:rsidR="0013717D" w:rsidRDefault="001646CB" w:rsidP="00E318F1">
      <w:pPr>
        <w:pStyle w:val="Normlnweb"/>
        <w:spacing w:before="0" w:beforeAutospacing="0" w:after="0"/>
        <w:ind w:firstLine="708"/>
      </w:pPr>
      <w:r>
        <w:t xml:space="preserve">V prvé části autorka bakalářské práce Dita Dvořáková popsala srozumitelně vývoj spisové služby na území českého státu od konce šestnáctého století až do dnešní doby. Odborné centrum její práce pak představuje analytický průhled </w:t>
      </w:r>
      <w:r w:rsidR="0013717D">
        <w:t xml:space="preserve">do problematiky aplikace zákona č.499/2004 Sb. „o archivnictví a spisové </w:t>
      </w:r>
      <w:proofErr w:type="gramStart"/>
      <w:r w:rsidR="0013717D">
        <w:t>službě</w:t>
      </w:r>
      <w:r w:rsidR="00660EED">
        <w:t>“</w:t>
      </w:r>
      <w:r w:rsidR="00FC6210">
        <w:t xml:space="preserve"> </w:t>
      </w:r>
      <w:r w:rsidR="00E318F1">
        <w:t xml:space="preserve">,  </w:t>
      </w:r>
      <w:r w:rsidR="0013717D">
        <w:t>včetně</w:t>
      </w:r>
      <w:proofErr w:type="gramEnd"/>
      <w:r w:rsidR="0013717D">
        <w:t xml:space="preserve"> </w:t>
      </w:r>
      <w:r w:rsidR="00E318F1">
        <w:t xml:space="preserve">jeho </w:t>
      </w:r>
      <w:r w:rsidR="0013717D">
        <w:t xml:space="preserve">dalších novelizací, které směřují tuto činnost do oblasti </w:t>
      </w:r>
      <w:r w:rsidR="00E318F1">
        <w:t xml:space="preserve">bezpečných </w:t>
      </w:r>
      <w:r w:rsidR="0013717D">
        <w:t>víceúrovňových informačních systémů. Práce je detailním popisem uvedené problematiky v aplikaci do soudní činnosti, kde autorka uplatnila své osobní zkušenosti.</w:t>
      </w:r>
    </w:p>
    <w:p w:rsidR="0013717D" w:rsidRDefault="0013717D" w:rsidP="00E318F1">
      <w:pPr>
        <w:pStyle w:val="Normlnweb"/>
        <w:spacing w:before="0" w:beforeAutospacing="0" w:after="0"/>
        <w:ind w:firstLine="708"/>
      </w:pPr>
      <w:r>
        <w:t>Uvedené praktické příklady procesu vydání platebního rozkazu jak v listinné verzi tak elektronické jsou pro komparaci obou procesů velmi ilustrativní a průkazné.</w:t>
      </w:r>
    </w:p>
    <w:p w:rsidR="00660EED" w:rsidRDefault="00660EED" w:rsidP="00E318F1">
      <w:pPr>
        <w:pStyle w:val="Normlnweb"/>
        <w:spacing w:before="0" w:beforeAutospacing="0" w:after="0"/>
        <w:ind w:firstLine="708"/>
      </w:pPr>
      <w:r>
        <w:t>V z</w:t>
      </w:r>
      <w:r w:rsidR="0013717D">
        <w:t>ávěr</w:t>
      </w:r>
      <w:r>
        <w:t>u</w:t>
      </w:r>
      <w:r w:rsidR="0013717D">
        <w:t xml:space="preserve"> práce jsou </w:t>
      </w:r>
      <w:r w:rsidR="00E318F1">
        <w:t>srozumitelně</w:t>
      </w:r>
      <w:r w:rsidR="0013717D">
        <w:t xml:space="preserve"> vyloženy</w:t>
      </w:r>
      <w:r>
        <w:t xml:space="preserve"> přednosti elektronické verze s upozorněním na možná úskalí</w:t>
      </w:r>
      <w:r w:rsidR="0013717D">
        <w:t xml:space="preserve"> </w:t>
      </w:r>
      <w:r>
        <w:t>a nezbytnost prohloubení bezpečnostních protiopatření a dokonalé proškolování pracovníků.</w:t>
      </w:r>
    </w:p>
    <w:p w:rsidR="0013717D" w:rsidRDefault="0013717D" w:rsidP="00E318F1">
      <w:pPr>
        <w:pStyle w:val="Normlnweb"/>
        <w:spacing w:before="0" w:beforeAutospacing="0" w:after="0"/>
        <w:ind w:firstLine="708"/>
      </w:pPr>
      <w:r>
        <w:t xml:space="preserve"> </w:t>
      </w:r>
      <w:r w:rsidR="00660EED">
        <w:t>L</w:t>
      </w:r>
      <w:r>
        <w:t>ze konstatovat, že cíle práce byly splněny a namnoze i překročeny.</w:t>
      </w:r>
    </w:p>
    <w:p w:rsidR="00E318F1" w:rsidRDefault="00E318F1" w:rsidP="0013717D">
      <w:pPr>
        <w:pStyle w:val="Normlnweb"/>
        <w:spacing w:before="0" w:beforeAutospacing="0" w:after="0"/>
      </w:pPr>
      <w:r>
        <w:t>K práci nemám závažnějších připomínek a hodnotím ji jako velmi zdařilou</w:t>
      </w:r>
      <w:r w:rsidR="00660EED">
        <w:t>, práci je možno v budoucnu použít jako vhodný studijní materiál</w:t>
      </w:r>
      <w:r>
        <w:t>.</w:t>
      </w:r>
    </w:p>
    <w:p w:rsidR="00E318F1" w:rsidRPr="00C86882" w:rsidRDefault="00E318F1" w:rsidP="00660EED">
      <w:pPr>
        <w:pStyle w:val="Normlnweb"/>
        <w:spacing w:before="0" w:beforeAutospacing="0" w:after="0"/>
        <w:ind w:firstLine="708"/>
      </w:pPr>
      <w:r>
        <w:t>Z uvedených důvodů doporučuji bakalářskou práci studentky Dity Dvořákové k obhajobě a hodnotím ji stupněm „výborné“</w:t>
      </w:r>
      <w:r w:rsidR="00D34E1E">
        <w:t xml:space="preserve"> „A“</w:t>
      </w:r>
      <w:bookmarkStart w:id="0" w:name="_GoBack"/>
      <w:bookmarkEnd w:id="0"/>
      <w:r>
        <w:t>.</w:t>
      </w:r>
    </w:p>
    <w:p w:rsidR="0013717D" w:rsidRPr="00C86882" w:rsidRDefault="0013717D" w:rsidP="0013717D">
      <w:pPr>
        <w:rPr>
          <w:bCs/>
        </w:rPr>
      </w:pPr>
    </w:p>
    <w:p w:rsidR="00C508F6" w:rsidRDefault="00C508F6" w:rsidP="00C508F6">
      <w:pPr>
        <w:rPr>
          <w:b/>
          <w:bCs/>
        </w:rPr>
      </w:pPr>
    </w:p>
    <w:p w:rsidR="00C508F6" w:rsidRDefault="00C508F6" w:rsidP="00C508F6">
      <w:pPr>
        <w:rPr>
          <w:b/>
          <w:bCs/>
        </w:rPr>
      </w:pPr>
      <w:r w:rsidRPr="00C508F6">
        <w:rPr>
          <w:b/>
          <w:bCs/>
        </w:rPr>
        <w:t>Otázky k</w:t>
      </w:r>
      <w:r>
        <w:rPr>
          <w:b/>
          <w:bCs/>
        </w:rPr>
        <w:t> </w:t>
      </w:r>
      <w:r w:rsidRPr="00C508F6">
        <w:rPr>
          <w:b/>
          <w:bCs/>
        </w:rPr>
        <w:t>obhajobě</w:t>
      </w:r>
    </w:p>
    <w:p w:rsidR="00C508F6" w:rsidRDefault="00E318F1" w:rsidP="00C508F6">
      <w:pPr>
        <w:rPr>
          <w:bCs/>
        </w:rPr>
      </w:pPr>
      <w:r w:rsidRPr="00E318F1">
        <w:rPr>
          <w:bCs/>
        </w:rPr>
        <w:t>Vysvětlete stručně význam zavedení elektronického podpisu a jeho mechanismus.</w:t>
      </w:r>
    </w:p>
    <w:p w:rsidR="00E318F1" w:rsidRDefault="00E318F1" w:rsidP="00C508F6">
      <w:pPr>
        <w:rPr>
          <w:bCs/>
        </w:rPr>
      </w:pPr>
    </w:p>
    <w:p w:rsidR="00E318F1" w:rsidRPr="00E318F1" w:rsidRDefault="00E318F1" w:rsidP="00C508F6">
      <w:pPr>
        <w:rPr>
          <w:bCs/>
        </w:rPr>
      </w:pPr>
    </w:p>
    <w:p w:rsidR="00C508F6" w:rsidRPr="00E318F1" w:rsidRDefault="00C508F6" w:rsidP="00C508F6">
      <w:pPr>
        <w:pStyle w:val="Normlnweb"/>
        <w:spacing w:after="0"/>
      </w:pPr>
      <w:r>
        <w:rPr>
          <w:b/>
          <w:bCs/>
        </w:rPr>
        <w:t>Datum</w:t>
      </w:r>
      <w:r w:rsidR="00E318F1">
        <w:rPr>
          <w:b/>
          <w:bCs/>
        </w:rPr>
        <w:t xml:space="preserve">: </w:t>
      </w:r>
      <w:r w:rsidR="00E318F1" w:rsidRPr="00E318F1">
        <w:rPr>
          <w:bCs/>
        </w:rPr>
        <w:t>9. května 2016</w:t>
      </w:r>
    </w:p>
    <w:p w:rsidR="00E318F1" w:rsidRDefault="00E318F1" w:rsidP="00C508F6">
      <w:pPr>
        <w:pStyle w:val="Normlnweb"/>
        <w:spacing w:after="0"/>
        <w:rPr>
          <w:b/>
          <w:bCs/>
        </w:rPr>
      </w:pPr>
    </w:p>
    <w:p w:rsidR="00C508F6" w:rsidRDefault="00C508F6" w:rsidP="00C508F6">
      <w:pPr>
        <w:pStyle w:val="Normlnweb"/>
        <w:spacing w:after="0"/>
      </w:pPr>
      <w:r>
        <w:rPr>
          <w:b/>
          <w:bCs/>
        </w:rPr>
        <w:t>Podpis oponenta bakalářské práce</w:t>
      </w:r>
      <w:r>
        <w:t>:</w:t>
      </w:r>
      <w:r w:rsidRPr="00EF2B4B">
        <w:t xml:space="preserve"> </w:t>
      </w:r>
      <w:r>
        <w:t>Oldřich Pekárek</w:t>
      </w:r>
    </w:p>
    <w:p w:rsidR="00C508F6" w:rsidRDefault="00C508F6" w:rsidP="00C508F6">
      <w:pPr>
        <w:pStyle w:val="Normlnweb"/>
        <w:spacing w:before="0" w:beforeAutospacing="0" w:after="0"/>
      </w:pPr>
    </w:p>
    <w:p w:rsidR="00C508F6" w:rsidRPr="00C508F6" w:rsidRDefault="00C508F6" w:rsidP="00C508F6"/>
    <w:sectPr w:rsidR="00C508F6" w:rsidRPr="00C508F6" w:rsidSect="000571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8F6"/>
    <w:rsid w:val="0005711C"/>
    <w:rsid w:val="0013717D"/>
    <w:rsid w:val="001646CB"/>
    <w:rsid w:val="001A651E"/>
    <w:rsid w:val="002B0F21"/>
    <w:rsid w:val="003664F5"/>
    <w:rsid w:val="0038385E"/>
    <w:rsid w:val="003A6E6B"/>
    <w:rsid w:val="003E6C55"/>
    <w:rsid w:val="004176E0"/>
    <w:rsid w:val="00431750"/>
    <w:rsid w:val="00433C32"/>
    <w:rsid w:val="00455BFD"/>
    <w:rsid w:val="005B20AD"/>
    <w:rsid w:val="00607FFA"/>
    <w:rsid w:val="00610822"/>
    <w:rsid w:val="00660EED"/>
    <w:rsid w:val="00C508F6"/>
    <w:rsid w:val="00C86882"/>
    <w:rsid w:val="00D34E1E"/>
    <w:rsid w:val="00E318F1"/>
    <w:rsid w:val="00FC62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cs-CZ"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508F6"/>
    <w:pPr>
      <w:spacing w:after="0" w:line="240" w:lineRule="auto"/>
      <w:jc w:val="left"/>
    </w:pPr>
    <w:rPr>
      <w:rFonts w:ascii="Times New Roman" w:eastAsia="Times New Roman" w:hAnsi="Times New Roman"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C508F6"/>
    <w:pPr>
      <w:spacing w:before="100" w:beforeAutospacing="1" w:after="11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cs-CZ"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508F6"/>
    <w:pPr>
      <w:spacing w:after="0" w:line="240" w:lineRule="auto"/>
      <w:jc w:val="left"/>
    </w:pPr>
    <w:rPr>
      <w:rFonts w:ascii="Times New Roman" w:eastAsia="Times New Roman" w:hAnsi="Times New Roman"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C508F6"/>
    <w:pPr>
      <w:spacing w:before="100" w:beforeAutospacing="1" w:after="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Pages>
  <Words>427</Words>
  <Characters>2522</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Oldřich</dc:creator>
  <cp:lastModifiedBy>Oldřich Pekárek</cp:lastModifiedBy>
  <cp:revision>7</cp:revision>
  <cp:lastPrinted>2016-05-09T12:41:00Z</cp:lastPrinted>
  <dcterms:created xsi:type="dcterms:W3CDTF">2016-05-06T13:11:00Z</dcterms:created>
  <dcterms:modified xsi:type="dcterms:W3CDTF">2016-05-09T14:52:00Z</dcterms:modified>
</cp:coreProperties>
</file>