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9D6CEB">
        <w:rPr>
          <w:sz w:val="27"/>
          <w:szCs w:val="27"/>
        </w:rPr>
        <w:t>z.ú</w:t>
      </w:r>
      <w:r>
        <w:rPr>
          <w:sz w:val="27"/>
          <w:szCs w:val="27"/>
        </w:rPr>
        <w:t>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4E657A">
        <w:t xml:space="preserve"> </w:t>
      </w:r>
      <w:r w:rsidR="006F4AC7">
        <w:t>Petr Langer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4E657A">
        <w:t xml:space="preserve"> </w:t>
      </w:r>
      <w:r w:rsidR="006F4AC7">
        <w:t>Přínos datových schránek v ČR se zaměřením na obce Jihočeského kraje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4E657A">
        <w:t xml:space="preserve"> Doc. Ing. Oldřich Pekárek, CSc.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4E657A">
        <w:t xml:space="preserve"> učitel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1A7259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7061E4" w:rsidP="009A43A2">
      <w:pPr>
        <w:pStyle w:val="Normlnweb"/>
        <w:spacing w:after="0"/>
        <w:rPr>
          <w:b/>
          <w:bCs/>
        </w:rPr>
      </w:pPr>
      <w:r>
        <w:rPr>
          <w:b/>
          <w:bCs/>
        </w:rPr>
        <w:t xml:space="preserve"> </w:t>
      </w:r>
      <w:r w:rsidR="00EF2B4B"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B0210E" w:rsidRDefault="001A7259" w:rsidP="00223E1E">
      <w:pPr>
        <w:pStyle w:val="Normlnweb"/>
        <w:spacing w:before="0" w:beforeAutospacing="0" w:after="0"/>
        <w:ind w:firstLine="708"/>
      </w:pPr>
      <w:r>
        <w:t xml:space="preserve">Cíle </w:t>
      </w:r>
      <w:r w:rsidR="00223E1E">
        <w:t xml:space="preserve">bakalářské </w:t>
      </w:r>
      <w:r>
        <w:t xml:space="preserve">práce byly stanoveny správně, ale jejich naplnění bylo v některých směrech zvládnuto </w:t>
      </w:r>
      <w:r w:rsidR="008A4CFB">
        <w:t xml:space="preserve">dosti </w:t>
      </w:r>
      <w:r>
        <w:t xml:space="preserve">povrchně. V kapitole </w:t>
      </w:r>
      <w:proofErr w:type="gramStart"/>
      <w:r>
        <w:t>č.1</w:t>
      </w:r>
      <w:r w:rsidR="008A4CFB">
        <w:t xml:space="preserve"> „Cíle</w:t>
      </w:r>
      <w:proofErr w:type="gramEnd"/>
      <w:r w:rsidR="008A4CFB">
        <w:t xml:space="preserve"> a metodika bakalářské práce“</w:t>
      </w:r>
      <w:r>
        <w:t>deklaruje autor rozdělení pr</w:t>
      </w:r>
      <w:r w:rsidR="008A4CFB">
        <w:t>á</w:t>
      </w:r>
      <w:r>
        <w:t>ce na teoretickou a praktickou část. Již při náhledu do obsahu</w:t>
      </w:r>
      <w:r w:rsidR="008A4CFB">
        <w:t xml:space="preserve"> toto proklamované rozdělení práce není a nelze jej v práci nalézt. Nicméně v některých dalších kapitolách jsou citovány zajímavé poznatky</w:t>
      </w:r>
      <w:r w:rsidR="004A0055">
        <w:t xml:space="preserve">, pro které posuzovanou práci hodnotím pozitivně. Jedná se o kapitolu </w:t>
      </w:r>
      <w:proofErr w:type="gramStart"/>
      <w:r w:rsidR="004A0055">
        <w:t>č.8 „Využití</w:t>
      </w:r>
      <w:proofErr w:type="gramEnd"/>
      <w:r w:rsidR="004A0055">
        <w:t xml:space="preserve"> datových schránek“</w:t>
      </w:r>
      <w:r w:rsidR="007061E4">
        <w:t>. Rovněž pozitivně hodnotím kapitolu č. 9</w:t>
      </w:r>
      <w:r w:rsidR="00223E1E">
        <w:t xml:space="preserve"> „</w:t>
      </w:r>
      <w:r w:rsidR="007061E4">
        <w:t xml:space="preserve"> Přínos datových schránek v ČR se zaměřením na obce Jihočeského kraje“. U této kapitoly </w:t>
      </w:r>
      <w:r w:rsidR="00223E1E">
        <w:t xml:space="preserve">však </w:t>
      </w:r>
      <w:r w:rsidR="007061E4">
        <w:t xml:space="preserve">postrádá logiku výsledek podkapitoly č. 9.2 </w:t>
      </w:r>
      <w:proofErr w:type="spellStart"/>
      <w:r w:rsidR="007061E4">
        <w:t>Polostrukturovaný</w:t>
      </w:r>
      <w:proofErr w:type="spellEnd"/>
      <w:r w:rsidR="007061E4">
        <w:t xml:space="preserve"> rozhovor“.</w:t>
      </w:r>
    </w:p>
    <w:p w:rsidR="007061E4" w:rsidRDefault="00223E1E" w:rsidP="00D909E5">
      <w:pPr>
        <w:pStyle w:val="Normlnweb"/>
        <w:spacing w:before="0" w:beforeAutospacing="0" w:after="0"/>
        <w:ind w:firstLine="708"/>
      </w:pPr>
      <w:r>
        <w:t>Hodnotu práce snížila skutečnost, že</w:t>
      </w:r>
      <w:r w:rsidR="007061E4">
        <w:t xml:space="preserve"> se autor vyhnul bližší specifikaci používaných bezpečnostních protiopatření, stejně tak vynechal filosofii elektronického podpisu.</w:t>
      </w:r>
    </w:p>
    <w:p w:rsidR="007061E4" w:rsidRDefault="007061E4" w:rsidP="00D909E5">
      <w:pPr>
        <w:pStyle w:val="Normlnweb"/>
        <w:spacing w:before="0" w:beforeAutospacing="0" w:after="0"/>
        <w:ind w:firstLine="283"/>
      </w:pPr>
      <w:r>
        <w:t>Závěrem podotýkám, že zvolené téma bylo náročné</w:t>
      </w:r>
      <w:r w:rsidR="00223E1E">
        <w:t xml:space="preserve"> a cíle práce byly splněny.</w:t>
      </w:r>
    </w:p>
    <w:p w:rsidR="00D909E5" w:rsidRDefault="00D909E5" w:rsidP="00D909E5">
      <w:pPr>
        <w:pStyle w:val="Normlnweb"/>
        <w:spacing w:before="0" w:beforeAutospacing="0" w:after="0"/>
        <w:ind w:firstLine="283"/>
      </w:pPr>
    </w:p>
    <w:p w:rsidR="007061E4" w:rsidRDefault="007061E4" w:rsidP="001A7259">
      <w:pPr>
        <w:pStyle w:val="Normlnweb"/>
        <w:spacing w:before="0" w:beforeAutospacing="0" w:after="0"/>
      </w:pPr>
    </w:p>
    <w:p w:rsidR="004A3CFB" w:rsidRPr="004A3CFB" w:rsidRDefault="00B0210E" w:rsidP="004A3CFB">
      <w:pPr>
        <w:pStyle w:val="Zkladntextodsazen2"/>
        <w:spacing w:after="0" w:line="240" w:lineRule="auto"/>
        <w:rPr>
          <w:b/>
        </w:rPr>
      </w:pPr>
      <w:r>
        <w:t>Práce splňuje pož</w:t>
      </w:r>
      <w:r w:rsidR="004A3CFB">
        <w:t>a</w:t>
      </w:r>
      <w:r>
        <w:t>davky zákona</w:t>
      </w:r>
      <w:r w:rsidR="004A3CFB">
        <w:t xml:space="preserve"> </w:t>
      </w:r>
      <w:r w:rsidR="004A3CFB" w:rsidRPr="004A3CFB">
        <w:t>zákona č.111/1998 Sb. o vysokých školách</w:t>
      </w:r>
      <w:r w:rsidR="004A3CFB">
        <w:t xml:space="preserve"> a </w:t>
      </w:r>
      <w:r w:rsidR="004A3CFB" w:rsidRPr="004A3CFB">
        <w:rPr>
          <w:b/>
        </w:rPr>
        <w:t>doporučuji ji k obhajobě.</w:t>
      </w:r>
    </w:p>
    <w:p w:rsidR="004A3CFB" w:rsidRPr="004A3CFB" w:rsidRDefault="004A3CFB" w:rsidP="004A3CFB">
      <w:pPr>
        <w:pStyle w:val="Zkladntextodsazen2"/>
        <w:spacing w:after="0" w:line="240" w:lineRule="auto"/>
      </w:pPr>
      <w:r w:rsidRPr="004A3CFB">
        <w:t xml:space="preserve"> </w:t>
      </w:r>
    </w:p>
    <w:p w:rsidR="00FE748C" w:rsidRDefault="00FE748C" w:rsidP="004A3CFB">
      <w:pPr>
        <w:ind w:firstLine="708"/>
        <w:rPr>
          <w:b/>
          <w:bCs/>
        </w:rPr>
      </w:pPr>
    </w:p>
    <w:p w:rsidR="00FE748C" w:rsidRDefault="00FE748C" w:rsidP="004A3CFB">
      <w:pPr>
        <w:ind w:firstLine="708"/>
        <w:rPr>
          <w:b/>
          <w:bCs/>
        </w:rPr>
      </w:pPr>
      <w:r>
        <w:rPr>
          <w:b/>
          <w:bCs/>
        </w:rPr>
        <w:t>Oldřich Pekárek</w:t>
      </w:r>
    </w:p>
    <w:p w:rsidR="004A3CFB" w:rsidRPr="004A3CFB" w:rsidRDefault="000E5C5E" w:rsidP="004A3CFB">
      <w:pPr>
        <w:ind w:firstLine="708"/>
        <w:rPr>
          <w:b/>
          <w:bCs/>
        </w:rPr>
      </w:pPr>
      <w:r>
        <w:rPr>
          <w:b/>
          <w:bCs/>
        </w:rPr>
        <w:t>2. května 2017</w:t>
      </w:r>
    </w:p>
    <w:p w:rsidR="00B0210E" w:rsidRDefault="00B0210E" w:rsidP="00B0210E">
      <w:pPr>
        <w:pStyle w:val="Normlnweb"/>
        <w:spacing w:before="0" w:beforeAutospacing="0" w:after="0"/>
        <w:ind w:left="720"/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223E1E" w:rsidP="00EF2B4B">
      <w:pPr>
        <w:pStyle w:val="Normlnweb"/>
        <w:numPr>
          <w:ilvl w:val="0"/>
          <w:numId w:val="1"/>
        </w:numPr>
        <w:spacing w:after="0"/>
      </w:pPr>
      <w:r>
        <w:t>Která bezpečnostní protiopatření připadají v úvahu při ochraně přenosu dat v informačních systémech veřejné správy?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223E1E" w:rsidRDefault="00883756" w:rsidP="00223E1E">
      <w:pPr>
        <w:ind w:firstLine="708"/>
        <w:rPr>
          <w:b/>
          <w:bCs/>
        </w:rPr>
      </w:pPr>
      <w:proofErr w:type="gramStart"/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</w:t>
      </w:r>
      <w:r w:rsidR="00223E1E" w:rsidRPr="00223E1E">
        <w:rPr>
          <w:b/>
          <w:bCs/>
        </w:rPr>
        <w:t xml:space="preserve"> </w:t>
      </w:r>
      <w:r w:rsidR="00223E1E">
        <w:rPr>
          <w:b/>
          <w:bCs/>
        </w:rPr>
        <w:t>2. května</w:t>
      </w:r>
      <w:proofErr w:type="gramEnd"/>
      <w:r w:rsidR="00223E1E">
        <w:rPr>
          <w:b/>
          <w:bCs/>
        </w:rPr>
        <w:t xml:space="preserve"> 2017</w:t>
      </w:r>
    </w:p>
    <w:p w:rsidR="00223E1E" w:rsidRPr="004A3CFB" w:rsidRDefault="00223E1E" w:rsidP="00223E1E">
      <w:pPr>
        <w:ind w:firstLine="708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  <w:proofErr w:type="gramEnd"/>
    </w:p>
    <w:p w:rsidR="00883756" w:rsidRDefault="00883756"/>
    <w:sectPr w:rsidR="00883756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98" w:rsidRDefault="002B4698" w:rsidP="00F7522C">
      <w:pPr>
        <w:pStyle w:val="Normlnweb"/>
      </w:pPr>
      <w:r>
        <w:separator/>
      </w:r>
    </w:p>
  </w:endnote>
  <w:endnote w:type="continuationSeparator" w:id="0">
    <w:p w:rsidR="002B4698" w:rsidRDefault="002B4698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</w:t>
          </w:r>
          <w:proofErr w:type="spellStart"/>
          <w:r w:rsidRPr="00111754">
            <w:rPr>
              <w:color w:val="999999"/>
              <w:sz w:val="20"/>
              <w:szCs w:val="20"/>
            </w:rPr>
            <w:t>excellent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</w:t>
          </w:r>
          <w:proofErr w:type="spellStart"/>
          <w:r w:rsidRPr="00111754">
            <w:rPr>
              <w:color w:val="999999"/>
              <w:sz w:val="20"/>
              <w:szCs w:val="20"/>
            </w:rPr>
            <w:t>very</w:t>
          </w:r>
          <w:proofErr w:type="spellEnd"/>
          <w:r w:rsidRPr="00111754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</w:t>
          </w:r>
          <w:proofErr w:type="spellStart"/>
          <w:r w:rsidRPr="00111754">
            <w:rPr>
              <w:color w:val="999999"/>
              <w:sz w:val="20"/>
              <w:szCs w:val="20"/>
            </w:rPr>
            <w:t>satisfactory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</w:t>
          </w:r>
          <w:proofErr w:type="spellStart"/>
          <w:r w:rsidRPr="00111754">
            <w:rPr>
              <w:color w:val="999999"/>
              <w:sz w:val="20"/>
              <w:szCs w:val="20"/>
            </w:rPr>
            <w:t>sufficient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111754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111754">
            <w:rPr>
              <w:bCs/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404BF1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6CE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404BF1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6CE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98" w:rsidRDefault="002B4698" w:rsidP="00F7522C">
      <w:pPr>
        <w:pStyle w:val="Normlnweb"/>
      </w:pPr>
      <w:r>
        <w:separator/>
      </w:r>
    </w:p>
  </w:footnote>
  <w:footnote w:type="continuationSeparator" w:id="0">
    <w:p w:rsidR="002B4698" w:rsidRDefault="002B4698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B96"/>
    <w:multiLevelType w:val="hybridMultilevel"/>
    <w:tmpl w:val="D9B47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47B96"/>
    <w:rsid w:val="000755A4"/>
    <w:rsid w:val="000A115F"/>
    <w:rsid w:val="000E5C5E"/>
    <w:rsid w:val="00111754"/>
    <w:rsid w:val="001A7259"/>
    <w:rsid w:val="00223E1E"/>
    <w:rsid w:val="0024566E"/>
    <w:rsid w:val="00284870"/>
    <w:rsid w:val="002B4698"/>
    <w:rsid w:val="002C6F1F"/>
    <w:rsid w:val="002E1983"/>
    <w:rsid w:val="00323CEC"/>
    <w:rsid w:val="003D7AF1"/>
    <w:rsid w:val="00404BF1"/>
    <w:rsid w:val="00422FC7"/>
    <w:rsid w:val="0046540C"/>
    <w:rsid w:val="004833AF"/>
    <w:rsid w:val="004A0055"/>
    <w:rsid w:val="004A3CFB"/>
    <w:rsid w:val="004E657A"/>
    <w:rsid w:val="005B45C5"/>
    <w:rsid w:val="005D6348"/>
    <w:rsid w:val="00645ECE"/>
    <w:rsid w:val="00656070"/>
    <w:rsid w:val="006A0CE6"/>
    <w:rsid w:val="006C6408"/>
    <w:rsid w:val="006F4AC7"/>
    <w:rsid w:val="0070126A"/>
    <w:rsid w:val="007061E4"/>
    <w:rsid w:val="00787018"/>
    <w:rsid w:val="00801E70"/>
    <w:rsid w:val="00883756"/>
    <w:rsid w:val="008A4CFB"/>
    <w:rsid w:val="008E68D0"/>
    <w:rsid w:val="00937737"/>
    <w:rsid w:val="009A43A2"/>
    <w:rsid w:val="009D6CEB"/>
    <w:rsid w:val="00A3605C"/>
    <w:rsid w:val="00AE3DD8"/>
    <w:rsid w:val="00B0210E"/>
    <w:rsid w:val="00B83714"/>
    <w:rsid w:val="00BB2257"/>
    <w:rsid w:val="00BE5582"/>
    <w:rsid w:val="00CC4CC8"/>
    <w:rsid w:val="00D7389C"/>
    <w:rsid w:val="00D909E5"/>
    <w:rsid w:val="00ED3CB9"/>
    <w:rsid w:val="00EF2B4B"/>
    <w:rsid w:val="00F7522C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odsazen2">
    <w:name w:val="Body Text Indent 2"/>
    <w:basedOn w:val="Normln"/>
    <w:link w:val="Zkladntextodsazen2Char"/>
    <w:rsid w:val="004A3CF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4A3C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ferebauerova</cp:lastModifiedBy>
  <cp:revision>2</cp:revision>
  <cp:lastPrinted>2008-09-11T20:21:00Z</cp:lastPrinted>
  <dcterms:created xsi:type="dcterms:W3CDTF">2017-05-04T06:06:00Z</dcterms:created>
  <dcterms:modified xsi:type="dcterms:W3CDTF">2017-05-04T06:06:00Z</dcterms:modified>
</cp:coreProperties>
</file>